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实体书店扶持资金项目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市级配套奖励专项申报材料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  <w:bookmarkStart w:id="1" w:name="_GoBack"/>
      <w:bookmarkEnd w:id="1"/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经营场所的房屋租赁合同、近一年</w:t>
      </w:r>
      <w:bookmarkStart w:id="0" w:name="_Hlk84456811"/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房租</w:t>
      </w:r>
      <w:bookmarkEnd w:id="0"/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发票、</w:t>
      </w:r>
      <w:r>
        <w:rPr>
          <w:rFonts w:hint="eastAsia" w:ascii="方正小标宋简体" w:hAnsi="黑体" w:eastAsia="方正小标宋简体"/>
          <w:sz w:val="32"/>
          <w:szCs w:val="32"/>
        </w:rPr>
        <w:t>发票查验截屏（查验网址</w:t>
      </w:r>
      <w:r>
        <w:rPr>
          <w:rFonts w:ascii="方正小标宋简体" w:hAnsi="黑体" w:eastAsia="方正小标宋简体"/>
          <w:sz w:val="32"/>
          <w:szCs w:val="32"/>
        </w:rPr>
        <w:t>：https://inv-veri.chinatax.gov.cn</w:t>
      </w:r>
      <w:r>
        <w:rPr>
          <w:rFonts w:hint="eastAsia" w:ascii="方正小标宋简体" w:hAnsi="黑体" w:eastAsia="方正小标宋简体"/>
          <w:sz w:val="32"/>
          <w:szCs w:val="32"/>
        </w:rPr>
        <w:t>）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及相关财务凭证等资料复印件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获得</w:t>
      </w:r>
      <w:r>
        <w:rPr>
          <w:rFonts w:ascii="方正小标宋简体" w:hAnsi="宋体" w:eastAsia="方正小标宋简体" w:cs="方正小标宋简体"/>
          <w:kern w:val="44"/>
          <w:sz w:val="32"/>
          <w:szCs w:val="32"/>
        </w:rPr>
        <w:t>2020</w:t>
      </w: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年市级资金扶持的相关财务凭证复印件（如银行收款回单）</w:t>
      </w:r>
    </w:p>
    <w:p>
      <w:pPr>
        <w:rPr>
          <w:rFonts w:ascii="等线" w:hAnsi="等线" w:eastAsia="等线" w:cs="等线"/>
          <w:szCs w:val="21"/>
        </w:rPr>
      </w:pPr>
    </w:p>
    <w:p>
      <w:pPr>
        <w:rPr>
          <w:rFonts w:ascii="等线" w:hAnsi="等线" w:eastAsia="等线" w:cs="等线"/>
          <w:szCs w:val="21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07AF8"/>
    <w:rsid w:val="31336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2021-11-26T01:06:26Z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8B63CE2BB2E549FEB85DF4C4FDBA85C2</vt:lpwstr>
  </property>
</Properties>
</file>