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061" w:rsidRPr="00803061" w:rsidRDefault="00803061" w:rsidP="00803061">
      <w:pPr>
        <w:jc w:val="center"/>
        <w:rPr>
          <w:rFonts w:ascii="方正小标宋简体" w:eastAsia="方正小标宋简体" w:hint="eastAsia"/>
          <w:sz w:val="44"/>
          <w:szCs w:val="44"/>
        </w:rPr>
      </w:pPr>
      <w:r w:rsidRPr="00803061">
        <w:rPr>
          <w:rFonts w:ascii="方正小标宋简体" w:eastAsia="方正小标宋简体" w:hint="eastAsia"/>
          <w:sz w:val="44"/>
          <w:szCs w:val="44"/>
        </w:rPr>
        <w:t>北京市朝阳区南磨房地区2016年</w:t>
      </w:r>
    </w:p>
    <w:p w:rsidR="00803061" w:rsidRPr="00803061" w:rsidRDefault="00803061" w:rsidP="00803061">
      <w:pPr>
        <w:jc w:val="center"/>
        <w:rPr>
          <w:rFonts w:ascii="方正小标宋简体" w:eastAsia="方正小标宋简体" w:hint="eastAsia"/>
          <w:sz w:val="44"/>
          <w:szCs w:val="44"/>
        </w:rPr>
      </w:pPr>
      <w:bookmarkStart w:id="0" w:name="_GoBack"/>
      <w:r w:rsidRPr="00803061">
        <w:rPr>
          <w:rFonts w:ascii="方正小标宋简体" w:eastAsia="方正小标宋简体" w:hint="eastAsia"/>
          <w:sz w:val="44"/>
          <w:szCs w:val="44"/>
        </w:rPr>
        <w:t>政府信息公开工作年度报告</w:t>
      </w:r>
      <w:bookmarkEnd w:id="0"/>
    </w:p>
    <w:p w:rsidR="00803061" w:rsidRPr="00803061" w:rsidRDefault="00803061" w:rsidP="00803061">
      <w:pPr>
        <w:ind w:firstLineChars="200" w:firstLine="640"/>
        <w:rPr>
          <w:rFonts w:ascii="仿宋_GB2312" w:eastAsia="仿宋_GB2312" w:hint="eastAsia"/>
          <w:sz w:val="32"/>
          <w:szCs w:val="32"/>
        </w:rPr>
      </w:pPr>
      <w:r w:rsidRPr="00803061">
        <w:rPr>
          <w:rFonts w:ascii="仿宋_GB2312" w:eastAsia="仿宋_GB2312" w:hint="eastAsia"/>
          <w:sz w:val="32"/>
          <w:szCs w:val="32"/>
        </w:rPr>
        <w:t>本报告是根据《中华人民共和国政府信息公开条例》（以下简称《条例》）要求，由北京市朝阳区南磨房地区编制的2016年度政府信息公开年度报告。</w:t>
      </w:r>
    </w:p>
    <w:p w:rsidR="00803061" w:rsidRPr="00803061" w:rsidRDefault="00803061" w:rsidP="00803061">
      <w:pPr>
        <w:ind w:firstLineChars="200" w:firstLine="640"/>
        <w:rPr>
          <w:rFonts w:ascii="仿宋_GB2312" w:eastAsia="仿宋_GB2312" w:hint="eastAsia"/>
          <w:sz w:val="32"/>
          <w:szCs w:val="32"/>
        </w:rPr>
      </w:pPr>
      <w:r w:rsidRPr="00803061">
        <w:rPr>
          <w:rFonts w:ascii="仿宋_GB2312" w:eastAsia="仿宋_GB2312" w:hint="eastAsia"/>
          <w:sz w:val="32"/>
          <w:szCs w:val="32"/>
        </w:rPr>
        <w:t>全文包括概述，主动公开政府信息的情况，依申请公开政府信息和不予公开政府信息的情况，政府信息公开咨询情况，因政府信息公开申请行政复议、提起行政诉讼的情况，政府信息公开工作存在的不足及改进措施共六部分内容。</w:t>
      </w:r>
    </w:p>
    <w:p w:rsidR="00803061" w:rsidRPr="00803061" w:rsidRDefault="00803061" w:rsidP="00803061">
      <w:pPr>
        <w:ind w:firstLineChars="200" w:firstLine="640"/>
        <w:rPr>
          <w:rFonts w:ascii="仿宋_GB2312" w:eastAsia="仿宋_GB2312" w:hint="eastAsia"/>
          <w:sz w:val="32"/>
          <w:szCs w:val="32"/>
        </w:rPr>
      </w:pPr>
      <w:r w:rsidRPr="00803061">
        <w:rPr>
          <w:rFonts w:ascii="仿宋_GB2312" w:eastAsia="仿宋_GB2312" w:hint="eastAsia"/>
          <w:sz w:val="32"/>
          <w:szCs w:val="32"/>
        </w:rPr>
        <w:t>本报告中所列数据的统计期限自2016年1月1日起，至2016年12月31日止。本报告的电子版可在朝阳区政府信息公开专栏（http://xxgk.bjchy.gov.cn/）下载。如对报告有任何疑问，请联系：孙永健，联系电话：67322223。</w:t>
      </w:r>
    </w:p>
    <w:p w:rsidR="00803061" w:rsidRPr="00803061" w:rsidRDefault="00803061" w:rsidP="00803061">
      <w:pPr>
        <w:rPr>
          <w:rFonts w:ascii="仿宋_GB2312" w:eastAsia="仿宋_GB2312" w:hint="eastAsia"/>
          <w:sz w:val="32"/>
          <w:szCs w:val="32"/>
        </w:rPr>
      </w:pPr>
      <w:r w:rsidRPr="00803061">
        <w:rPr>
          <w:rFonts w:ascii="仿宋_GB2312" w:eastAsia="仿宋_GB2312" w:hint="eastAsia"/>
          <w:sz w:val="32"/>
          <w:szCs w:val="32"/>
        </w:rPr>
        <w:t>一、概述</w:t>
      </w:r>
    </w:p>
    <w:p w:rsidR="00803061" w:rsidRPr="00803061" w:rsidRDefault="00803061" w:rsidP="00803061">
      <w:pPr>
        <w:ind w:firstLineChars="200" w:firstLine="640"/>
        <w:rPr>
          <w:rFonts w:ascii="仿宋_GB2312" w:eastAsia="仿宋_GB2312" w:hint="eastAsia"/>
          <w:sz w:val="32"/>
          <w:szCs w:val="32"/>
        </w:rPr>
      </w:pPr>
      <w:r w:rsidRPr="00803061">
        <w:rPr>
          <w:rFonts w:ascii="仿宋_GB2312" w:eastAsia="仿宋_GB2312" w:hint="eastAsia"/>
          <w:sz w:val="32"/>
          <w:szCs w:val="32"/>
        </w:rPr>
        <w:t>2016年，南磨房地区按照《朝阳区2016年政务公开工作要点》任务要求，结合地区工作实际形势，从抓规范管理入手，着力夯实政府信息工作的基础，使政府信息工作落到实处。</w:t>
      </w:r>
    </w:p>
    <w:p w:rsidR="00803061" w:rsidRPr="00803061" w:rsidRDefault="00803061" w:rsidP="00803061">
      <w:pPr>
        <w:ind w:firstLineChars="200" w:firstLine="640"/>
        <w:rPr>
          <w:rFonts w:ascii="仿宋_GB2312" w:eastAsia="仿宋_GB2312" w:hint="eastAsia"/>
          <w:sz w:val="32"/>
          <w:szCs w:val="32"/>
        </w:rPr>
      </w:pPr>
      <w:r w:rsidRPr="00803061">
        <w:rPr>
          <w:rFonts w:ascii="仿宋_GB2312" w:eastAsia="仿宋_GB2312" w:hint="eastAsia"/>
          <w:sz w:val="32"/>
          <w:szCs w:val="32"/>
        </w:rPr>
        <w:t>首先,进一步完善了政府信息公开工作机制。建立了定期学习培训、难点问题上下会商等工作机制。在群众路线教育实践活动中，改进工作作风，建立AB角，进一步规范了</w:t>
      </w:r>
      <w:r w:rsidRPr="00803061">
        <w:rPr>
          <w:rFonts w:ascii="仿宋_GB2312" w:eastAsia="仿宋_GB2312" w:hint="eastAsia"/>
          <w:sz w:val="32"/>
          <w:szCs w:val="32"/>
        </w:rPr>
        <w:lastRenderedPageBreak/>
        <w:t>政府信息的受理流程和受理渠道；2016年，全年组织2次政府信息公开培训活动，提高了科室人员对信息公开的重要性和必要性认识，增强了信息公开的自觉性和主动性。</w:t>
      </w:r>
    </w:p>
    <w:p w:rsidR="00803061" w:rsidRPr="00803061" w:rsidRDefault="00803061" w:rsidP="00803061">
      <w:pPr>
        <w:ind w:firstLineChars="200" w:firstLine="640"/>
        <w:rPr>
          <w:rFonts w:ascii="仿宋_GB2312" w:eastAsia="仿宋_GB2312" w:hint="eastAsia"/>
          <w:sz w:val="32"/>
          <w:szCs w:val="32"/>
        </w:rPr>
      </w:pPr>
      <w:r w:rsidRPr="00803061">
        <w:rPr>
          <w:rFonts w:ascii="仿宋_GB2312" w:eastAsia="仿宋_GB2312" w:hint="eastAsia"/>
          <w:sz w:val="32"/>
          <w:szCs w:val="32"/>
        </w:rPr>
        <w:t>其次，进一步完善了重点问题的会商机制。强化了对政府信息公开重点、难点工作的会商和研究，针对南磨房地区整建制农转非及广渠路环境整治信息公开的难点，咨询区法制办、政府信息公开办等委办局及地区相关科室和主管领导进行讨论研究，进而地区依法行政能力得到加强。</w:t>
      </w:r>
    </w:p>
    <w:p w:rsidR="00803061" w:rsidRPr="00803061" w:rsidRDefault="00803061" w:rsidP="00803061">
      <w:pPr>
        <w:ind w:firstLineChars="200" w:firstLine="640"/>
        <w:rPr>
          <w:rFonts w:ascii="仿宋_GB2312" w:eastAsia="仿宋_GB2312" w:hint="eastAsia"/>
          <w:sz w:val="32"/>
          <w:szCs w:val="32"/>
        </w:rPr>
      </w:pPr>
      <w:r w:rsidRPr="00803061">
        <w:rPr>
          <w:rFonts w:ascii="仿宋_GB2312" w:eastAsia="仿宋_GB2312" w:hint="eastAsia"/>
          <w:sz w:val="32"/>
          <w:szCs w:val="32"/>
        </w:rPr>
        <w:t>最后，我地区对政府信息进行了全面梳理，明确规定由各科室、队、所主管领导严格把关，确保信息内容完整、界定准确，严格执行公开保密审查制度和程序，对主动公开、依申请公开信息进行“先审查后公开，一事一审、全面审查”。办公室负责政府信息公开的人员通过地区政府信息公开专网、触摸屏予以公布，方便社会查询。</w:t>
      </w:r>
    </w:p>
    <w:p w:rsidR="00803061" w:rsidRPr="00803061" w:rsidRDefault="00803061" w:rsidP="00803061">
      <w:pPr>
        <w:ind w:firstLineChars="200" w:firstLine="640"/>
        <w:rPr>
          <w:rFonts w:ascii="仿宋_GB2312" w:eastAsia="仿宋_GB2312" w:hint="eastAsia"/>
          <w:sz w:val="32"/>
          <w:szCs w:val="32"/>
        </w:rPr>
      </w:pPr>
      <w:r w:rsidRPr="00803061">
        <w:rPr>
          <w:rFonts w:ascii="仿宋_GB2312" w:eastAsia="仿宋_GB2312" w:hint="eastAsia"/>
          <w:sz w:val="32"/>
          <w:szCs w:val="32"/>
        </w:rPr>
        <w:t>今年，地区在原有的主动公开、依申请公开、不予公开、保密审查制度的基础上，通过召开培训会，不断规范政府信息公开的流程和程序。</w:t>
      </w:r>
    </w:p>
    <w:p w:rsidR="00803061" w:rsidRPr="00803061" w:rsidRDefault="00803061" w:rsidP="00803061">
      <w:pPr>
        <w:ind w:firstLineChars="200" w:firstLine="640"/>
        <w:rPr>
          <w:rFonts w:ascii="仿宋_GB2312" w:eastAsia="仿宋_GB2312" w:hint="eastAsia"/>
          <w:sz w:val="32"/>
          <w:szCs w:val="32"/>
        </w:rPr>
      </w:pPr>
      <w:r w:rsidRPr="00803061">
        <w:rPr>
          <w:rFonts w:ascii="仿宋_GB2312" w:eastAsia="仿宋_GB2312" w:hint="eastAsia"/>
          <w:sz w:val="32"/>
          <w:szCs w:val="32"/>
        </w:rPr>
        <w:t>截至2016 年底，南磨房地区政府信息公开工作运行正常，政府信息公开咨询、申请以及答复工作均得到了顺利开展。</w:t>
      </w:r>
    </w:p>
    <w:p w:rsidR="00803061" w:rsidRPr="00803061" w:rsidRDefault="00803061" w:rsidP="00803061">
      <w:pPr>
        <w:rPr>
          <w:rFonts w:ascii="仿宋_GB2312" w:eastAsia="仿宋_GB2312" w:hint="eastAsia"/>
          <w:sz w:val="32"/>
          <w:szCs w:val="32"/>
        </w:rPr>
      </w:pPr>
      <w:r w:rsidRPr="00803061">
        <w:rPr>
          <w:rFonts w:ascii="仿宋_GB2312" w:eastAsia="仿宋_GB2312" w:hint="eastAsia"/>
          <w:sz w:val="32"/>
          <w:szCs w:val="32"/>
        </w:rPr>
        <w:t>二、主动公开情况</w:t>
      </w:r>
    </w:p>
    <w:p w:rsidR="00803061" w:rsidRPr="00803061" w:rsidRDefault="00803061" w:rsidP="00803061">
      <w:pPr>
        <w:rPr>
          <w:rFonts w:ascii="仿宋_GB2312" w:eastAsia="仿宋_GB2312" w:hint="eastAsia"/>
          <w:sz w:val="32"/>
          <w:szCs w:val="32"/>
        </w:rPr>
      </w:pPr>
      <w:r w:rsidRPr="00803061">
        <w:rPr>
          <w:rFonts w:ascii="仿宋_GB2312" w:eastAsia="仿宋_GB2312" w:hint="eastAsia"/>
          <w:sz w:val="32"/>
          <w:szCs w:val="32"/>
        </w:rPr>
        <w:t>（一）公开情况</w:t>
      </w:r>
    </w:p>
    <w:p w:rsidR="00803061" w:rsidRPr="00803061" w:rsidRDefault="00803061" w:rsidP="00803061">
      <w:pPr>
        <w:ind w:firstLineChars="200" w:firstLine="640"/>
        <w:rPr>
          <w:rFonts w:ascii="仿宋_GB2312" w:eastAsia="仿宋_GB2312" w:hint="eastAsia"/>
          <w:sz w:val="32"/>
          <w:szCs w:val="32"/>
        </w:rPr>
      </w:pPr>
      <w:r w:rsidRPr="00803061">
        <w:rPr>
          <w:rFonts w:ascii="仿宋_GB2312" w:eastAsia="仿宋_GB2312" w:hint="eastAsia"/>
          <w:sz w:val="32"/>
          <w:szCs w:val="32"/>
        </w:rPr>
        <w:lastRenderedPageBreak/>
        <w:t>南磨房地区2016年共主动公开政府信息239条，全文电子化率达100%。其中，机构职能类信息1条，占总体的比例为0.42%；法规文件类信息5条，占总体的比例为2.09%；规划计划类信息6条，占总体的比例为2.51%；行政职责类信息28条，占总体的比例为11.72%；业务动态类信息199条，占总体的比例为83.26%。</w:t>
      </w:r>
    </w:p>
    <w:p w:rsidR="00803061" w:rsidRPr="00803061" w:rsidRDefault="00803061" w:rsidP="00803061">
      <w:pPr>
        <w:ind w:firstLineChars="200" w:firstLine="640"/>
        <w:rPr>
          <w:rFonts w:ascii="仿宋_GB2312" w:eastAsia="仿宋_GB2312" w:hint="eastAsia"/>
          <w:sz w:val="32"/>
          <w:szCs w:val="32"/>
        </w:rPr>
      </w:pPr>
      <w:r w:rsidRPr="00803061">
        <w:rPr>
          <w:rFonts w:ascii="仿宋_GB2312" w:eastAsia="仿宋_GB2312" w:hint="eastAsia"/>
          <w:sz w:val="32"/>
          <w:szCs w:val="32"/>
        </w:rPr>
        <w:t>我地区本着规范政府信息公开的内容和尺度，坚持“以公开为原则，不公开为例外”的原则，该公开的坚决公开。同时严格做好公开前保密审查工作，在公开的基础上，确保不泄密、</w:t>
      </w:r>
      <w:proofErr w:type="gramStart"/>
      <w:r w:rsidRPr="00803061">
        <w:rPr>
          <w:rFonts w:ascii="仿宋_GB2312" w:eastAsia="仿宋_GB2312" w:hint="eastAsia"/>
          <w:sz w:val="32"/>
          <w:szCs w:val="32"/>
        </w:rPr>
        <w:t>不</w:t>
      </w:r>
      <w:proofErr w:type="gramEnd"/>
      <w:r w:rsidRPr="00803061">
        <w:rPr>
          <w:rFonts w:ascii="仿宋_GB2312" w:eastAsia="仿宋_GB2312" w:hint="eastAsia"/>
          <w:sz w:val="32"/>
          <w:szCs w:val="32"/>
        </w:rPr>
        <w:t>侵权。根据工作实际，明确将法律法规和有关规定应予以公开的信息，反映本地区机构设置、人员、职责、办事程序、联系方式等信息，涉及公民、法人或者其他组织切身利益的及需要社会公众广泛知晓的信息作为主动公开信息，而对其他应公开的政府信息如行政处罚等本着慎重、稳妥的原则作为依申请公开信息，从而使各部室对信息公开有了清晰的概念与认识。</w:t>
      </w:r>
    </w:p>
    <w:p w:rsidR="00803061" w:rsidRPr="00803061" w:rsidRDefault="00803061" w:rsidP="00803061">
      <w:pPr>
        <w:rPr>
          <w:rFonts w:ascii="仿宋_GB2312" w:eastAsia="仿宋_GB2312" w:hint="eastAsia"/>
          <w:sz w:val="32"/>
          <w:szCs w:val="32"/>
        </w:rPr>
      </w:pPr>
      <w:r w:rsidRPr="00803061">
        <w:rPr>
          <w:rFonts w:ascii="仿宋_GB2312" w:eastAsia="仿宋_GB2312" w:hint="eastAsia"/>
          <w:sz w:val="32"/>
          <w:szCs w:val="32"/>
        </w:rPr>
        <w:t>（二）公开形式</w:t>
      </w:r>
    </w:p>
    <w:p w:rsidR="00803061" w:rsidRPr="00803061" w:rsidRDefault="00803061" w:rsidP="00803061">
      <w:pPr>
        <w:ind w:firstLineChars="200" w:firstLine="640"/>
        <w:rPr>
          <w:rFonts w:ascii="仿宋_GB2312" w:eastAsia="仿宋_GB2312" w:hint="eastAsia"/>
          <w:sz w:val="32"/>
          <w:szCs w:val="32"/>
        </w:rPr>
      </w:pPr>
      <w:r w:rsidRPr="00803061">
        <w:rPr>
          <w:rFonts w:ascii="仿宋_GB2312" w:eastAsia="仿宋_GB2312" w:hint="eastAsia"/>
          <w:sz w:val="32"/>
          <w:szCs w:val="32"/>
        </w:rPr>
        <w:t>在主动公开的信息中，为方便公众了解信息，本地区以政府门户网站为信息公开的主要形式，在南磨房地区政务公开网站上公开各类信息，方便群众实现网上政府信息公开申请、查看、回复等在线互动。办事处信访大厅设置了触摸屏，全天候滚动播出政府信息公开工作相关内容，方便前来办事</w:t>
      </w:r>
      <w:r w:rsidRPr="00803061">
        <w:rPr>
          <w:rFonts w:ascii="仿宋_GB2312" w:eastAsia="仿宋_GB2312" w:hint="eastAsia"/>
          <w:sz w:val="32"/>
          <w:szCs w:val="32"/>
        </w:rPr>
        <w:lastRenderedPageBreak/>
        <w:t>的居民知晓、了解信息公开工作内容和申请方式、流程等。同时，地区还通过地区简报，地区政府信息公开专栏，各社区、村宣传栏等多种渠道、形式向群众提供与政府信息公开相关的各类信息。</w:t>
      </w:r>
    </w:p>
    <w:p w:rsidR="00803061" w:rsidRPr="00803061" w:rsidRDefault="00803061" w:rsidP="00803061">
      <w:pPr>
        <w:rPr>
          <w:rFonts w:ascii="仿宋_GB2312" w:eastAsia="仿宋_GB2312" w:hint="eastAsia"/>
          <w:sz w:val="32"/>
          <w:szCs w:val="32"/>
        </w:rPr>
      </w:pPr>
      <w:r w:rsidRPr="00803061">
        <w:rPr>
          <w:rFonts w:ascii="仿宋_GB2312" w:eastAsia="仿宋_GB2312" w:hint="eastAsia"/>
          <w:sz w:val="32"/>
          <w:szCs w:val="32"/>
        </w:rPr>
        <w:t>三、依申请公开情况</w:t>
      </w:r>
    </w:p>
    <w:p w:rsidR="00803061" w:rsidRPr="00803061" w:rsidRDefault="00803061" w:rsidP="00803061">
      <w:pPr>
        <w:rPr>
          <w:rFonts w:ascii="仿宋_GB2312" w:eastAsia="仿宋_GB2312" w:hint="eastAsia"/>
          <w:sz w:val="32"/>
          <w:szCs w:val="32"/>
        </w:rPr>
      </w:pPr>
      <w:r w:rsidRPr="00803061">
        <w:rPr>
          <w:rFonts w:ascii="仿宋_GB2312" w:eastAsia="仿宋_GB2312" w:hint="eastAsia"/>
          <w:sz w:val="32"/>
          <w:szCs w:val="32"/>
        </w:rPr>
        <w:t>（一）申请情况</w:t>
      </w:r>
    </w:p>
    <w:p w:rsidR="00803061" w:rsidRPr="00803061" w:rsidRDefault="00803061" w:rsidP="00803061">
      <w:pPr>
        <w:ind w:firstLineChars="200" w:firstLine="640"/>
        <w:rPr>
          <w:rFonts w:ascii="仿宋_GB2312" w:eastAsia="仿宋_GB2312" w:hint="eastAsia"/>
          <w:sz w:val="32"/>
          <w:szCs w:val="32"/>
        </w:rPr>
      </w:pPr>
      <w:r w:rsidRPr="00803061">
        <w:rPr>
          <w:rFonts w:ascii="仿宋_GB2312" w:eastAsia="仿宋_GB2312" w:hint="eastAsia"/>
          <w:sz w:val="32"/>
          <w:szCs w:val="32"/>
        </w:rPr>
        <w:t>南磨房地区办事处2016年度共收到政府信息公开申请0份。根据《政府信息公开条例》，地区制定了落实依申请公开受理及答复程序实施方案，本着正确处理信息公开与保守党和国家秘密、维护社会稳定、利于工作开展、保护个人隐私等方面的关系的原则，凡能够公开的信息做到尽量公开，凡涉密的信息均按保密审核程序，根据结果决定是否公开，凡敏感的信息慎重对待。</w:t>
      </w:r>
    </w:p>
    <w:p w:rsidR="00803061" w:rsidRPr="00803061" w:rsidRDefault="00803061" w:rsidP="00803061">
      <w:pPr>
        <w:ind w:firstLineChars="200" w:firstLine="640"/>
        <w:rPr>
          <w:rFonts w:ascii="仿宋_GB2312" w:eastAsia="仿宋_GB2312" w:hint="eastAsia"/>
          <w:sz w:val="32"/>
          <w:szCs w:val="32"/>
        </w:rPr>
      </w:pPr>
      <w:r w:rsidRPr="00803061">
        <w:rPr>
          <w:rFonts w:ascii="仿宋_GB2312" w:eastAsia="仿宋_GB2312" w:hint="eastAsia"/>
          <w:sz w:val="32"/>
          <w:szCs w:val="32"/>
        </w:rPr>
        <w:t>依据北京市发展改革委、北京市财政局《关于印发&lt;北京市行政机关依申请提供政府公开信息收费办法（试行）&gt;的通知》（</w:t>
      </w:r>
      <w:proofErr w:type="gramStart"/>
      <w:r w:rsidRPr="00803061">
        <w:rPr>
          <w:rFonts w:ascii="仿宋_GB2312" w:eastAsia="仿宋_GB2312" w:hint="eastAsia"/>
          <w:sz w:val="32"/>
          <w:szCs w:val="32"/>
        </w:rPr>
        <w:t>京发改〔2010〕</w:t>
      </w:r>
      <w:proofErr w:type="gramEnd"/>
      <w:r w:rsidRPr="00803061">
        <w:rPr>
          <w:rFonts w:ascii="仿宋_GB2312" w:eastAsia="仿宋_GB2312" w:hint="eastAsia"/>
          <w:sz w:val="32"/>
          <w:szCs w:val="32"/>
        </w:rPr>
        <w:t>294号），在朝阳区政府信息公开办公室的指导下，严格执行收费标准和减免费用的规定。2015年，地区没有出现相关收费情况。</w:t>
      </w:r>
    </w:p>
    <w:p w:rsidR="00803061" w:rsidRPr="00803061" w:rsidRDefault="00803061" w:rsidP="00803061">
      <w:pPr>
        <w:rPr>
          <w:rFonts w:ascii="仿宋_GB2312" w:eastAsia="仿宋_GB2312" w:hint="eastAsia"/>
          <w:sz w:val="32"/>
          <w:szCs w:val="32"/>
        </w:rPr>
      </w:pPr>
      <w:r w:rsidRPr="00803061">
        <w:rPr>
          <w:rFonts w:ascii="仿宋_GB2312" w:eastAsia="仿宋_GB2312" w:hint="eastAsia"/>
          <w:sz w:val="32"/>
          <w:szCs w:val="32"/>
        </w:rPr>
        <w:t>四、政府信息公开咨询情况</w:t>
      </w:r>
    </w:p>
    <w:p w:rsidR="00803061" w:rsidRPr="00803061" w:rsidRDefault="00803061" w:rsidP="00803061">
      <w:pPr>
        <w:ind w:firstLineChars="200" w:firstLine="640"/>
        <w:rPr>
          <w:rFonts w:ascii="仿宋_GB2312" w:eastAsia="仿宋_GB2312" w:hint="eastAsia"/>
          <w:sz w:val="32"/>
          <w:szCs w:val="32"/>
        </w:rPr>
      </w:pPr>
      <w:r w:rsidRPr="00803061">
        <w:rPr>
          <w:rFonts w:ascii="仿宋_GB2312" w:eastAsia="仿宋_GB2312" w:hint="eastAsia"/>
          <w:sz w:val="32"/>
          <w:szCs w:val="32"/>
        </w:rPr>
        <w:t>2016年，本地区共接受公民、法人及其他组织政府信息公开方面的咨询0人次。其中，现场咨询0人次，占总数的0%；电话咨询0人次，占总数的0%；网上咨询0人次，占总</w:t>
      </w:r>
      <w:r w:rsidRPr="00803061">
        <w:rPr>
          <w:rFonts w:ascii="仿宋_GB2312" w:eastAsia="仿宋_GB2312" w:hint="eastAsia"/>
          <w:sz w:val="32"/>
          <w:szCs w:val="32"/>
        </w:rPr>
        <w:lastRenderedPageBreak/>
        <w:t>数的0%。</w:t>
      </w:r>
    </w:p>
    <w:p w:rsidR="00803061" w:rsidRPr="00803061" w:rsidRDefault="00803061" w:rsidP="00803061">
      <w:pPr>
        <w:rPr>
          <w:rFonts w:ascii="仿宋_GB2312" w:eastAsia="仿宋_GB2312" w:hint="eastAsia"/>
          <w:sz w:val="32"/>
          <w:szCs w:val="32"/>
        </w:rPr>
      </w:pPr>
      <w:r w:rsidRPr="00803061">
        <w:rPr>
          <w:rFonts w:ascii="仿宋_GB2312" w:eastAsia="仿宋_GB2312" w:hint="eastAsia"/>
          <w:sz w:val="32"/>
          <w:szCs w:val="32"/>
        </w:rPr>
        <w:t>五、行政复议和行政诉讼情况</w:t>
      </w:r>
    </w:p>
    <w:p w:rsidR="00803061" w:rsidRPr="00803061" w:rsidRDefault="00803061" w:rsidP="00803061">
      <w:pPr>
        <w:ind w:firstLineChars="200" w:firstLine="640"/>
        <w:rPr>
          <w:rFonts w:ascii="仿宋_GB2312" w:eastAsia="仿宋_GB2312" w:hint="eastAsia"/>
          <w:sz w:val="32"/>
          <w:szCs w:val="32"/>
        </w:rPr>
      </w:pPr>
      <w:r w:rsidRPr="00803061">
        <w:rPr>
          <w:rFonts w:ascii="仿宋_GB2312" w:eastAsia="仿宋_GB2312" w:hint="eastAsia"/>
          <w:sz w:val="32"/>
          <w:szCs w:val="32"/>
        </w:rPr>
        <w:t>2016年，针对本地区政府信息公开的行政复议申请0件。</w:t>
      </w:r>
    </w:p>
    <w:p w:rsidR="00803061" w:rsidRPr="00803061" w:rsidRDefault="00803061" w:rsidP="00803061">
      <w:pPr>
        <w:rPr>
          <w:rFonts w:ascii="仿宋_GB2312" w:eastAsia="仿宋_GB2312" w:hint="eastAsia"/>
          <w:sz w:val="32"/>
          <w:szCs w:val="32"/>
        </w:rPr>
      </w:pPr>
      <w:r w:rsidRPr="00803061">
        <w:rPr>
          <w:rFonts w:ascii="仿宋_GB2312" w:eastAsia="仿宋_GB2312" w:hint="eastAsia"/>
          <w:sz w:val="32"/>
          <w:szCs w:val="32"/>
        </w:rPr>
        <w:t>六、主要问题和改进措施</w:t>
      </w:r>
    </w:p>
    <w:p w:rsidR="00803061" w:rsidRPr="00803061" w:rsidRDefault="00803061" w:rsidP="00803061">
      <w:pPr>
        <w:ind w:firstLineChars="200" w:firstLine="640"/>
        <w:rPr>
          <w:rFonts w:ascii="仿宋_GB2312" w:eastAsia="仿宋_GB2312" w:hint="eastAsia"/>
          <w:sz w:val="32"/>
          <w:szCs w:val="32"/>
        </w:rPr>
      </w:pPr>
      <w:r w:rsidRPr="00803061">
        <w:rPr>
          <w:rFonts w:ascii="仿宋_GB2312" w:eastAsia="仿宋_GB2312" w:hint="eastAsia"/>
          <w:sz w:val="32"/>
          <w:szCs w:val="32"/>
        </w:rPr>
        <w:t>总体上看，本地区政府信息公开工作正在有序、有力、有效地推进。通过政府信息公开，保障了公民的知情权、参与权、表达权、监督权，促进了依法行政，发挥了政府信息的服务作用。在本地区政府信息公开工作中，也存在一些薄弱环节。比如，地区政府信息公开的宣传力度还不够大，社会知晓度还不够高。主动公开的政府信息与人民群众生产、生活和经济社会发展需求相比还有一定差距。下一步，本地区将以提高主动公开范围为目标，以贯彻落实《条例》为主线，着力推进“三个聚焦”。</w:t>
      </w:r>
    </w:p>
    <w:p w:rsidR="00803061" w:rsidRPr="00803061" w:rsidRDefault="00803061" w:rsidP="00803061">
      <w:pPr>
        <w:ind w:firstLineChars="200" w:firstLine="640"/>
        <w:rPr>
          <w:rFonts w:ascii="仿宋_GB2312" w:eastAsia="仿宋_GB2312" w:hint="eastAsia"/>
          <w:sz w:val="32"/>
          <w:szCs w:val="32"/>
        </w:rPr>
      </w:pPr>
      <w:r w:rsidRPr="00803061">
        <w:rPr>
          <w:rFonts w:ascii="仿宋_GB2312" w:eastAsia="仿宋_GB2312" w:hint="eastAsia"/>
          <w:sz w:val="32"/>
          <w:szCs w:val="32"/>
        </w:rPr>
        <w:t>一是聚焦业务宣传。坚持机关内部宣传与地区外部宣传的对接，扩大群众知晓率，提高群众参与率，促进政府机关的阳光运行、依法运行。</w:t>
      </w:r>
    </w:p>
    <w:p w:rsidR="00803061" w:rsidRPr="00803061" w:rsidRDefault="00803061" w:rsidP="00803061">
      <w:pPr>
        <w:ind w:firstLineChars="200" w:firstLine="640"/>
        <w:rPr>
          <w:rFonts w:ascii="仿宋_GB2312" w:eastAsia="仿宋_GB2312" w:hint="eastAsia"/>
          <w:sz w:val="32"/>
          <w:szCs w:val="32"/>
        </w:rPr>
      </w:pPr>
      <w:r w:rsidRPr="00803061">
        <w:rPr>
          <w:rFonts w:ascii="仿宋_GB2312" w:eastAsia="仿宋_GB2312" w:hint="eastAsia"/>
          <w:sz w:val="32"/>
          <w:szCs w:val="32"/>
        </w:rPr>
        <w:t>二是聚焦公开内容。今年，本地区将在原有主动公开信息涉及方面的基础上，适时并在一定范围内开展与群众生活密切相关的政府规范性文件的主动公开工作。</w:t>
      </w:r>
    </w:p>
    <w:p w:rsidR="00803061" w:rsidRPr="00803061" w:rsidRDefault="00803061" w:rsidP="00803061">
      <w:pPr>
        <w:ind w:firstLineChars="200" w:firstLine="640"/>
        <w:rPr>
          <w:rFonts w:ascii="仿宋_GB2312" w:eastAsia="仿宋_GB2312" w:hint="eastAsia"/>
          <w:sz w:val="32"/>
          <w:szCs w:val="32"/>
        </w:rPr>
      </w:pPr>
      <w:r w:rsidRPr="00803061">
        <w:rPr>
          <w:rFonts w:ascii="仿宋_GB2312" w:eastAsia="仿宋_GB2312" w:hint="eastAsia"/>
          <w:sz w:val="32"/>
          <w:szCs w:val="32"/>
        </w:rPr>
        <w:t>三是聚焦载体建设。继续利用地区刊物的影响力和覆盖面，定期增加与政府信息公开相关知识与制度的宣传报道。同时，继续探索有利于窗口公开开展的有效途径，真正方面</w:t>
      </w:r>
      <w:r w:rsidRPr="00803061">
        <w:rPr>
          <w:rFonts w:ascii="仿宋_GB2312" w:eastAsia="仿宋_GB2312" w:hint="eastAsia"/>
          <w:sz w:val="32"/>
          <w:szCs w:val="32"/>
        </w:rPr>
        <w:lastRenderedPageBreak/>
        <w:t>群众获取所需的政府信息。</w:t>
      </w:r>
    </w:p>
    <w:p w:rsidR="00803061" w:rsidRPr="00803061" w:rsidRDefault="00803061" w:rsidP="00803061">
      <w:pPr>
        <w:jc w:val="right"/>
        <w:rPr>
          <w:rFonts w:ascii="仿宋_GB2312" w:eastAsia="仿宋_GB2312" w:hint="eastAsia"/>
          <w:sz w:val="32"/>
          <w:szCs w:val="32"/>
        </w:rPr>
      </w:pPr>
      <w:r w:rsidRPr="00803061">
        <w:rPr>
          <w:rFonts w:ascii="仿宋_GB2312" w:eastAsia="仿宋_GB2312" w:hint="eastAsia"/>
          <w:sz w:val="32"/>
          <w:szCs w:val="32"/>
        </w:rPr>
        <w:t>北京市朝阳区人民政府南磨房地区办事处</w:t>
      </w:r>
    </w:p>
    <w:p w:rsidR="001648BF" w:rsidRPr="00803061" w:rsidRDefault="00803061" w:rsidP="00803061">
      <w:pPr>
        <w:rPr>
          <w:rFonts w:ascii="仿宋_GB2312" w:eastAsia="仿宋_GB2312" w:hint="eastAsia"/>
          <w:sz w:val="32"/>
          <w:szCs w:val="32"/>
        </w:rPr>
      </w:pPr>
      <w:r w:rsidRPr="00803061">
        <w:rPr>
          <w:rFonts w:ascii="仿宋_GB2312" w:eastAsia="仿宋_GB2312" w:hint="eastAsia"/>
          <w:sz w:val="32"/>
          <w:szCs w:val="32"/>
        </w:rPr>
        <w:t xml:space="preserve">                        </w:t>
      </w:r>
      <w:r>
        <w:rPr>
          <w:rFonts w:ascii="仿宋_GB2312" w:eastAsia="仿宋_GB2312" w:hint="eastAsia"/>
          <w:sz w:val="32"/>
          <w:szCs w:val="32"/>
        </w:rPr>
        <w:t xml:space="preserve">      </w:t>
      </w:r>
      <w:r w:rsidRPr="00803061">
        <w:rPr>
          <w:rFonts w:ascii="仿宋_GB2312" w:eastAsia="仿宋_GB2312" w:hint="eastAsia"/>
          <w:sz w:val="32"/>
          <w:szCs w:val="32"/>
        </w:rPr>
        <w:t>2017年3月</w:t>
      </w:r>
    </w:p>
    <w:sectPr w:rsidR="001648BF" w:rsidRPr="008030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061"/>
    <w:rsid w:val="001648BF"/>
    <w:rsid w:val="0080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chy</dc:creator>
  <cp:lastModifiedBy>chy</cp:lastModifiedBy>
  <cp:revision>1</cp:revision>
  <dcterms:created xsi:type="dcterms:W3CDTF">2018-03-01T06:32:00Z</dcterms:created>
  <dcterms:modified xsi:type="dcterms:W3CDTF">2018-03-01T06:36:00Z</dcterms:modified>
</cp:coreProperties>
</file>