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64" w:rsidRPr="007420AC" w:rsidRDefault="00922064" w:rsidP="00ED229B">
      <w:pPr>
        <w:pStyle w:val="a6"/>
        <w:adjustRightInd w:val="0"/>
        <w:snapToGrid w:val="0"/>
        <w:spacing w:beforeLines="100" w:afterLines="100" w:line="500" w:lineRule="exact"/>
        <w:jc w:val="left"/>
        <w:rPr>
          <w:rFonts w:ascii="Times New Roman" w:eastAsia="仿宋_GB2312" w:hAnsi="Times New Roman"/>
          <w:sz w:val="32"/>
          <w:szCs w:val="32"/>
        </w:rPr>
      </w:pPr>
      <w:bookmarkStart w:id="0" w:name="OLE_LINK1"/>
    </w:p>
    <w:p w:rsidR="00922064" w:rsidRPr="007420AC" w:rsidRDefault="00922064" w:rsidP="00ED229B">
      <w:pPr>
        <w:pStyle w:val="a6"/>
        <w:adjustRightInd w:val="0"/>
        <w:snapToGrid w:val="0"/>
        <w:spacing w:beforeLines="100" w:afterLines="100" w:line="500" w:lineRule="exact"/>
        <w:rPr>
          <w:rFonts w:ascii="Times New Roman" w:eastAsia="仿宋_GB2312" w:hAnsi="Times New Roman"/>
          <w:sz w:val="32"/>
          <w:szCs w:val="32"/>
        </w:rPr>
      </w:pPr>
    </w:p>
    <w:p w:rsidR="00922064" w:rsidRPr="007420AC" w:rsidRDefault="00922064" w:rsidP="00ED229B">
      <w:pPr>
        <w:pStyle w:val="a6"/>
        <w:adjustRightInd w:val="0"/>
        <w:snapToGrid w:val="0"/>
        <w:spacing w:beforeLines="100" w:afterLines="100" w:line="500" w:lineRule="exact"/>
        <w:rPr>
          <w:rFonts w:ascii="Times New Roman" w:eastAsia="仿宋_GB2312" w:hAnsi="Times New Roman"/>
          <w:sz w:val="32"/>
          <w:szCs w:val="32"/>
        </w:rPr>
      </w:pPr>
    </w:p>
    <w:p w:rsidR="00922064" w:rsidRPr="007420AC" w:rsidRDefault="00922064" w:rsidP="00ED229B">
      <w:pPr>
        <w:pStyle w:val="a6"/>
        <w:adjustRightInd w:val="0"/>
        <w:snapToGrid w:val="0"/>
        <w:spacing w:beforeLines="100" w:afterLines="100" w:line="500" w:lineRule="exact"/>
        <w:rPr>
          <w:rFonts w:ascii="Times New Roman" w:eastAsia="仿宋_GB2312" w:hAnsi="Times New Roman"/>
          <w:sz w:val="32"/>
          <w:szCs w:val="32"/>
        </w:rPr>
      </w:pPr>
    </w:p>
    <w:p w:rsidR="00922064" w:rsidRPr="007420AC" w:rsidRDefault="00922064" w:rsidP="00ED229B">
      <w:pPr>
        <w:pStyle w:val="a6"/>
        <w:adjustRightInd w:val="0"/>
        <w:snapToGrid w:val="0"/>
        <w:spacing w:beforeLines="100" w:afterLines="100" w:line="500" w:lineRule="exact"/>
        <w:rPr>
          <w:rFonts w:ascii="Times New Roman" w:eastAsia="仿宋_GB2312" w:hAnsi="Times New Roman"/>
          <w:sz w:val="32"/>
          <w:szCs w:val="32"/>
        </w:rPr>
      </w:pPr>
    </w:p>
    <w:p w:rsidR="00922064" w:rsidRPr="007420AC" w:rsidRDefault="00922064" w:rsidP="00ED229B">
      <w:pPr>
        <w:pStyle w:val="a6"/>
        <w:adjustRightInd w:val="0"/>
        <w:snapToGrid w:val="0"/>
        <w:spacing w:beforeLines="100" w:afterLines="100" w:line="500" w:lineRule="exact"/>
        <w:rPr>
          <w:rFonts w:ascii="Times New Roman" w:eastAsia="仿宋_GB2312" w:hAnsi="Times New Roman"/>
          <w:sz w:val="32"/>
          <w:szCs w:val="32"/>
        </w:rPr>
      </w:pPr>
    </w:p>
    <w:p w:rsidR="00922064" w:rsidRPr="007420AC" w:rsidRDefault="00922064" w:rsidP="00ED229B">
      <w:pPr>
        <w:pStyle w:val="a6"/>
        <w:adjustRightInd w:val="0"/>
        <w:snapToGrid w:val="0"/>
        <w:spacing w:beforeLines="100" w:afterLines="100" w:line="500" w:lineRule="exact"/>
        <w:rPr>
          <w:rFonts w:ascii="Times New Roman" w:hAnsi="Times New Roman"/>
          <w:color w:val="auto"/>
          <w:szCs w:val="44"/>
        </w:rPr>
      </w:pPr>
      <w:r w:rsidRPr="007420AC">
        <w:rPr>
          <w:rFonts w:ascii="Times New Roman" w:hAnsi="Times New Roman"/>
          <w:color w:val="auto"/>
          <w:szCs w:val="44"/>
        </w:rPr>
        <w:t>北京市朝阳区水务局</w:t>
      </w:r>
      <w:r w:rsidRPr="007420AC">
        <w:rPr>
          <w:rFonts w:ascii="Times New Roman" w:hAnsi="Times New Roman"/>
          <w:color w:val="auto"/>
          <w:szCs w:val="44"/>
        </w:rPr>
        <w:t>201</w:t>
      </w:r>
      <w:r w:rsidR="0013074E">
        <w:rPr>
          <w:rFonts w:ascii="Times New Roman" w:hAnsi="Times New Roman" w:hint="eastAsia"/>
          <w:color w:val="auto"/>
          <w:szCs w:val="44"/>
        </w:rPr>
        <w:t>8</w:t>
      </w:r>
      <w:r w:rsidRPr="007420AC">
        <w:rPr>
          <w:rFonts w:ascii="Times New Roman" w:hAnsi="Times New Roman"/>
          <w:color w:val="auto"/>
          <w:szCs w:val="44"/>
        </w:rPr>
        <w:t>年</w:t>
      </w:r>
    </w:p>
    <w:p w:rsidR="00922064" w:rsidRPr="007420AC" w:rsidRDefault="00922064" w:rsidP="00ED229B">
      <w:pPr>
        <w:pStyle w:val="a6"/>
        <w:adjustRightInd w:val="0"/>
        <w:snapToGrid w:val="0"/>
        <w:spacing w:beforeLines="100" w:afterLines="100" w:line="500" w:lineRule="exact"/>
        <w:rPr>
          <w:rFonts w:ascii="Times New Roman" w:hAnsi="Times New Roman"/>
          <w:color w:val="auto"/>
          <w:szCs w:val="44"/>
        </w:rPr>
      </w:pPr>
      <w:r w:rsidRPr="007420AC">
        <w:rPr>
          <w:rFonts w:ascii="Times New Roman" w:hAnsi="Times New Roman"/>
          <w:color w:val="auto"/>
          <w:szCs w:val="44"/>
        </w:rPr>
        <w:t>政府信息公开工作年度报告</w:t>
      </w:r>
    </w:p>
    <w:p w:rsidR="00922064" w:rsidRPr="007420AC" w:rsidRDefault="00922064" w:rsidP="00ED229B">
      <w:pPr>
        <w:widowControl/>
        <w:spacing w:beforeLines="100" w:afterLines="100" w:line="560" w:lineRule="exact"/>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jc w:val="center"/>
        <w:outlineLvl w:val="0"/>
        <w:rPr>
          <w:rFonts w:eastAsia="黑体"/>
          <w:color w:val="000000"/>
          <w:kern w:val="0"/>
          <w:sz w:val="32"/>
          <w:szCs w:val="32"/>
        </w:rPr>
      </w:pPr>
    </w:p>
    <w:p w:rsidR="00922064" w:rsidRPr="007420AC" w:rsidRDefault="00922064" w:rsidP="00922064">
      <w:pPr>
        <w:widowControl/>
        <w:spacing w:line="600" w:lineRule="exact"/>
        <w:ind w:firstLineChars="200" w:firstLine="640"/>
        <w:rPr>
          <w:rFonts w:eastAsia="仿宋_GB2312"/>
          <w:sz w:val="32"/>
          <w:szCs w:val="32"/>
        </w:rPr>
      </w:pPr>
    </w:p>
    <w:p w:rsidR="00922064" w:rsidRPr="007420AC" w:rsidRDefault="00922064" w:rsidP="00922064">
      <w:pPr>
        <w:widowControl/>
        <w:spacing w:line="600" w:lineRule="exact"/>
        <w:ind w:firstLineChars="200" w:firstLine="640"/>
        <w:rPr>
          <w:rFonts w:eastAsia="仿宋_GB2312"/>
          <w:color w:val="000000"/>
          <w:kern w:val="0"/>
          <w:sz w:val="32"/>
          <w:szCs w:val="32"/>
        </w:rPr>
      </w:pPr>
      <w:r w:rsidRPr="007420AC">
        <w:rPr>
          <w:rFonts w:eastAsia="仿宋_GB2312"/>
          <w:sz w:val="32"/>
          <w:szCs w:val="32"/>
        </w:rPr>
        <w:t>本报告是根据《中华人民共和国政府信息公开条例》</w:t>
      </w:r>
      <w:r w:rsidRPr="007420AC">
        <w:rPr>
          <w:rFonts w:eastAsia="仿宋_GB2312"/>
          <w:color w:val="000000"/>
          <w:kern w:val="0"/>
          <w:sz w:val="32"/>
          <w:szCs w:val="32"/>
        </w:rPr>
        <w:t>（</w:t>
      </w:r>
      <w:r w:rsidRPr="007420AC">
        <w:rPr>
          <w:rFonts w:eastAsia="仿宋_GB2312"/>
          <w:sz w:val="32"/>
          <w:szCs w:val="32"/>
        </w:rPr>
        <w:t>以下简称《条例》）要求</w:t>
      </w:r>
      <w:r w:rsidRPr="007420AC">
        <w:rPr>
          <w:rFonts w:eastAsia="仿宋_GB2312"/>
          <w:color w:val="000000"/>
          <w:sz w:val="32"/>
          <w:szCs w:val="32"/>
        </w:rPr>
        <w:t>，由北京市</w:t>
      </w:r>
      <w:r w:rsidRPr="007420AC">
        <w:rPr>
          <w:rFonts w:eastAsia="仿宋_GB2312"/>
          <w:color w:val="000000"/>
          <w:kern w:val="0"/>
          <w:sz w:val="32"/>
          <w:szCs w:val="32"/>
        </w:rPr>
        <w:t>朝阳区水务局编制的</w:t>
      </w:r>
      <w:r w:rsidRPr="007420AC">
        <w:rPr>
          <w:rFonts w:eastAsia="仿宋_GB2312"/>
          <w:kern w:val="0"/>
          <w:sz w:val="32"/>
          <w:szCs w:val="32"/>
        </w:rPr>
        <w:t>201</w:t>
      </w:r>
      <w:r w:rsidR="0013074E">
        <w:rPr>
          <w:rFonts w:eastAsia="仿宋_GB2312" w:hint="eastAsia"/>
          <w:kern w:val="0"/>
          <w:sz w:val="32"/>
          <w:szCs w:val="32"/>
        </w:rPr>
        <w:t>8</w:t>
      </w:r>
      <w:r w:rsidRPr="007420AC">
        <w:rPr>
          <w:rFonts w:eastAsia="仿宋_GB2312"/>
          <w:color w:val="000000"/>
          <w:kern w:val="0"/>
          <w:sz w:val="32"/>
          <w:szCs w:val="32"/>
        </w:rPr>
        <w:t>年度政府信息公开年度报告。</w:t>
      </w:r>
    </w:p>
    <w:p w:rsidR="00667290" w:rsidRPr="007420AC" w:rsidRDefault="00922064" w:rsidP="00922064">
      <w:pPr>
        <w:widowControl/>
        <w:spacing w:line="560" w:lineRule="exact"/>
        <w:ind w:firstLineChars="200" w:firstLine="640"/>
        <w:rPr>
          <w:rFonts w:eastAsia="仿宋_GB2312"/>
          <w:color w:val="000000"/>
          <w:kern w:val="0"/>
          <w:sz w:val="32"/>
          <w:szCs w:val="32"/>
        </w:rPr>
      </w:pPr>
      <w:r w:rsidRPr="007420AC">
        <w:rPr>
          <w:rFonts w:eastAsia="仿宋_GB2312"/>
          <w:color w:val="000000"/>
          <w:kern w:val="0"/>
          <w:sz w:val="32"/>
          <w:szCs w:val="32"/>
        </w:rPr>
        <w:t>全文包括</w:t>
      </w:r>
      <w:r w:rsidR="00ED229B">
        <w:rPr>
          <w:rFonts w:eastAsia="仿宋_GB2312" w:hint="eastAsia"/>
          <w:color w:val="000000"/>
          <w:kern w:val="0"/>
          <w:sz w:val="32"/>
          <w:szCs w:val="32"/>
        </w:rPr>
        <w:t>基本情况</w:t>
      </w:r>
      <w:r w:rsidRPr="007420AC">
        <w:rPr>
          <w:rFonts w:eastAsia="仿宋_GB2312"/>
          <w:color w:val="000000"/>
          <w:kern w:val="0"/>
          <w:sz w:val="32"/>
          <w:szCs w:val="32"/>
        </w:rPr>
        <w:t>，</w:t>
      </w:r>
      <w:r w:rsidR="00ED229B" w:rsidRPr="00ED229B">
        <w:rPr>
          <w:rFonts w:eastAsia="仿宋_GB2312" w:hint="eastAsia"/>
          <w:color w:val="000000"/>
          <w:kern w:val="0"/>
          <w:sz w:val="32"/>
          <w:szCs w:val="32"/>
        </w:rPr>
        <w:t>市民申请公开情况统计</w:t>
      </w:r>
      <w:r w:rsidRPr="007420AC">
        <w:rPr>
          <w:rFonts w:eastAsia="仿宋_GB2312"/>
          <w:color w:val="000000"/>
          <w:kern w:val="0"/>
          <w:sz w:val="32"/>
          <w:szCs w:val="32"/>
        </w:rPr>
        <w:t>，</w:t>
      </w:r>
      <w:r w:rsidR="00ED229B" w:rsidRPr="00ED229B">
        <w:rPr>
          <w:rFonts w:eastAsia="仿宋_GB2312" w:hint="eastAsia"/>
          <w:color w:val="000000"/>
          <w:kern w:val="0"/>
          <w:sz w:val="32"/>
          <w:szCs w:val="32"/>
        </w:rPr>
        <w:t>主动信息公开数据统计</w:t>
      </w:r>
      <w:r w:rsidRPr="007420AC">
        <w:rPr>
          <w:rFonts w:eastAsia="仿宋_GB2312"/>
          <w:color w:val="000000"/>
          <w:kern w:val="0"/>
          <w:sz w:val="32"/>
          <w:szCs w:val="32"/>
        </w:rPr>
        <w:t>，</w:t>
      </w:r>
      <w:r w:rsidR="00ED229B" w:rsidRPr="00ED229B">
        <w:rPr>
          <w:rFonts w:eastAsia="仿宋_GB2312" w:hint="eastAsia"/>
          <w:color w:val="000000"/>
          <w:kern w:val="0"/>
          <w:sz w:val="32"/>
          <w:szCs w:val="32"/>
        </w:rPr>
        <w:t>诉讼类案件及行政复议类案件</w:t>
      </w:r>
      <w:r w:rsidR="00ED229B" w:rsidRPr="00ED229B">
        <w:rPr>
          <w:rFonts w:eastAsia="仿宋_GB2312"/>
          <w:color w:val="000000"/>
          <w:kern w:val="0"/>
          <w:sz w:val="32"/>
          <w:szCs w:val="32"/>
        </w:rPr>
        <w:t>情况</w:t>
      </w:r>
      <w:r w:rsidR="00F75AFE">
        <w:rPr>
          <w:rFonts w:eastAsia="仿宋_GB2312" w:hint="eastAsia"/>
          <w:color w:val="000000"/>
          <w:kern w:val="0"/>
          <w:sz w:val="32"/>
          <w:szCs w:val="32"/>
        </w:rPr>
        <w:t>，</w:t>
      </w:r>
      <w:r w:rsidR="00ED229B" w:rsidRPr="00ED229B">
        <w:rPr>
          <w:rFonts w:eastAsia="仿宋_GB2312" w:hint="eastAsia"/>
          <w:color w:val="000000"/>
          <w:kern w:val="0"/>
          <w:sz w:val="32"/>
          <w:szCs w:val="32"/>
        </w:rPr>
        <w:t>市民信息公开业务</w:t>
      </w:r>
      <w:r w:rsidR="00ED229B" w:rsidRPr="00ED229B">
        <w:rPr>
          <w:rFonts w:eastAsia="仿宋_GB2312"/>
          <w:color w:val="000000"/>
          <w:kern w:val="0"/>
          <w:sz w:val="32"/>
          <w:szCs w:val="32"/>
        </w:rPr>
        <w:t>咨询情况</w:t>
      </w:r>
      <w:r w:rsidRPr="007420AC">
        <w:rPr>
          <w:rFonts w:eastAsia="仿宋_GB2312"/>
          <w:color w:val="000000"/>
          <w:kern w:val="0"/>
          <w:sz w:val="32"/>
          <w:szCs w:val="32"/>
        </w:rPr>
        <w:t>，</w:t>
      </w:r>
      <w:r w:rsidR="00CE4E0F" w:rsidRPr="00CE4E0F">
        <w:rPr>
          <w:rFonts w:eastAsia="仿宋_GB2312" w:hint="eastAsia"/>
          <w:color w:val="000000"/>
          <w:kern w:val="0"/>
          <w:sz w:val="32"/>
          <w:szCs w:val="32"/>
        </w:rPr>
        <w:t>存在问题及下一步工作安排</w:t>
      </w:r>
      <w:r w:rsidRPr="007420AC">
        <w:rPr>
          <w:rFonts w:eastAsia="仿宋_GB2312"/>
          <w:color w:val="000000"/>
          <w:kern w:val="0"/>
          <w:sz w:val="32"/>
          <w:szCs w:val="32"/>
        </w:rPr>
        <w:t>共</w:t>
      </w:r>
      <w:r w:rsidR="00F75AFE" w:rsidRPr="00CE4E0F">
        <w:rPr>
          <w:rFonts w:eastAsia="仿宋_GB2312" w:hint="eastAsia"/>
          <w:color w:val="000000"/>
          <w:kern w:val="0"/>
          <w:sz w:val="32"/>
          <w:szCs w:val="32"/>
        </w:rPr>
        <w:t>六</w:t>
      </w:r>
      <w:r w:rsidRPr="007420AC">
        <w:rPr>
          <w:rFonts w:eastAsia="仿宋_GB2312"/>
          <w:color w:val="000000"/>
          <w:kern w:val="0"/>
          <w:sz w:val="32"/>
          <w:szCs w:val="32"/>
        </w:rPr>
        <w:t>部分内容。</w:t>
      </w:r>
    </w:p>
    <w:p w:rsidR="001D22B4" w:rsidRDefault="00922064" w:rsidP="001D22B4">
      <w:pPr>
        <w:widowControl/>
        <w:spacing w:line="560" w:lineRule="exact"/>
        <w:ind w:firstLineChars="200" w:firstLine="640"/>
        <w:rPr>
          <w:rFonts w:eastAsia="仿宋_GB2312"/>
          <w:kern w:val="0"/>
          <w:sz w:val="32"/>
          <w:szCs w:val="32"/>
        </w:rPr>
      </w:pPr>
      <w:bookmarkStart w:id="1" w:name="OLE_LINK2"/>
      <w:r w:rsidRPr="007420AC">
        <w:rPr>
          <w:rFonts w:eastAsia="仿宋_GB2312"/>
          <w:color w:val="000000"/>
          <w:kern w:val="0"/>
          <w:sz w:val="32"/>
          <w:szCs w:val="32"/>
        </w:rPr>
        <w:t>本报告中所列数据的</w:t>
      </w:r>
      <w:r w:rsidRPr="00063598">
        <w:rPr>
          <w:rFonts w:eastAsia="仿宋_GB2312"/>
          <w:color w:val="000000"/>
          <w:kern w:val="0"/>
          <w:sz w:val="32"/>
          <w:szCs w:val="32"/>
        </w:rPr>
        <w:t>统计期限自</w:t>
      </w:r>
      <w:r w:rsidRPr="00063598">
        <w:rPr>
          <w:rFonts w:eastAsia="仿宋_GB2312"/>
          <w:kern w:val="0"/>
          <w:sz w:val="32"/>
          <w:szCs w:val="32"/>
        </w:rPr>
        <w:t>201</w:t>
      </w:r>
      <w:r w:rsidR="001E1723" w:rsidRPr="00063598">
        <w:rPr>
          <w:rFonts w:eastAsia="仿宋_GB2312" w:hint="eastAsia"/>
          <w:kern w:val="0"/>
          <w:sz w:val="32"/>
          <w:szCs w:val="32"/>
        </w:rPr>
        <w:t>8</w:t>
      </w:r>
      <w:r w:rsidRPr="00063598">
        <w:rPr>
          <w:rFonts w:eastAsia="仿宋_GB2312"/>
          <w:kern w:val="0"/>
          <w:sz w:val="32"/>
          <w:szCs w:val="32"/>
        </w:rPr>
        <w:t>年</w:t>
      </w:r>
      <w:r w:rsidRPr="00063598">
        <w:rPr>
          <w:rFonts w:eastAsia="仿宋_GB2312"/>
          <w:kern w:val="0"/>
          <w:sz w:val="32"/>
          <w:szCs w:val="32"/>
        </w:rPr>
        <w:t>1</w:t>
      </w:r>
      <w:r w:rsidRPr="00063598">
        <w:rPr>
          <w:rFonts w:eastAsia="仿宋_GB2312"/>
          <w:kern w:val="0"/>
          <w:sz w:val="32"/>
          <w:szCs w:val="32"/>
        </w:rPr>
        <w:t>月</w:t>
      </w:r>
      <w:r w:rsidRPr="00063598">
        <w:rPr>
          <w:rFonts w:eastAsia="仿宋_GB2312"/>
          <w:kern w:val="0"/>
          <w:sz w:val="32"/>
          <w:szCs w:val="32"/>
        </w:rPr>
        <w:t>1</w:t>
      </w:r>
      <w:r w:rsidRPr="00063598">
        <w:rPr>
          <w:rFonts w:eastAsia="仿宋_GB2312"/>
          <w:kern w:val="0"/>
          <w:sz w:val="32"/>
          <w:szCs w:val="32"/>
        </w:rPr>
        <w:t>日起，至</w:t>
      </w:r>
      <w:r w:rsidRPr="00063598">
        <w:rPr>
          <w:rFonts w:eastAsia="仿宋_GB2312"/>
          <w:kern w:val="0"/>
          <w:sz w:val="32"/>
          <w:szCs w:val="32"/>
        </w:rPr>
        <w:t>201</w:t>
      </w:r>
      <w:r w:rsidR="001E1723" w:rsidRPr="00063598">
        <w:rPr>
          <w:rFonts w:eastAsia="仿宋_GB2312" w:hint="eastAsia"/>
          <w:kern w:val="0"/>
          <w:sz w:val="32"/>
          <w:szCs w:val="32"/>
        </w:rPr>
        <w:t>8</w:t>
      </w:r>
      <w:r w:rsidRPr="00063598">
        <w:rPr>
          <w:rFonts w:eastAsia="仿宋_GB2312"/>
          <w:kern w:val="0"/>
          <w:sz w:val="32"/>
          <w:szCs w:val="32"/>
        </w:rPr>
        <w:t>年</w:t>
      </w:r>
      <w:r w:rsidRPr="00063598">
        <w:rPr>
          <w:rFonts w:eastAsia="仿宋_GB2312"/>
          <w:kern w:val="0"/>
          <w:sz w:val="32"/>
          <w:szCs w:val="32"/>
        </w:rPr>
        <w:t>12</w:t>
      </w:r>
      <w:r w:rsidRPr="00063598">
        <w:rPr>
          <w:rFonts w:eastAsia="仿宋_GB2312"/>
          <w:kern w:val="0"/>
          <w:sz w:val="32"/>
          <w:szCs w:val="32"/>
        </w:rPr>
        <w:t>月</w:t>
      </w:r>
      <w:r w:rsidRPr="00063598">
        <w:rPr>
          <w:rFonts w:eastAsia="仿宋_GB2312"/>
          <w:kern w:val="0"/>
          <w:sz w:val="32"/>
          <w:szCs w:val="32"/>
        </w:rPr>
        <w:t>31</w:t>
      </w:r>
      <w:r w:rsidRPr="00063598">
        <w:rPr>
          <w:rFonts w:eastAsia="仿宋_GB2312"/>
          <w:kern w:val="0"/>
          <w:sz w:val="32"/>
          <w:szCs w:val="32"/>
        </w:rPr>
        <w:t>日止。</w:t>
      </w:r>
      <w:r w:rsidRPr="00063598">
        <w:rPr>
          <w:rFonts w:eastAsia="仿宋_GB2312"/>
          <w:color w:val="000000"/>
          <w:kern w:val="0"/>
          <w:sz w:val="32"/>
          <w:szCs w:val="32"/>
        </w:rPr>
        <w:t>本报告的电子版可在朝阳区政府</w:t>
      </w:r>
      <w:r w:rsidRPr="00063598">
        <w:rPr>
          <w:rFonts w:eastAsia="仿宋_GB2312"/>
          <w:kern w:val="0"/>
          <w:sz w:val="32"/>
          <w:szCs w:val="32"/>
        </w:rPr>
        <w:t>信息公开专栏（</w:t>
      </w:r>
      <w:r w:rsidR="001D22B4" w:rsidRPr="001D22B4">
        <w:rPr>
          <w:rFonts w:eastAsia="仿宋_GB2312"/>
          <w:kern w:val="0"/>
          <w:sz w:val="32"/>
          <w:szCs w:val="32"/>
        </w:rPr>
        <w:t>http://www.beijing.gov.cn/zfxxgk/11E000/cyq</w:t>
      </w:r>
    </w:p>
    <w:p w:rsidR="00922064" w:rsidRPr="007420AC" w:rsidRDefault="001D22B4" w:rsidP="001D22B4">
      <w:pPr>
        <w:widowControl/>
        <w:spacing w:line="560" w:lineRule="exact"/>
        <w:rPr>
          <w:rFonts w:eastAsia="仿宋_GB2312"/>
          <w:color w:val="000000"/>
          <w:kern w:val="0"/>
          <w:sz w:val="32"/>
          <w:szCs w:val="32"/>
        </w:rPr>
      </w:pPr>
      <w:r w:rsidRPr="001D22B4">
        <w:rPr>
          <w:rFonts w:eastAsia="仿宋_GB2312"/>
          <w:kern w:val="0"/>
          <w:sz w:val="32"/>
          <w:szCs w:val="32"/>
        </w:rPr>
        <w:t>_index.shtml</w:t>
      </w:r>
      <w:r w:rsidR="00922064" w:rsidRPr="00063598">
        <w:rPr>
          <w:rFonts w:eastAsia="仿宋_GB2312"/>
          <w:kern w:val="0"/>
          <w:sz w:val="32"/>
          <w:szCs w:val="32"/>
        </w:rPr>
        <w:t>）下</w:t>
      </w:r>
      <w:r w:rsidR="00922064" w:rsidRPr="00063598">
        <w:rPr>
          <w:rFonts w:eastAsia="仿宋_GB2312"/>
          <w:color w:val="000000"/>
          <w:kern w:val="0"/>
          <w:sz w:val="32"/>
          <w:szCs w:val="32"/>
        </w:rPr>
        <w:t>载。如对报告有任何疑问，请联系：</w:t>
      </w:r>
      <w:r w:rsidR="0097233E" w:rsidRPr="00063598">
        <w:rPr>
          <w:rFonts w:eastAsia="仿宋_GB2312"/>
          <w:color w:val="000000"/>
          <w:kern w:val="0"/>
          <w:sz w:val="32"/>
          <w:szCs w:val="32"/>
        </w:rPr>
        <w:t>马宇轩</w:t>
      </w:r>
      <w:r w:rsidR="00922064" w:rsidRPr="00063598">
        <w:rPr>
          <w:rFonts w:eastAsia="仿宋_GB2312"/>
          <w:color w:val="000000"/>
          <w:kern w:val="0"/>
          <w:sz w:val="32"/>
          <w:szCs w:val="32"/>
        </w:rPr>
        <w:t>，联系电话：</w:t>
      </w:r>
      <w:r w:rsidR="00667290" w:rsidRPr="00063598">
        <w:rPr>
          <w:rFonts w:eastAsia="仿宋_GB2312"/>
          <w:color w:val="000000"/>
          <w:kern w:val="0"/>
          <w:sz w:val="32"/>
          <w:szCs w:val="32"/>
        </w:rPr>
        <w:t>85970</w:t>
      </w:r>
      <w:r>
        <w:rPr>
          <w:rFonts w:eastAsia="仿宋_GB2312" w:hint="eastAsia"/>
          <w:color w:val="000000"/>
          <w:kern w:val="0"/>
          <w:sz w:val="32"/>
          <w:szCs w:val="32"/>
        </w:rPr>
        <w:t>772</w:t>
      </w:r>
      <w:r w:rsidR="00922064" w:rsidRPr="00063598">
        <w:rPr>
          <w:rFonts w:eastAsia="仿宋_GB2312"/>
          <w:color w:val="000000"/>
          <w:kern w:val="0"/>
          <w:sz w:val="32"/>
          <w:szCs w:val="32"/>
        </w:rPr>
        <w:t>。</w:t>
      </w:r>
      <w:bookmarkEnd w:id="1"/>
    </w:p>
    <w:p w:rsidR="00922064" w:rsidRPr="007420AC" w:rsidRDefault="00922064" w:rsidP="00ED229B">
      <w:pPr>
        <w:widowControl/>
        <w:spacing w:beforeLines="100" w:afterLines="100" w:line="560" w:lineRule="exact"/>
        <w:ind w:firstLineChars="200" w:firstLine="640"/>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ind w:firstLineChars="200" w:firstLine="640"/>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ind w:firstLineChars="200" w:firstLine="640"/>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ind w:firstLineChars="200" w:firstLine="640"/>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ind w:firstLineChars="200" w:firstLine="640"/>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ind w:firstLineChars="200" w:firstLine="640"/>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ind w:firstLineChars="200" w:firstLine="640"/>
        <w:jc w:val="center"/>
        <w:outlineLvl w:val="0"/>
        <w:rPr>
          <w:rFonts w:eastAsia="黑体"/>
          <w:color w:val="000000"/>
          <w:kern w:val="0"/>
          <w:sz w:val="32"/>
          <w:szCs w:val="32"/>
        </w:rPr>
      </w:pPr>
    </w:p>
    <w:p w:rsidR="00922064" w:rsidRPr="007420AC" w:rsidRDefault="00922064" w:rsidP="00ED229B">
      <w:pPr>
        <w:widowControl/>
        <w:spacing w:beforeLines="100" w:afterLines="100" w:line="560" w:lineRule="exact"/>
        <w:jc w:val="center"/>
        <w:outlineLvl w:val="0"/>
        <w:rPr>
          <w:rFonts w:eastAsia="黑体"/>
          <w:color w:val="000000"/>
          <w:kern w:val="0"/>
          <w:sz w:val="32"/>
          <w:szCs w:val="32"/>
        </w:rPr>
      </w:pPr>
      <w:r w:rsidRPr="007420AC">
        <w:rPr>
          <w:rFonts w:eastAsia="黑体"/>
          <w:color w:val="000000"/>
          <w:kern w:val="0"/>
          <w:sz w:val="32"/>
          <w:szCs w:val="32"/>
        </w:rPr>
        <w:lastRenderedPageBreak/>
        <w:t>一、</w:t>
      </w:r>
      <w:r w:rsidR="00ED229B">
        <w:rPr>
          <w:rFonts w:eastAsia="黑体" w:hint="eastAsia"/>
          <w:color w:val="000000"/>
          <w:kern w:val="0"/>
          <w:sz w:val="32"/>
          <w:szCs w:val="32"/>
        </w:rPr>
        <w:t>基本情况</w:t>
      </w:r>
    </w:p>
    <w:p w:rsidR="00667290" w:rsidRPr="007420AC" w:rsidRDefault="00667290" w:rsidP="00AD51E7">
      <w:pPr>
        <w:widowControl/>
        <w:spacing w:line="600" w:lineRule="exact"/>
        <w:ind w:firstLineChars="200" w:firstLine="640"/>
        <w:rPr>
          <w:rFonts w:eastAsia="仿宋_GB2312"/>
          <w:color w:val="000000"/>
          <w:sz w:val="32"/>
          <w:szCs w:val="32"/>
        </w:rPr>
      </w:pPr>
      <w:r w:rsidRPr="007420AC">
        <w:rPr>
          <w:rFonts w:eastAsia="仿宋_GB2312"/>
          <w:color w:val="000000"/>
          <w:sz w:val="32"/>
          <w:szCs w:val="32"/>
        </w:rPr>
        <w:t>我局成立水务局政府信息公开工作领导小组</w:t>
      </w:r>
      <w:r w:rsidRPr="007420AC">
        <w:rPr>
          <w:rFonts w:eastAsia="仿宋_GB2312" w:hAnsi="仿宋_GB2312"/>
          <w:color w:val="000000"/>
          <w:sz w:val="32"/>
        </w:rPr>
        <w:t>，作为我局信息公开工作推进、指导、协调部门和区政府信息公开的具体工作部门。</w:t>
      </w:r>
      <w:r w:rsidR="001E6AF4" w:rsidRPr="007420AC">
        <w:rPr>
          <w:rFonts w:eastAsia="仿宋_GB2312"/>
          <w:color w:val="000000"/>
          <w:sz w:val="32"/>
          <w:szCs w:val="32"/>
        </w:rPr>
        <w:t>由路军局长任组长，各主管局长任副组长，各相关科室科长为成员。</w:t>
      </w:r>
    </w:p>
    <w:p w:rsidR="00667290" w:rsidRPr="007420AC" w:rsidRDefault="00667290" w:rsidP="00667290">
      <w:pPr>
        <w:spacing w:line="360" w:lineRule="auto"/>
        <w:ind w:firstLineChars="200" w:firstLine="640"/>
        <w:rPr>
          <w:rFonts w:eastAsia="仿宋_GB2312"/>
          <w:color w:val="000000"/>
          <w:sz w:val="32"/>
          <w:szCs w:val="32"/>
        </w:rPr>
      </w:pPr>
      <w:r w:rsidRPr="007420AC">
        <w:rPr>
          <w:rFonts w:eastAsia="仿宋_GB2312"/>
          <w:color w:val="000000"/>
          <w:sz w:val="32"/>
          <w:szCs w:val="32"/>
        </w:rPr>
        <w:t>领导小组下设办公室（水务局信息公开办公室），设在局办公室，对全局的信息公开工作进行指导、协调、监督和检查。</w:t>
      </w:r>
    </w:p>
    <w:p w:rsidR="00667290" w:rsidRDefault="00667290" w:rsidP="00667290">
      <w:pPr>
        <w:widowControl/>
        <w:spacing w:line="600" w:lineRule="exact"/>
        <w:ind w:firstLineChars="200" w:firstLine="640"/>
        <w:rPr>
          <w:rFonts w:eastAsia="仿宋_GB2312" w:hint="eastAsia"/>
          <w:kern w:val="0"/>
          <w:sz w:val="32"/>
          <w:szCs w:val="32"/>
        </w:rPr>
      </w:pPr>
      <w:r w:rsidRPr="007420AC">
        <w:rPr>
          <w:rFonts w:eastAsia="仿宋_GB2312"/>
          <w:kern w:val="0"/>
          <w:sz w:val="32"/>
          <w:szCs w:val="32"/>
        </w:rPr>
        <w:t>截至</w:t>
      </w:r>
      <w:r w:rsidRPr="007420AC">
        <w:rPr>
          <w:rFonts w:eastAsia="仿宋_GB2312"/>
          <w:kern w:val="0"/>
          <w:sz w:val="32"/>
          <w:szCs w:val="32"/>
        </w:rPr>
        <w:t>20</w:t>
      </w:r>
      <w:r w:rsidR="00AD51E7" w:rsidRPr="007420AC">
        <w:rPr>
          <w:rFonts w:eastAsia="仿宋_GB2312"/>
          <w:kern w:val="0"/>
          <w:sz w:val="32"/>
          <w:szCs w:val="32"/>
        </w:rPr>
        <w:t>1</w:t>
      </w:r>
      <w:r w:rsidR="00993B71">
        <w:rPr>
          <w:rFonts w:eastAsia="仿宋_GB2312" w:hint="eastAsia"/>
          <w:kern w:val="0"/>
          <w:sz w:val="32"/>
          <w:szCs w:val="32"/>
        </w:rPr>
        <w:t>8</w:t>
      </w:r>
      <w:r w:rsidRPr="007420AC">
        <w:rPr>
          <w:rFonts w:eastAsia="仿宋_GB2312"/>
          <w:kern w:val="0"/>
          <w:sz w:val="32"/>
          <w:szCs w:val="32"/>
        </w:rPr>
        <w:t>年底，朝阳区水务局政府信息公开工作运行正常，政府信息公开咨询、申请以及答复工作顺利开展。</w:t>
      </w:r>
      <w:r w:rsidR="009919B8" w:rsidRPr="007420AC">
        <w:rPr>
          <w:rFonts w:eastAsia="仿宋_GB2312"/>
          <w:kern w:val="0"/>
          <w:sz w:val="32"/>
          <w:szCs w:val="32"/>
        </w:rPr>
        <w:t>按照区政府下发的</w:t>
      </w:r>
      <w:r w:rsidR="009919B8" w:rsidRPr="007420AC">
        <w:rPr>
          <w:rFonts w:eastAsia="仿宋_GB2312"/>
          <w:sz w:val="32"/>
          <w:szCs w:val="32"/>
        </w:rPr>
        <w:t>《</w:t>
      </w:r>
      <w:r w:rsidR="009919B8" w:rsidRPr="007420AC">
        <w:rPr>
          <w:rFonts w:eastAsia="仿宋_GB2312"/>
          <w:snapToGrid w:val="0"/>
          <w:kern w:val="0"/>
          <w:sz w:val="32"/>
          <w:szCs w:val="32"/>
        </w:rPr>
        <w:t>朝阳区</w:t>
      </w:r>
      <w:r w:rsidR="009919B8" w:rsidRPr="007420AC">
        <w:rPr>
          <w:rFonts w:eastAsia="仿宋_GB2312"/>
          <w:bCs/>
          <w:snapToGrid w:val="0"/>
          <w:color w:val="000000"/>
          <w:kern w:val="0"/>
          <w:sz w:val="32"/>
          <w:szCs w:val="32"/>
        </w:rPr>
        <w:t>201</w:t>
      </w:r>
      <w:r w:rsidR="00993B71">
        <w:rPr>
          <w:rFonts w:eastAsia="仿宋_GB2312" w:hint="eastAsia"/>
          <w:bCs/>
          <w:snapToGrid w:val="0"/>
          <w:color w:val="000000"/>
          <w:kern w:val="0"/>
          <w:sz w:val="32"/>
          <w:szCs w:val="32"/>
        </w:rPr>
        <w:t>8</w:t>
      </w:r>
      <w:r w:rsidR="009919B8" w:rsidRPr="007420AC">
        <w:rPr>
          <w:rFonts w:eastAsia="仿宋_GB2312"/>
          <w:bCs/>
          <w:snapToGrid w:val="0"/>
          <w:color w:val="000000"/>
          <w:kern w:val="0"/>
          <w:sz w:val="32"/>
          <w:szCs w:val="32"/>
        </w:rPr>
        <w:t>年政务公开工作要点</w:t>
      </w:r>
      <w:r w:rsidR="009919B8" w:rsidRPr="007420AC">
        <w:rPr>
          <w:rFonts w:eastAsia="仿宋_GB2312"/>
          <w:sz w:val="32"/>
          <w:szCs w:val="32"/>
        </w:rPr>
        <w:t>》</w:t>
      </w:r>
      <w:r w:rsidR="003C7DB0" w:rsidRPr="007420AC">
        <w:rPr>
          <w:rFonts w:eastAsia="仿宋_GB2312"/>
          <w:sz w:val="32"/>
          <w:szCs w:val="32"/>
        </w:rPr>
        <w:t>要求</w:t>
      </w:r>
      <w:r w:rsidR="00C05CE6" w:rsidRPr="007420AC">
        <w:rPr>
          <w:rFonts w:eastAsia="仿宋_GB2312"/>
          <w:sz w:val="32"/>
          <w:szCs w:val="32"/>
        </w:rPr>
        <w:t>，我局对要点进行了梳理，并对涉及我局的</w:t>
      </w:r>
      <w:r w:rsidR="001E6AF4">
        <w:rPr>
          <w:rFonts w:eastAsia="仿宋_GB2312" w:hint="eastAsia"/>
          <w:sz w:val="32"/>
          <w:szCs w:val="32"/>
        </w:rPr>
        <w:t>相关工作</w:t>
      </w:r>
      <w:r w:rsidR="00C05CE6" w:rsidRPr="007420AC">
        <w:rPr>
          <w:rFonts w:eastAsia="仿宋_GB2312"/>
          <w:sz w:val="32"/>
          <w:szCs w:val="32"/>
        </w:rPr>
        <w:t>进行了公</w:t>
      </w:r>
      <w:r w:rsidR="00C05CE6" w:rsidRPr="001F1D00">
        <w:rPr>
          <w:rFonts w:eastAsia="仿宋_GB2312"/>
          <w:kern w:val="0"/>
          <w:sz w:val="32"/>
          <w:szCs w:val="32"/>
        </w:rPr>
        <w:t>开。</w:t>
      </w:r>
    </w:p>
    <w:p w:rsidR="00ED229B" w:rsidRPr="007420AC" w:rsidRDefault="00ED229B" w:rsidP="00667290">
      <w:pPr>
        <w:widowControl/>
        <w:spacing w:line="600" w:lineRule="exact"/>
        <w:ind w:firstLineChars="200" w:firstLine="640"/>
        <w:rPr>
          <w:rFonts w:eastAsia="仿宋_GB2312"/>
          <w:kern w:val="0"/>
          <w:sz w:val="32"/>
          <w:szCs w:val="32"/>
        </w:rPr>
      </w:pPr>
      <w:r w:rsidRPr="001F1D00">
        <w:rPr>
          <w:rFonts w:eastAsia="仿宋_GB2312"/>
          <w:kern w:val="0"/>
          <w:sz w:val="32"/>
          <w:szCs w:val="32"/>
        </w:rPr>
        <w:t>在组织管理上及机构人员上做到健全，</w:t>
      </w:r>
      <w:r>
        <w:rPr>
          <w:rFonts w:eastAsia="仿宋_GB2312" w:hint="eastAsia"/>
          <w:color w:val="000000"/>
          <w:sz w:val="32"/>
          <w:szCs w:val="32"/>
        </w:rPr>
        <w:t>局办公室</w:t>
      </w:r>
      <w:r w:rsidRPr="007420AC">
        <w:rPr>
          <w:rFonts w:eastAsia="仿宋_GB2312"/>
          <w:color w:val="000000"/>
          <w:sz w:val="32"/>
          <w:szCs w:val="32"/>
        </w:rPr>
        <w:t>负责依申请公开具体办理工作。</w:t>
      </w:r>
      <w:r w:rsidRPr="007420AC">
        <w:rPr>
          <w:rFonts w:eastAsia="仿宋_GB2312"/>
          <w:color w:val="000000"/>
          <w:kern w:val="0"/>
          <w:sz w:val="32"/>
          <w:szCs w:val="32"/>
        </w:rPr>
        <w:t>为此，专门配备了</w:t>
      </w:r>
      <w:r w:rsidRPr="007420AC">
        <w:rPr>
          <w:rFonts w:eastAsia="仿宋_GB2312"/>
          <w:color w:val="000000"/>
          <w:kern w:val="0"/>
          <w:sz w:val="32"/>
          <w:szCs w:val="32"/>
        </w:rPr>
        <w:t>1</w:t>
      </w:r>
      <w:r w:rsidRPr="007420AC">
        <w:rPr>
          <w:rFonts w:eastAsia="仿宋_GB2312"/>
          <w:color w:val="000000"/>
          <w:kern w:val="0"/>
          <w:sz w:val="32"/>
          <w:szCs w:val="32"/>
        </w:rPr>
        <w:t>名</w:t>
      </w:r>
      <w:r>
        <w:rPr>
          <w:rFonts w:eastAsia="仿宋_GB2312" w:hint="eastAsia"/>
          <w:color w:val="000000"/>
          <w:kern w:val="0"/>
          <w:sz w:val="32"/>
          <w:szCs w:val="32"/>
        </w:rPr>
        <w:t>专</w:t>
      </w:r>
      <w:r w:rsidRPr="007420AC">
        <w:rPr>
          <w:rFonts w:eastAsia="仿宋_GB2312"/>
          <w:color w:val="000000"/>
          <w:kern w:val="0"/>
          <w:sz w:val="32"/>
          <w:szCs w:val="32"/>
        </w:rPr>
        <w:t>职工作人员，</w:t>
      </w:r>
      <w:r w:rsidRPr="007420AC">
        <w:rPr>
          <w:rFonts w:eastAsia="仿宋_GB2312"/>
          <w:color w:val="000000"/>
          <w:kern w:val="0"/>
          <w:sz w:val="32"/>
          <w:szCs w:val="32"/>
        </w:rPr>
        <w:t>10</w:t>
      </w:r>
      <w:r w:rsidRPr="007420AC">
        <w:rPr>
          <w:rFonts w:eastAsia="仿宋_GB2312"/>
          <w:color w:val="000000"/>
          <w:kern w:val="0"/>
          <w:sz w:val="32"/>
          <w:szCs w:val="32"/>
        </w:rPr>
        <w:t>名兼职工作人员，设立了</w:t>
      </w:r>
      <w:r w:rsidRPr="007420AC">
        <w:rPr>
          <w:rFonts w:eastAsia="仿宋_GB2312"/>
          <w:color w:val="000000"/>
          <w:kern w:val="0"/>
          <w:sz w:val="32"/>
          <w:szCs w:val="32"/>
        </w:rPr>
        <w:t>1</w:t>
      </w:r>
      <w:r w:rsidRPr="007420AC">
        <w:rPr>
          <w:rFonts w:eastAsia="仿宋_GB2312"/>
          <w:color w:val="000000"/>
          <w:kern w:val="0"/>
          <w:sz w:val="32"/>
          <w:szCs w:val="32"/>
        </w:rPr>
        <w:t>个专门的信息申请受理点，并开辟了公共查阅点。</w:t>
      </w:r>
    </w:p>
    <w:p w:rsidR="00667290" w:rsidRPr="001F1D00" w:rsidRDefault="00ED229B" w:rsidP="001F1D00">
      <w:pPr>
        <w:widowControl/>
        <w:spacing w:line="600" w:lineRule="exact"/>
        <w:ind w:firstLineChars="200" w:firstLine="640"/>
        <w:rPr>
          <w:rFonts w:eastAsia="仿宋_GB2312"/>
          <w:kern w:val="0"/>
          <w:sz w:val="32"/>
          <w:szCs w:val="32"/>
        </w:rPr>
      </w:pPr>
      <w:r>
        <w:rPr>
          <w:rFonts w:eastAsia="仿宋_GB2312" w:hint="eastAsia"/>
          <w:kern w:val="0"/>
          <w:sz w:val="32"/>
          <w:szCs w:val="32"/>
        </w:rPr>
        <w:t>加强信息公开业务培训，</w:t>
      </w:r>
      <w:r w:rsidR="00667290" w:rsidRPr="001F1D00">
        <w:rPr>
          <w:rFonts w:eastAsia="仿宋_GB2312"/>
          <w:kern w:val="0"/>
          <w:sz w:val="32"/>
          <w:szCs w:val="32"/>
        </w:rPr>
        <w:t>定</w:t>
      </w:r>
      <w:r w:rsidR="0097233E" w:rsidRPr="001F1D00">
        <w:rPr>
          <w:rFonts w:eastAsia="仿宋_GB2312"/>
          <w:kern w:val="0"/>
          <w:sz w:val="32"/>
          <w:szCs w:val="32"/>
        </w:rPr>
        <w:t>期对信息公开工作进行部署及培训，研究本单位的信息公开工作。按要求参加</w:t>
      </w:r>
      <w:r w:rsidR="00667290" w:rsidRPr="001F1D00">
        <w:rPr>
          <w:rFonts w:eastAsia="仿宋_GB2312"/>
          <w:kern w:val="0"/>
          <w:sz w:val="32"/>
          <w:szCs w:val="32"/>
        </w:rPr>
        <w:t>区政府信息公开的会议及相关的培训工作。</w:t>
      </w:r>
    </w:p>
    <w:p w:rsidR="00ED229B" w:rsidRPr="007420AC" w:rsidRDefault="00ED229B" w:rsidP="00ED229B">
      <w:pPr>
        <w:widowControl/>
        <w:spacing w:beforeLines="100" w:afterLines="100" w:line="560" w:lineRule="exact"/>
        <w:jc w:val="center"/>
        <w:outlineLvl w:val="0"/>
        <w:rPr>
          <w:rFonts w:eastAsia="黑体"/>
          <w:color w:val="000000"/>
          <w:kern w:val="0"/>
          <w:sz w:val="32"/>
          <w:szCs w:val="32"/>
        </w:rPr>
      </w:pPr>
      <w:r>
        <w:rPr>
          <w:rFonts w:eastAsia="黑体" w:hint="eastAsia"/>
          <w:color w:val="000000"/>
          <w:kern w:val="0"/>
          <w:sz w:val="32"/>
          <w:szCs w:val="32"/>
        </w:rPr>
        <w:t>二</w:t>
      </w:r>
      <w:r w:rsidRPr="007420AC">
        <w:rPr>
          <w:rFonts w:eastAsia="黑体"/>
          <w:color w:val="000000"/>
          <w:kern w:val="0"/>
          <w:sz w:val="32"/>
          <w:szCs w:val="32"/>
        </w:rPr>
        <w:t>、</w:t>
      </w:r>
      <w:r>
        <w:rPr>
          <w:rFonts w:eastAsia="黑体" w:hint="eastAsia"/>
          <w:color w:val="000000"/>
          <w:kern w:val="0"/>
          <w:sz w:val="32"/>
          <w:szCs w:val="32"/>
        </w:rPr>
        <w:t>市民申请公开情况统计</w:t>
      </w:r>
    </w:p>
    <w:p w:rsidR="00ED229B" w:rsidRPr="007420AC" w:rsidRDefault="00ED229B" w:rsidP="00ED229B">
      <w:pPr>
        <w:widowControl/>
        <w:spacing w:line="600" w:lineRule="exact"/>
        <w:ind w:firstLineChars="200" w:firstLine="643"/>
        <w:rPr>
          <w:rFonts w:eastAsia="楷体_GB2312"/>
          <w:b/>
          <w:color w:val="000000"/>
          <w:kern w:val="0"/>
          <w:sz w:val="32"/>
          <w:szCs w:val="32"/>
        </w:rPr>
      </w:pPr>
      <w:r w:rsidRPr="007420AC">
        <w:rPr>
          <w:rFonts w:eastAsia="楷体_GB2312"/>
          <w:b/>
          <w:color w:val="000000"/>
          <w:kern w:val="0"/>
          <w:sz w:val="32"/>
          <w:szCs w:val="32"/>
        </w:rPr>
        <w:lastRenderedPageBreak/>
        <w:t>（一）</w:t>
      </w:r>
      <w:r>
        <w:rPr>
          <w:rFonts w:eastAsia="楷体_GB2312" w:hint="eastAsia"/>
          <w:b/>
          <w:color w:val="000000"/>
          <w:kern w:val="0"/>
          <w:sz w:val="32"/>
          <w:szCs w:val="32"/>
        </w:rPr>
        <w:t>依申请公开总体情况统计</w:t>
      </w:r>
    </w:p>
    <w:p w:rsidR="00ED229B" w:rsidRPr="007420AC" w:rsidRDefault="00ED229B" w:rsidP="00ED229B">
      <w:pPr>
        <w:widowControl/>
        <w:spacing w:line="600" w:lineRule="exact"/>
        <w:ind w:firstLineChars="200" w:firstLine="640"/>
        <w:rPr>
          <w:rFonts w:eastAsia="仿宋_GB2312"/>
          <w:i/>
          <w:color w:val="000000"/>
          <w:kern w:val="0"/>
          <w:sz w:val="32"/>
          <w:szCs w:val="32"/>
        </w:rPr>
      </w:pPr>
      <w:r w:rsidRPr="007420AC">
        <w:rPr>
          <w:rFonts w:eastAsia="仿宋_GB2312"/>
          <w:color w:val="000000"/>
          <w:kern w:val="0"/>
          <w:sz w:val="32"/>
          <w:szCs w:val="32"/>
        </w:rPr>
        <w:t>水务局</w:t>
      </w:r>
      <w:r w:rsidRPr="007420AC">
        <w:rPr>
          <w:rFonts w:eastAsia="仿宋_GB2312"/>
          <w:color w:val="000000"/>
          <w:kern w:val="0"/>
          <w:sz w:val="32"/>
          <w:szCs w:val="32"/>
        </w:rPr>
        <w:t>201</w:t>
      </w:r>
      <w:r>
        <w:rPr>
          <w:rFonts w:eastAsia="仿宋_GB2312" w:hint="eastAsia"/>
          <w:color w:val="000000"/>
          <w:kern w:val="0"/>
          <w:sz w:val="32"/>
          <w:szCs w:val="32"/>
        </w:rPr>
        <w:t>8</w:t>
      </w:r>
      <w:r w:rsidRPr="007420AC">
        <w:rPr>
          <w:rFonts w:eastAsia="仿宋_GB2312"/>
          <w:color w:val="000000"/>
          <w:kern w:val="0"/>
          <w:sz w:val="32"/>
          <w:szCs w:val="32"/>
        </w:rPr>
        <w:t>年度共收到政府信息公开申请</w:t>
      </w:r>
      <w:r>
        <w:rPr>
          <w:rFonts w:eastAsia="仿宋_GB2312" w:hint="eastAsia"/>
          <w:color w:val="000000"/>
          <w:kern w:val="0"/>
          <w:sz w:val="32"/>
          <w:szCs w:val="32"/>
        </w:rPr>
        <w:t>7</w:t>
      </w:r>
      <w:r w:rsidRPr="007420AC">
        <w:rPr>
          <w:rFonts w:eastAsia="仿宋_GB2312"/>
          <w:color w:val="000000"/>
          <w:kern w:val="0"/>
          <w:sz w:val="32"/>
          <w:szCs w:val="32"/>
        </w:rPr>
        <w:t>件，同上年相比</w:t>
      </w:r>
      <w:r>
        <w:rPr>
          <w:rFonts w:eastAsia="仿宋_GB2312" w:hint="eastAsia"/>
          <w:color w:val="000000"/>
          <w:kern w:val="0"/>
          <w:sz w:val="32"/>
          <w:szCs w:val="32"/>
        </w:rPr>
        <w:t>增加</w:t>
      </w:r>
      <w:r>
        <w:rPr>
          <w:rFonts w:eastAsia="仿宋_GB2312" w:hint="eastAsia"/>
          <w:color w:val="000000"/>
          <w:kern w:val="0"/>
          <w:sz w:val="32"/>
          <w:szCs w:val="32"/>
        </w:rPr>
        <w:t>2</w:t>
      </w:r>
      <w:r>
        <w:rPr>
          <w:rFonts w:eastAsia="仿宋_GB2312" w:hint="eastAsia"/>
          <w:color w:val="000000"/>
          <w:kern w:val="0"/>
          <w:sz w:val="32"/>
          <w:szCs w:val="32"/>
        </w:rPr>
        <w:t>条</w:t>
      </w:r>
      <w:r w:rsidRPr="007420AC">
        <w:rPr>
          <w:rFonts w:eastAsia="仿宋_GB2312"/>
          <w:color w:val="000000"/>
          <w:kern w:val="0"/>
          <w:sz w:val="32"/>
          <w:szCs w:val="32"/>
        </w:rPr>
        <w:t>。其中，当面申请</w:t>
      </w:r>
      <w:r>
        <w:rPr>
          <w:rFonts w:eastAsia="仿宋_GB2312" w:hint="eastAsia"/>
          <w:color w:val="000000"/>
          <w:kern w:val="0"/>
          <w:sz w:val="32"/>
          <w:szCs w:val="32"/>
        </w:rPr>
        <w:t>1</w:t>
      </w:r>
      <w:r w:rsidRPr="007420AC">
        <w:rPr>
          <w:rFonts w:eastAsia="仿宋_GB2312"/>
          <w:color w:val="000000"/>
          <w:kern w:val="0"/>
          <w:sz w:val="32"/>
          <w:szCs w:val="32"/>
        </w:rPr>
        <w:t>件，占总数的</w:t>
      </w:r>
      <w:r>
        <w:rPr>
          <w:rFonts w:eastAsia="仿宋_GB2312" w:hint="eastAsia"/>
          <w:color w:val="000000"/>
          <w:kern w:val="0"/>
          <w:sz w:val="32"/>
          <w:szCs w:val="32"/>
        </w:rPr>
        <w:t>14</w:t>
      </w:r>
      <w:r w:rsidRPr="007420AC">
        <w:rPr>
          <w:rFonts w:eastAsia="仿宋_GB2312"/>
          <w:color w:val="000000"/>
          <w:kern w:val="0"/>
          <w:sz w:val="32"/>
          <w:szCs w:val="32"/>
        </w:rPr>
        <w:t>%</w:t>
      </w:r>
      <w:r w:rsidRPr="007420AC">
        <w:rPr>
          <w:rFonts w:eastAsia="仿宋_GB2312"/>
          <w:color w:val="000000"/>
          <w:kern w:val="0"/>
          <w:sz w:val="32"/>
          <w:szCs w:val="32"/>
        </w:rPr>
        <w:t>，</w:t>
      </w:r>
      <w:r>
        <w:rPr>
          <w:rFonts w:eastAsia="仿宋_GB2312" w:hint="eastAsia"/>
          <w:color w:val="000000"/>
          <w:kern w:val="0"/>
          <w:sz w:val="32"/>
          <w:szCs w:val="32"/>
        </w:rPr>
        <w:t>网络</w:t>
      </w:r>
      <w:r w:rsidRPr="007420AC">
        <w:rPr>
          <w:rFonts w:eastAsia="仿宋_GB2312"/>
          <w:color w:val="000000"/>
          <w:kern w:val="0"/>
          <w:sz w:val="32"/>
          <w:szCs w:val="32"/>
        </w:rPr>
        <w:t>申请数</w:t>
      </w:r>
      <w:r>
        <w:rPr>
          <w:rFonts w:eastAsia="仿宋_GB2312" w:hint="eastAsia"/>
          <w:color w:val="000000"/>
          <w:kern w:val="0"/>
          <w:sz w:val="32"/>
          <w:szCs w:val="32"/>
        </w:rPr>
        <w:t>5</w:t>
      </w:r>
      <w:r w:rsidRPr="007420AC">
        <w:rPr>
          <w:rFonts w:eastAsia="仿宋_GB2312"/>
          <w:color w:val="000000"/>
          <w:kern w:val="0"/>
          <w:sz w:val="32"/>
          <w:szCs w:val="32"/>
        </w:rPr>
        <w:t>件，占总数的</w:t>
      </w:r>
      <w:r>
        <w:rPr>
          <w:rFonts w:eastAsia="仿宋_GB2312" w:hint="eastAsia"/>
          <w:color w:val="000000"/>
          <w:kern w:val="0"/>
          <w:sz w:val="32"/>
          <w:szCs w:val="32"/>
        </w:rPr>
        <w:t>72</w:t>
      </w:r>
      <w:r w:rsidRPr="007420AC">
        <w:rPr>
          <w:rFonts w:eastAsia="仿宋_GB2312"/>
          <w:color w:val="000000"/>
          <w:kern w:val="0"/>
          <w:sz w:val="32"/>
          <w:szCs w:val="32"/>
        </w:rPr>
        <w:t>%</w:t>
      </w:r>
      <w:r>
        <w:rPr>
          <w:rFonts w:eastAsia="仿宋_GB2312" w:hint="eastAsia"/>
          <w:color w:val="000000"/>
          <w:kern w:val="0"/>
          <w:sz w:val="32"/>
          <w:szCs w:val="32"/>
        </w:rPr>
        <w:t>，信函申请书</w:t>
      </w:r>
      <w:r>
        <w:rPr>
          <w:rFonts w:eastAsia="仿宋_GB2312" w:hint="eastAsia"/>
          <w:color w:val="000000"/>
          <w:kern w:val="0"/>
          <w:sz w:val="32"/>
          <w:szCs w:val="32"/>
        </w:rPr>
        <w:t>1</w:t>
      </w:r>
      <w:r>
        <w:rPr>
          <w:rFonts w:eastAsia="仿宋_GB2312" w:hint="eastAsia"/>
          <w:color w:val="000000"/>
          <w:kern w:val="0"/>
          <w:sz w:val="32"/>
          <w:szCs w:val="32"/>
        </w:rPr>
        <w:t>件</w:t>
      </w:r>
      <w:r w:rsidRPr="007420AC">
        <w:rPr>
          <w:rFonts w:eastAsia="仿宋_GB2312"/>
          <w:color w:val="000000"/>
          <w:kern w:val="0"/>
          <w:sz w:val="32"/>
          <w:szCs w:val="32"/>
        </w:rPr>
        <w:t>，占总数的</w:t>
      </w:r>
      <w:r>
        <w:rPr>
          <w:rFonts w:eastAsia="仿宋_GB2312" w:hint="eastAsia"/>
          <w:color w:val="000000"/>
          <w:kern w:val="0"/>
          <w:sz w:val="32"/>
          <w:szCs w:val="32"/>
        </w:rPr>
        <w:t>14</w:t>
      </w:r>
      <w:r w:rsidRPr="007420AC">
        <w:rPr>
          <w:rFonts w:eastAsia="仿宋_GB2312"/>
          <w:color w:val="000000"/>
          <w:kern w:val="0"/>
          <w:sz w:val="32"/>
          <w:szCs w:val="32"/>
        </w:rPr>
        <w:t>%</w:t>
      </w:r>
      <w:r w:rsidRPr="007420AC">
        <w:rPr>
          <w:rFonts w:eastAsia="仿宋_GB2312"/>
          <w:color w:val="000000"/>
          <w:kern w:val="0"/>
          <w:sz w:val="32"/>
          <w:szCs w:val="32"/>
        </w:rPr>
        <w:t>。从申请的信息内容来看，</w:t>
      </w:r>
      <w:r>
        <w:rPr>
          <w:rFonts w:eastAsia="仿宋_GB2312" w:hint="eastAsia"/>
          <w:color w:val="000000"/>
          <w:kern w:val="0"/>
          <w:sz w:val="32"/>
          <w:szCs w:val="32"/>
        </w:rPr>
        <w:t>主要为</w:t>
      </w:r>
      <w:r w:rsidRPr="007420AC">
        <w:rPr>
          <w:rFonts w:eastAsia="仿宋_GB2312"/>
          <w:color w:val="000000"/>
          <w:kern w:val="0"/>
          <w:sz w:val="32"/>
          <w:szCs w:val="32"/>
        </w:rPr>
        <w:t>业务动态类</w:t>
      </w:r>
      <w:r>
        <w:rPr>
          <w:rFonts w:eastAsia="仿宋_GB2312" w:hint="eastAsia"/>
          <w:color w:val="000000"/>
          <w:kern w:val="0"/>
          <w:sz w:val="32"/>
          <w:szCs w:val="32"/>
        </w:rPr>
        <w:t>、文件类</w:t>
      </w:r>
      <w:r w:rsidRPr="007420AC">
        <w:rPr>
          <w:rFonts w:eastAsia="仿宋_GB2312"/>
          <w:color w:val="000000"/>
          <w:kern w:val="0"/>
          <w:sz w:val="32"/>
          <w:szCs w:val="32"/>
        </w:rPr>
        <w:t>信息。</w:t>
      </w:r>
    </w:p>
    <w:p w:rsidR="00ED229B" w:rsidRPr="007420AC" w:rsidRDefault="00ED229B" w:rsidP="00ED229B">
      <w:pPr>
        <w:widowControl/>
        <w:spacing w:line="600" w:lineRule="exact"/>
        <w:ind w:firstLineChars="200" w:firstLine="643"/>
        <w:rPr>
          <w:rFonts w:eastAsia="楷体_GB2312"/>
          <w:b/>
          <w:color w:val="000000"/>
          <w:kern w:val="0"/>
          <w:sz w:val="32"/>
          <w:szCs w:val="32"/>
        </w:rPr>
      </w:pPr>
      <w:r w:rsidRPr="007420AC">
        <w:rPr>
          <w:rFonts w:eastAsia="楷体_GB2312"/>
          <w:b/>
          <w:color w:val="000000"/>
          <w:kern w:val="0"/>
          <w:sz w:val="32"/>
          <w:szCs w:val="32"/>
        </w:rPr>
        <w:t>（二）</w:t>
      </w:r>
      <w:r>
        <w:rPr>
          <w:rFonts w:eastAsia="楷体_GB2312" w:hint="eastAsia"/>
          <w:b/>
          <w:color w:val="000000"/>
          <w:kern w:val="0"/>
          <w:sz w:val="32"/>
          <w:szCs w:val="32"/>
        </w:rPr>
        <w:t>依申请公开答复市民情况统计</w:t>
      </w:r>
    </w:p>
    <w:p w:rsidR="00ED229B" w:rsidRPr="00966E3D" w:rsidRDefault="00ED229B" w:rsidP="00ED229B">
      <w:pPr>
        <w:widowControl/>
        <w:spacing w:line="600" w:lineRule="exact"/>
        <w:ind w:firstLineChars="200" w:firstLine="640"/>
        <w:rPr>
          <w:rFonts w:eastAsia="仿宋_GB2312"/>
          <w:kern w:val="0"/>
          <w:sz w:val="32"/>
          <w:szCs w:val="32"/>
        </w:rPr>
      </w:pPr>
      <w:r w:rsidRPr="00966E3D">
        <w:rPr>
          <w:rFonts w:eastAsia="仿宋_GB2312"/>
          <w:kern w:val="0"/>
          <w:sz w:val="32"/>
          <w:szCs w:val="32"/>
        </w:rPr>
        <w:t>已到答复期</w:t>
      </w:r>
      <w:r w:rsidRPr="00B50E0E">
        <w:rPr>
          <w:rFonts w:eastAsia="仿宋_GB2312"/>
          <w:kern w:val="0"/>
          <w:sz w:val="32"/>
          <w:szCs w:val="32"/>
        </w:rPr>
        <w:t>的</w:t>
      </w:r>
      <w:r w:rsidRPr="00B50E0E">
        <w:rPr>
          <w:rFonts w:eastAsia="仿宋_GB2312" w:hint="eastAsia"/>
          <w:color w:val="000000"/>
          <w:kern w:val="0"/>
          <w:sz w:val="32"/>
          <w:szCs w:val="32"/>
        </w:rPr>
        <w:t>7</w:t>
      </w:r>
      <w:r w:rsidRPr="00B50E0E">
        <w:rPr>
          <w:rFonts w:eastAsia="仿宋_GB2312"/>
          <w:kern w:val="0"/>
          <w:sz w:val="32"/>
          <w:szCs w:val="32"/>
        </w:rPr>
        <w:t>件申</w:t>
      </w:r>
      <w:r w:rsidRPr="00966E3D">
        <w:rPr>
          <w:rFonts w:eastAsia="仿宋_GB2312"/>
          <w:kern w:val="0"/>
          <w:sz w:val="32"/>
          <w:szCs w:val="32"/>
        </w:rPr>
        <w:t>请全部按期答复，其中：</w:t>
      </w:r>
    </w:p>
    <w:p w:rsidR="00ED229B" w:rsidRPr="00B50E0E" w:rsidRDefault="00ED229B" w:rsidP="00ED229B">
      <w:pPr>
        <w:widowControl/>
        <w:spacing w:line="600" w:lineRule="exact"/>
        <w:ind w:firstLineChars="250" w:firstLine="800"/>
        <w:rPr>
          <w:rFonts w:eastAsia="仿宋_GB2312"/>
          <w:color w:val="000000"/>
          <w:kern w:val="0"/>
          <w:sz w:val="32"/>
          <w:szCs w:val="32"/>
        </w:rPr>
      </w:pPr>
      <w:r w:rsidRPr="00B50E0E">
        <w:rPr>
          <w:rFonts w:eastAsia="仿宋_GB2312" w:hint="eastAsia"/>
          <w:color w:val="000000"/>
          <w:kern w:val="0"/>
          <w:sz w:val="32"/>
          <w:szCs w:val="32"/>
        </w:rPr>
        <w:t>属于已主动公开范围的</w:t>
      </w:r>
      <w:r w:rsidRPr="00B50E0E">
        <w:rPr>
          <w:rFonts w:eastAsia="仿宋_GB2312" w:hint="eastAsia"/>
          <w:color w:val="000000"/>
          <w:kern w:val="0"/>
          <w:sz w:val="32"/>
          <w:szCs w:val="32"/>
        </w:rPr>
        <w:t>2</w:t>
      </w:r>
      <w:r w:rsidRPr="00B50E0E">
        <w:rPr>
          <w:rFonts w:eastAsia="仿宋_GB2312" w:hint="eastAsia"/>
          <w:color w:val="000000"/>
          <w:kern w:val="0"/>
          <w:sz w:val="32"/>
          <w:szCs w:val="32"/>
        </w:rPr>
        <w:t>件，占总数的</w:t>
      </w:r>
      <w:r w:rsidRPr="00B50E0E">
        <w:rPr>
          <w:rFonts w:eastAsia="仿宋_GB2312" w:hint="eastAsia"/>
          <w:color w:val="000000"/>
          <w:kern w:val="0"/>
          <w:sz w:val="32"/>
          <w:szCs w:val="32"/>
        </w:rPr>
        <w:t>29%</w:t>
      </w:r>
      <w:r w:rsidRPr="00B50E0E">
        <w:rPr>
          <w:rFonts w:eastAsia="仿宋_GB2312" w:hint="eastAsia"/>
          <w:color w:val="000000"/>
          <w:kern w:val="0"/>
          <w:sz w:val="32"/>
          <w:szCs w:val="32"/>
        </w:rPr>
        <w:t>；</w:t>
      </w:r>
    </w:p>
    <w:p w:rsidR="00ED229B" w:rsidRDefault="00ED229B" w:rsidP="00ED229B">
      <w:pPr>
        <w:widowControl/>
        <w:spacing w:line="600" w:lineRule="exact"/>
        <w:ind w:firstLineChars="250" w:firstLine="800"/>
        <w:rPr>
          <w:rFonts w:eastAsia="仿宋_GB2312" w:hint="eastAsia"/>
          <w:color w:val="000000"/>
          <w:kern w:val="0"/>
          <w:sz w:val="32"/>
          <w:szCs w:val="32"/>
        </w:rPr>
      </w:pPr>
      <w:r w:rsidRPr="00B50E0E">
        <w:rPr>
          <w:rFonts w:eastAsia="仿宋_GB2312"/>
          <w:color w:val="000000"/>
          <w:kern w:val="0"/>
          <w:sz w:val="32"/>
          <w:szCs w:val="32"/>
        </w:rPr>
        <w:t>同意公开的</w:t>
      </w:r>
      <w:r w:rsidRPr="00B50E0E">
        <w:rPr>
          <w:rFonts w:eastAsia="仿宋_GB2312" w:hint="eastAsia"/>
          <w:color w:val="000000"/>
          <w:kern w:val="0"/>
          <w:sz w:val="32"/>
          <w:szCs w:val="32"/>
        </w:rPr>
        <w:t>3</w:t>
      </w:r>
      <w:r w:rsidRPr="00B50E0E">
        <w:rPr>
          <w:rFonts w:eastAsia="仿宋_GB2312"/>
          <w:color w:val="000000"/>
          <w:kern w:val="0"/>
          <w:sz w:val="32"/>
          <w:szCs w:val="32"/>
        </w:rPr>
        <w:t>件，占总数</w:t>
      </w:r>
      <w:r w:rsidRPr="00B50E0E">
        <w:rPr>
          <w:rFonts w:eastAsia="仿宋_GB2312" w:hint="eastAsia"/>
          <w:color w:val="000000"/>
          <w:kern w:val="0"/>
          <w:sz w:val="32"/>
          <w:szCs w:val="32"/>
        </w:rPr>
        <w:t>42</w:t>
      </w:r>
      <w:r w:rsidRPr="00B50E0E">
        <w:rPr>
          <w:rFonts w:eastAsia="仿宋_GB2312"/>
          <w:color w:val="000000"/>
          <w:kern w:val="0"/>
          <w:sz w:val="32"/>
          <w:szCs w:val="32"/>
        </w:rPr>
        <w:t>％</w:t>
      </w:r>
      <w:r w:rsidRPr="00B50E0E">
        <w:rPr>
          <w:rFonts w:eastAsia="仿宋_GB2312" w:hint="eastAsia"/>
          <w:color w:val="000000"/>
          <w:kern w:val="0"/>
          <w:sz w:val="32"/>
          <w:szCs w:val="32"/>
        </w:rPr>
        <w:t>；</w:t>
      </w:r>
    </w:p>
    <w:p w:rsidR="00ED229B" w:rsidRDefault="00ED229B" w:rsidP="00ED229B">
      <w:pPr>
        <w:widowControl/>
        <w:spacing w:line="600" w:lineRule="exact"/>
        <w:ind w:firstLineChars="250" w:firstLine="800"/>
        <w:rPr>
          <w:rFonts w:eastAsia="黑体" w:hint="eastAsia"/>
          <w:color w:val="000000"/>
          <w:kern w:val="0"/>
          <w:sz w:val="32"/>
          <w:szCs w:val="32"/>
        </w:rPr>
      </w:pPr>
      <w:r w:rsidRPr="00B50E0E">
        <w:rPr>
          <w:rFonts w:eastAsia="仿宋_GB2312" w:hint="eastAsia"/>
          <w:color w:val="000000"/>
          <w:kern w:val="0"/>
          <w:sz w:val="32"/>
          <w:szCs w:val="32"/>
        </w:rPr>
        <w:t>申请信息不存在的</w:t>
      </w:r>
      <w:r w:rsidRPr="00B50E0E">
        <w:rPr>
          <w:rFonts w:eastAsia="仿宋_GB2312" w:hint="eastAsia"/>
          <w:color w:val="000000"/>
          <w:kern w:val="0"/>
          <w:sz w:val="32"/>
          <w:szCs w:val="32"/>
        </w:rPr>
        <w:t>2</w:t>
      </w:r>
      <w:r w:rsidRPr="00B50E0E">
        <w:rPr>
          <w:rFonts w:eastAsia="仿宋_GB2312" w:hint="eastAsia"/>
          <w:color w:val="000000"/>
          <w:kern w:val="0"/>
          <w:sz w:val="32"/>
          <w:szCs w:val="32"/>
        </w:rPr>
        <w:t>件，占总数的</w:t>
      </w:r>
      <w:r w:rsidRPr="00B50E0E">
        <w:rPr>
          <w:rFonts w:eastAsia="仿宋_GB2312" w:hint="eastAsia"/>
          <w:color w:val="000000"/>
          <w:kern w:val="0"/>
          <w:sz w:val="32"/>
          <w:szCs w:val="32"/>
        </w:rPr>
        <w:t>29%</w:t>
      </w:r>
      <w:r w:rsidRPr="00B50E0E">
        <w:rPr>
          <w:rFonts w:eastAsia="仿宋_GB2312"/>
          <w:color w:val="000000"/>
          <w:kern w:val="0"/>
          <w:sz w:val="32"/>
          <w:szCs w:val="32"/>
        </w:rPr>
        <w:t>。</w:t>
      </w:r>
    </w:p>
    <w:p w:rsidR="00922064" w:rsidRPr="007420AC" w:rsidRDefault="00ED229B" w:rsidP="00ED229B">
      <w:pPr>
        <w:widowControl/>
        <w:spacing w:beforeLines="100" w:afterLines="100" w:line="560" w:lineRule="exact"/>
        <w:jc w:val="center"/>
        <w:outlineLvl w:val="0"/>
        <w:rPr>
          <w:rFonts w:eastAsia="黑体"/>
          <w:color w:val="000000"/>
          <w:kern w:val="0"/>
          <w:sz w:val="32"/>
          <w:szCs w:val="32"/>
        </w:rPr>
      </w:pPr>
      <w:r>
        <w:rPr>
          <w:rFonts w:eastAsia="黑体" w:hint="eastAsia"/>
          <w:color w:val="000000"/>
          <w:kern w:val="0"/>
          <w:sz w:val="32"/>
          <w:szCs w:val="32"/>
        </w:rPr>
        <w:t>三</w:t>
      </w:r>
      <w:r w:rsidR="00922064" w:rsidRPr="007420AC">
        <w:rPr>
          <w:rFonts w:eastAsia="黑体"/>
          <w:color w:val="000000"/>
          <w:kern w:val="0"/>
          <w:sz w:val="32"/>
          <w:szCs w:val="32"/>
        </w:rPr>
        <w:t>、</w:t>
      </w:r>
      <w:r>
        <w:rPr>
          <w:rFonts w:eastAsia="黑体" w:hint="eastAsia"/>
          <w:color w:val="000000"/>
          <w:kern w:val="0"/>
          <w:sz w:val="32"/>
          <w:szCs w:val="32"/>
        </w:rPr>
        <w:t>主动信息公开数据统计</w:t>
      </w:r>
    </w:p>
    <w:p w:rsidR="00922064" w:rsidRPr="007420AC" w:rsidRDefault="00922064" w:rsidP="00922064">
      <w:pPr>
        <w:widowControl/>
        <w:spacing w:line="600" w:lineRule="exact"/>
        <w:ind w:firstLineChars="200" w:firstLine="643"/>
        <w:rPr>
          <w:rFonts w:eastAsia="楷体_GB2312"/>
          <w:b/>
          <w:color w:val="000000"/>
          <w:kern w:val="0"/>
          <w:sz w:val="32"/>
          <w:szCs w:val="32"/>
        </w:rPr>
      </w:pPr>
      <w:r w:rsidRPr="007420AC">
        <w:rPr>
          <w:rFonts w:eastAsia="楷体_GB2312"/>
          <w:b/>
          <w:color w:val="000000"/>
          <w:kern w:val="0"/>
          <w:sz w:val="32"/>
          <w:szCs w:val="32"/>
        </w:rPr>
        <w:t>（一）</w:t>
      </w:r>
      <w:r w:rsidR="00ED229B">
        <w:rPr>
          <w:rFonts w:eastAsia="楷体_GB2312" w:hint="eastAsia"/>
          <w:b/>
          <w:color w:val="000000"/>
          <w:kern w:val="0"/>
          <w:sz w:val="32"/>
          <w:szCs w:val="32"/>
        </w:rPr>
        <w:t>总体公开统计</w:t>
      </w:r>
    </w:p>
    <w:p w:rsidR="00F22E47" w:rsidRPr="001F1D00" w:rsidRDefault="00296CC8" w:rsidP="00F22E47">
      <w:pPr>
        <w:widowControl/>
        <w:spacing w:line="600" w:lineRule="exact"/>
        <w:ind w:firstLineChars="200" w:firstLine="640"/>
        <w:rPr>
          <w:rFonts w:eastAsia="仿宋_GB2312"/>
          <w:kern w:val="0"/>
          <w:sz w:val="32"/>
          <w:szCs w:val="32"/>
        </w:rPr>
      </w:pPr>
      <w:r w:rsidRPr="000649E9">
        <w:rPr>
          <w:rFonts w:eastAsia="仿宋_GB2312"/>
          <w:color w:val="000000"/>
          <w:kern w:val="0"/>
          <w:sz w:val="32"/>
          <w:szCs w:val="32"/>
        </w:rPr>
        <w:t>朝阳区水务局</w:t>
      </w:r>
      <w:r w:rsidR="00922064" w:rsidRPr="000649E9">
        <w:rPr>
          <w:rFonts w:eastAsia="仿宋_GB2312"/>
          <w:color w:val="000000"/>
          <w:kern w:val="0"/>
          <w:sz w:val="32"/>
          <w:szCs w:val="32"/>
        </w:rPr>
        <w:t>201</w:t>
      </w:r>
      <w:r w:rsidR="0012431E">
        <w:rPr>
          <w:rFonts w:eastAsia="仿宋_GB2312" w:hint="eastAsia"/>
          <w:color w:val="000000"/>
          <w:kern w:val="0"/>
          <w:sz w:val="32"/>
          <w:szCs w:val="32"/>
        </w:rPr>
        <w:t>8</w:t>
      </w:r>
      <w:r w:rsidR="00922064" w:rsidRPr="000649E9">
        <w:rPr>
          <w:rFonts w:eastAsia="仿宋_GB2312"/>
          <w:kern w:val="0"/>
          <w:sz w:val="32"/>
          <w:szCs w:val="32"/>
        </w:rPr>
        <w:t>年共主动公开政府信息</w:t>
      </w:r>
      <w:r w:rsidR="001F1D00">
        <w:rPr>
          <w:rFonts w:eastAsia="仿宋_GB2312" w:hint="eastAsia"/>
          <w:color w:val="000000"/>
          <w:kern w:val="0"/>
          <w:sz w:val="32"/>
          <w:szCs w:val="32"/>
        </w:rPr>
        <w:t>1</w:t>
      </w:r>
      <w:r w:rsidR="0012431E">
        <w:rPr>
          <w:rFonts w:eastAsia="仿宋_GB2312" w:hint="eastAsia"/>
          <w:color w:val="000000"/>
          <w:kern w:val="0"/>
          <w:sz w:val="32"/>
          <w:szCs w:val="32"/>
        </w:rPr>
        <w:t>54</w:t>
      </w:r>
      <w:r w:rsidR="00922064" w:rsidRPr="000649E9">
        <w:rPr>
          <w:rFonts w:eastAsia="仿宋_GB2312"/>
          <w:kern w:val="0"/>
          <w:sz w:val="32"/>
          <w:szCs w:val="32"/>
        </w:rPr>
        <w:t>条，全文电子化率达</w:t>
      </w:r>
      <w:r w:rsidRPr="000649E9">
        <w:rPr>
          <w:rFonts w:eastAsia="仿宋_GB2312"/>
          <w:color w:val="000000"/>
          <w:kern w:val="0"/>
          <w:sz w:val="32"/>
          <w:szCs w:val="32"/>
        </w:rPr>
        <w:t>100</w:t>
      </w:r>
      <w:r w:rsidR="00922064" w:rsidRPr="000649E9">
        <w:rPr>
          <w:rFonts w:eastAsia="仿宋_GB2312"/>
          <w:kern w:val="0"/>
          <w:sz w:val="32"/>
          <w:szCs w:val="32"/>
        </w:rPr>
        <w:t>%</w:t>
      </w:r>
      <w:r w:rsidR="00922064" w:rsidRPr="000649E9">
        <w:rPr>
          <w:rFonts w:eastAsia="仿宋_GB2312"/>
          <w:kern w:val="0"/>
          <w:sz w:val="32"/>
          <w:szCs w:val="32"/>
        </w:rPr>
        <w:t>。其中，</w:t>
      </w:r>
      <w:r w:rsidR="00F22E47" w:rsidRPr="000649E9">
        <w:rPr>
          <w:rFonts w:eastAsia="仿宋_GB2312"/>
          <w:color w:val="000000"/>
          <w:kern w:val="0"/>
          <w:sz w:val="32"/>
          <w:szCs w:val="32"/>
        </w:rPr>
        <w:t>业务动态类信息</w:t>
      </w:r>
      <w:r w:rsidR="003E6F6C">
        <w:rPr>
          <w:rFonts w:eastAsia="仿宋_GB2312" w:hint="eastAsia"/>
          <w:color w:val="000000"/>
          <w:kern w:val="0"/>
          <w:sz w:val="32"/>
          <w:szCs w:val="32"/>
        </w:rPr>
        <w:t>1</w:t>
      </w:r>
      <w:r w:rsidR="0012431E">
        <w:rPr>
          <w:rFonts w:eastAsia="仿宋_GB2312" w:hint="eastAsia"/>
          <w:color w:val="000000"/>
          <w:kern w:val="0"/>
          <w:sz w:val="32"/>
          <w:szCs w:val="32"/>
        </w:rPr>
        <w:t>54</w:t>
      </w:r>
      <w:r w:rsidR="00F22E47" w:rsidRPr="000649E9">
        <w:rPr>
          <w:rFonts w:eastAsia="仿宋_GB2312"/>
          <w:color w:val="000000"/>
          <w:kern w:val="0"/>
          <w:sz w:val="32"/>
          <w:szCs w:val="32"/>
        </w:rPr>
        <w:t>条，占</w:t>
      </w:r>
      <w:r w:rsidR="00F22E47" w:rsidRPr="001F1D00">
        <w:rPr>
          <w:rFonts w:eastAsia="仿宋_GB2312"/>
          <w:kern w:val="0"/>
          <w:sz w:val="32"/>
          <w:szCs w:val="32"/>
        </w:rPr>
        <w:t>总体的比例为</w:t>
      </w:r>
      <w:r w:rsidR="001F1D00" w:rsidRPr="001F1D00">
        <w:rPr>
          <w:rFonts w:eastAsia="仿宋_GB2312" w:hint="eastAsia"/>
          <w:kern w:val="0"/>
          <w:sz w:val="32"/>
          <w:szCs w:val="32"/>
        </w:rPr>
        <w:t>100</w:t>
      </w:r>
      <w:r w:rsidR="00F22E47" w:rsidRPr="001F1D00">
        <w:rPr>
          <w:rFonts w:eastAsia="仿宋_GB2312"/>
          <w:kern w:val="0"/>
          <w:sz w:val="32"/>
          <w:szCs w:val="32"/>
        </w:rPr>
        <w:t>%</w:t>
      </w:r>
      <w:r w:rsidR="00F22E47" w:rsidRPr="001F1D00">
        <w:rPr>
          <w:rFonts w:eastAsia="仿宋_GB2312"/>
          <w:kern w:val="0"/>
          <w:sz w:val="32"/>
          <w:szCs w:val="32"/>
        </w:rPr>
        <w:t>。主要为我单位业务工作开展情况。</w:t>
      </w:r>
      <w:r w:rsidR="001F1D00" w:rsidRPr="001F1D00">
        <w:rPr>
          <w:rFonts w:eastAsia="仿宋_GB2312" w:hint="eastAsia"/>
          <w:kern w:val="0"/>
          <w:sz w:val="32"/>
          <w:szCs w:val="32"/>
        </w:rPr>
        <w:t>没有机构职能类、法规类、行政职责类信息。</w:t>
      </w:r>
    </w:p>
    <w:p w:rsidR="00922064" w:rsidRPr="007420AC" w:rsidRDefault="00922064" w:rsidP="001F1D00">
      <w:pPr>
        <w:widowControl/>
        <w:spacing w:line="600" w:lineRule="exact"/>
        <w:ind w:firstLineChars="200" w:firstLine="643"/>
        <w:rPr>
          <w:rFonts w:eastAsia="楷体_GB2312"/>
          <w:b/>
          <w:color w:val="000000"/>
          <w:kern w:val="0"/>
          <w:sz w:val="32"/>
          <w:szCs w:val="32"/>
        </w:rPr>
      </w:pPr>
      <w:r w:rsidRPr="007420AC">
        <w:rPr>
          <w:rFonts w:eastAsia="楷体_GB2312"/>
          <w:b/>
          <w:color w:val="000000"/>
          <w:kern w:val="0"/>
          <w:sz w:val="32"/>
          <w:szCs w:val="32"/>
        </w:rPr>
        <w:t>（二）</w:t>
      </w:r>
      <w:r w:rsidR="00CE4E0F">
        <w:rPr>
          <w:rFonts w:eastAsia="楷体_GB2312" w:hint="eastAsia"/>
          <w:b/>
          <w:color w:val="000000"/>
          <w:kern w:val="0"/>
          <w:sz w:val="32"/>
          <w:szCs w:val="32"/>
        </w:rPr>
        <w:t>信息公开平台</w:t>
      </w:r>
    </w:p>
    <w:p w:rsidR="00435622" w:rsidRPr="007420AC" w:rsidRDefault="00435622" w:rsidP="00435622">
      <w:pPr>
        <w:widowControl/>
        <w:spacing w:line="600" w:lineRule="exact"/>
        <w:ind w:firstLineChars="200" w:firstLine="640"/>
        <w:rPr>
          <w:rFonts w:eastAsia="仿宋_GB2312"/>
          <w:i/>
          <w:color w:val="000000"/>
          <w:kern w:val="0"/>
          <w:sz w:val="32"/>
          <w:szCs w:val="32"/>
        </w:rPr>
      </w:pPr>
      <w:r w:rsidRPr="007420AC">
        <w:rPr>
          <w:rFonts w:eastAsia="仿宋_GB2312"/>
          <w:color w:val="000000"/>
          <w:kern w:val="0"/>
          <w:sz w:val="32"/>
          <w:szCs w:val="32"/>
        </w:rPr>
        <w:t>在主动公开的信息中，为方便公众了解信息，本单位在主动公开政府信息的形式上</w:t>
      </w:r>
      <w:r w:rsidR="001E6AF4">
        <w:rPr>
          <w:rFonts w:eastAsia="仿宋_GB2312" w:hint="eastAsia"/>
          <w:color w:val="000000"/>
          <w:kern w:val="0"/>
          <w:sz w:val="32"/>
          <w:szCs w:val="32"/>
        </w:rPr>
        <w:t>开展了</w:t>
      </w:r>
      <w:r w:rsidR="000C643D">
        <w:rPr>
          <w:rFonts w:eastAsia="仿宋_GB2312" w:hint="eastAsia"/>
          <w:color w:val="000000"/>
          <w:kern w:val="0"/>
          <w:sz w:val="32"/>
          <w:szCs w:val="32"/>
        </w:rPr>
        <w:t>政府网站公开、设立电子屏幕、</w:t>
      </w:r>
      <w:r w:rsidR="001E6AF4">
        <w:rPr>
          <w:rFonts w:eastAsia="仿宋_GB2312" w:hint="eastAsia"/>
          <w:color w:val="000000"/>
          <w:kern w:val="0"/>
          <w:sz w:val="32"/>
          <w:szCs w:val="32"/>
        </w:rPr>
        <w:t>发放</w:t>
      </w:r>
      <w:r w:rsidRPr="007420AC">
        <w:rPr>
          <w:rFonts w:eastAsia="仿宋_GB2312"/>
          <w:color w:val="000000"/>
          <w:kern w:val="0"/>
          <w:sz w:val="32"/>
          <w:szCs w:val="32"/>
        </w:rPr>
        <w:t>服务指南</w:t>
      </w:r>
      <w:r w:rsidR="000C643D">
        <w:rPr>
          <w:rFonts w:eastAsia="仿宋_GB2312" w:hint="eastAsia"/>
          <w:color w:val="000000"/>
          <w:kern w:val="0"/>
          <w:sz w:val="32"/>
          <w:szCs w:val="32"/>
        </w:rPr>
        <w:t>等</w:t>
      </w:r>
      <w:r w:rsidRPr="007420AC">
        <w:rPr>
          <w:rFonts w:eastAsia="仿宋_GB2312"/>
          <w:color w:val="000000"/>
          <w:kern w:val="0"/>
          <w:sz w:val="32"/>
          <w:szCs w:val="32"/>
        </w:rPr>
        <w:t>工作。</w:t>
      </w:r>
    </w:p>
    <w:p w:rsidR="00922064" w:rsidRPr="00B50E0E" w:rsidRDefault="00922064" w:rsidP="00B50E0E">
      <w:pPr>
        <w:widowControl/>
        <w:spacing w:line="600" w:lineRule="exact"/>
        <w:ind w:firstLineChars="250" w:firstLine="800"/>
        <w:rPr>
          <w:rFonts w:eastAsia="仿宋_GB2312"/>
          <w:color w:val="000000"/>
          <w:kern w:val="0"/>
          <w:sz w:val="32"/>
          <w:szCs w:val="32"/>
        </w:rPr>
      </w:pPr>
    </w:p>
    <w:p w:rsidR="00ED229B" w:rsidRPr="007420AC" w:rsidRDefault="00ED229B" w:rsidP="00ED229B">
      <w:pPr>
        <w:widowControl/>
        <w:spacing w:beforeLines="100" w:afterLines="100" w:line="560" w:lineRule="exact"/>
        <w:jc w:val="center"/>
        <w:outlineLvl w:val="0"/>
        <w:rPr>
          <w:rFonts w:eastAsia="黑体"/>
          <w:color w:val="000000"/>
          <w:kern w:val="0"/>
          <w:sz w:val="32"/>
          <w:szCs w:val="32"/>
        </w:rPr>
      </w:pPr>
      <w:r>
        <w:rPr>
          <w:rFonts w:eastAsia="黑体" w:hint="eastAsia"/>
          <w:color w:val="000000"/>
          <w:kern w:val="0"/>
          <w:sz w:val="32"/>
          <w:szCs w:val="32"/>
        </w:rPr>
        <w:lastRenderedPageBreak/>
        <w:t>四</w:t>
      </w:r>
      <w:r w:rsidRPr="007420AC">
        <w:rPr>
          <w:rFonts w:eastAsia="黑体"/>
          <w:color w:val="000000"/>
          <w:kern w:val="0"/>
          <w:sz w:val="32"/>
          <w:szCs w:val="32"/>
        </w:rPr>
        <w:t>、</w:t>
      </w:r>
      <w:r>
        <w:rPr>
          <w:rFonts w:eastAsia="黑体" w:hint="eastAsia"/>
          <w:color w:val="000000"/>
          <w:kern w:val="0"/>
          <w:sz w:val="32"/>
          <w:szCs w:val="32"/>
        </w:rPr>
        <w:t>诉讼类案件及行政复议类案件</w:t>
      </w:r>
      <w:r w:rsidRPr="007420AC">
        <w:rPr>
          <w:rFonts w:eastAsia="黑体"/>
          <w:color w:val="000000"/>
          <w:kern w:val="0"/>
          <w:sz w:val="32"/>
          <w:szCs w:val="32"/>
        </w:rPr>
        <w:t>情况</w:t>
      </w:r>
    </w:p>
    <w:p w:rsidR="00ED229B" w:rsidRDefault="00ED229B" w:rsidP="00ED229B">
      <w:pPr>
        <w:widowControl/>
        <w:spacing w:beforeLines="100" w:afterLines="100" w:line="560" w:lineRule="exact"/>
        <w:ind w:firstLineChars="200" w:firstLine="640"/>
        <w:jc w:val="center"/>
        <w:outlineLvl w:val="0"/>
        <w:rPr>
          <w:rFonts w:eastAsia="黑体" w:hint="eastAsia"/>
          <w:color w:val="000000"/>
          <w:kern w:val="0"/>
          <w:sz w:val="32"/>
          <w:szCs w:val="32"/>
        </w:rPr>
      </w:pPr>
      <w:r w:rsidRPr="007420AC">
        <w:rPr>
          <w:rFonts w:eastAsia="仿宋_GB2312"/>
          <w:color w:val="000000"/>
          <w:kern w:val="0"/>
          <w:sz w:val="32"/>
          <w:szCs w:val="32"/>
        </w:rPr>
        <w:t>201</w:t>
      </w:r>
      <w:r>
        <w:rPr>
          <w:rFonts w:eastAsia="仿宋_GB2312" w:hint="eastAsia"/>
          <w:color w:val="000000"/>
          <w:kern w:val="0"/>
          <w:sz w:val="32"/>
          <w:szCs w:val="32"/>
        </w:rPr>
        <w:t>8</w:t>
      </w:r>
      <w:r w:rsidRPr="007420AC">
        <w:rPr>
          <w:rFonts w:eastAsia="仿宋_GB2312"/>
          <w:color w:val="000000"/>
          <w:kern w:val="0"/>
          <w:sz w:val="32"/>
          <w:szCs w:val="32"/>
        </w:rPr>
        <w:t>年，我局信息公开没有行政复议和行政诉讼案件</w:t>
      </w:r>
      <w:r w:rsidRPr="007420AC">
        <w:rPr>
          <w:rFonts w:eastAsia="黑体"/>
          <w:color w:val="000000"/>
          <w:kern w:val="0"/>
          <w:sz w:val="32"/>
          <w:szCs w:val="32"/>
        </w:rPr>
        <w:t>。</w:t>
      </w:r>
    </w:p>
    <w:p w:rsidR="00F75AFE" w:rsidRPr="00966E3D" w:rsidRDefault="00ED229B" w:rsidP="00ED229B">
      <w:pPr>
        <w:widowControl/>
        <w:spacing w:beforeLines="100" w:afterLines="100" w:line="560" w:lineRule="exact"/>
        <w:ind w:firstLineChars="200" w:firstLine="640"/>
        <w:jc w:val="center"/>
        <w:outlineLvl w:val="0"/>
        <w:rPr>
          <w:rFonts w:eastAsia="黑体"/>
          <w:color w:val="000000"/>
          <w:kern w:val="0"/>
          <w:sz w:val="32"/>
          <w:szCs w:val="32"/>
        </w:rPr>
      </w:pPr>
      <w:r>
        <w:rPr>
          <w:rFonts w:eastAsia="黑体" w:hint="eastAsia"/>
          <w:color w:val="000000"/>
          <w:kern w:val="0"/>
          <w:sz w:val="32"/>
          <w:szCs w:val="32"/>
        </w:rPr>
        <w:t>五</w:t>
      </w:r>
      <w:r w:rsidR="00F75AFE" w:rsidRPr="00966E3D">
        <w:rPr>
          <w:rFonts w:eastAsia="黑体"/>
          <w:color w:val="000000"/>
          <w:kern w:val="0"/>
          <w:sz w:val="32"/>
          <w:szCs w:val="32"/>
        </w:rPr>
        <w:t>、</w:t>
      </w:r>
      <w:r>
        <w:rPr>
          <w:rFonts w:eastAsia="黑体" w:hint="eastAsia"/>
          <w:color w:val="000000"/>
          <w:kern w:val="0"/>
          <w:sz w:val="32"/>
          <w:szCs w:val="32"/>
        </w:rPr>
        <w:t>市民信息公开业务</w:t>
      </w:r>
      <w:r w:rsidR="00F75AFE" w:rsidRPr="00966E3D">
        <w:rPr>
          <w:rFonts w:eastAsia="黑体"/>
          <w:color w:val="000000"/>
          <w:kern w:val="0"/>
          <w:sz w:val="32"/>
          <w:szCs w:val="32"/>
        </w:rPr>
        <w:t>咨询情况</w:t>
      </w:r>
    </w:p>
    <w:p w:rsidR="00F75AFE" w:rsidRPr="007420AC" w:rsidRDefault="00F75AFE" w:rsidP="00F75AFE">
      <w:pPr>
        <w:widowControl/>
        <w:spacing w:line="600" w:lineRule="exact"/>
        <w:ind w:firstLineChars="200" w:firstLine="640"/>
        <w:rPr>
          <w:rFonts w:eastAsia="仿宋_GB2312"/>
          <w:color w:val="000000"/>
          <w:kern w:val="0"/>
          <w:sz w:val="32"/>
          <w:szCs w:val="32"/>
        </w:rPr>
      </w:pPr>
      <w:r w:rsidRPr="00966E3D">
        <w:rPr>
          <w:rFonts w:eastAsia="仿宋_GB2312"/>
          <w:color w:val="000000"/>
          <w:kern w:val="0"/>
          <w:sz w:val="32"/>
          <w:szCs w:val="32"/>
        </w:rPr>
        <w:t>201</w:t>
      </w:r>
      <w:r w:rsidR="00741C91">
        <w:rPr>
          <w:rFonts w:eastAsia="仿宋_GB2312" w:hint="eastAsia"/>
          <w:color w:val="000000"/>
          <w:kern w:val="0"/>
          <w:sz w:val="32"/>
          <w:szCs w:val="32"/>
        </w:rPr>
        <w:t>7</w:t>
      </w:r>
      <w:r w:rsidRPr="00966E3D">
        <w:rPr>
          <w:rFonts w:eastAsia="仿宋_GB2312"/>
          <w:color w:val="000000"/>
          <w:kern w:val="0"/>
          <w:sz w:val="32"/>
          <w:szCs w:val="32"/>
        </w:rPr>
        <w:t>年，</w:t>
      </w:r>
      <w:r w:rsidR="0051410B">
        <w:rPr>
          <w:rFonts w:eastAsia="仿宋_GB2312" w:hint="eastAsia"/>
          <w:color w:val="000000"/>
          <w:kern w:val="0"/>
          <w:sz w:val="32"/>
          <w:szCs w:val="32"/>
        </w:rPr>
        <w:t>区水务局</w:t>
      </w:r>
      <w:r w:rsidRPr="00966E3D">
        <w:rPr>
          <w:rFonts w:eastAsia="仿宋_GB2312"/>
          <w:color w:val="000000"/>
          <w:kern w:val="0"/>
          <w:sz w:val="32"/>
          <w:szCs w:val="32"/>
        </w:rPr>
        <w:t>共接受</w:t>
      </w:r>
      <w:r w:rsidR="001E6AF4">
        <w:rPr>
          <w:rFonts w:eastAsia="仿宋_GB2312" w:hint="eastAsia"/>
          <w:color w:val="000000"/>
          <w:kern w:val="0"/>
          <w:sz w:val="32"/>
          <w:szCs w:val="32"/>
        </w:rPr>
        <w:t>市</w:t>
      </w:r>
      <w:r w:rsidRPr="00966E3D">
        <w:rPr>
          <w:rFonts w:eastAsia="仿宋_GB2312"/>
          <w:color w:val="000000"/>
          <w:kern w:val="0"/>
          <w:sz w:val="32"/>
          <w:szCs w:val="32"/>
        </w:rPr>
        <w:t>民、法人及其他组织政府信息公开方面的咨询</w:t>
      </w:r>
      <w:r w:rsidR="00B50E0E">
        <w:rPr>
          <w:rFonts w:eastAsia="仿宋_GB2312" w:hint="eastAsia"/>
          <w:color w:val="000000"/>
          <w:kern w:val="0"/>
          <w:sz w:val="32"/>
          <w:szCs w:val="32"/>
          <w:u w:val="single"/>
        </w:rPr>
        <w:t>128</w:t>
      </w:r>
      <w:r w:rsidRPr="00966E3D">
        <w:rPr>
          <w:rFonts w:eastAsia="仿宋_GB2312"/>
          <w:color w:val="000000"/>
          <w:kern w:val="0"/>
          <w:sz w:val="32"/>
          <w:szCs w:val="32"/>
        </w:rPr>
        <w:t>人次。其中，电话咨询</w:t>
      </w:r>
      <w:r w:rsidR="00B50E0E">
        <w:rPr>
          <w:rFonts w:eastAsia="仿宋_GB2312" w:hint="eastAsia"/>
          <w:color w:val="000000"/>
          <w:kern w:val="0"/>
          <w:sz w:val="32"/>
          <w:szCs w:val="32"/>
          <w:u w:val="single"/>
        </w:rPr>
        <w:t>128</w:t>
      </w:r>
      <w:r w:rsidRPr="00966E3D">
        <w:rPr>
          <w:rFonts w:eastAsia="仿宋_GB2312"/>
          <w:color w:val="000000"/>
          <w:kern w:val="0"/>
          <w:sz w:val="32"/>
          <w:szCs w:val="32"/>
        </w:rPr>
        <w:t>人次，占总数的</w:t>
      </w:r>
      <w:r w:rsidR="0051410B">
        <w:rPr>
          <w:rFonts w:eastAsia="仿宋_GB2312" w:hint="eastAsia"/>
          <w:color w:val="000000"/>
          <w:kern w:val="0"/>
          <w:sz w:val="32"/>
          <w:szCs w:val="32"/>
          <w:u w:val="single"/>
        </w:rPr>
        <w:t>100</w:t>
      </w:r>
      <w:r w:rsidRPr="00966E3D">
        <w:rPr>
          <w:rFonts w:eastAsia="仿宋_GB2312"/>
          <w:color w:val="000000"/>
          <w:kern w:val="0"/>
          <w:sz w:val="32"/>
          <w:szCs w:val="32"/>
        </w:rPr>
        <w:t>%</w:t>
      </w:r>
      <w:r w:rsidRPr="00966E3D">
        <w:rPr>
          <w:rFonts w:eastAsia="仿宋_GB2312"/>
          <w:color w:val="000000"/>
          <w:kern w:val="0"/>
          <w:sz w:val="32"/>
          <w:szCs w:val="32"/>
        </w:rPr>
        <w:t>。</w:t>
      </w:r>
      <w:r w:rsidR="00440EC0">
        <w:rPr>
          <w:rFonts w:eastAsia="仿宋_GB2312" w:hint="eastAsia"/>
          <w:color w:val="000000"/>
          <w:kern w:val="0"/>
          <w:sz w:val="32"/>
          <w:szCs w:val="32"/>
        </w:rPr>
        <w:tab/>
      </w:r>
    </w:p>
    <w:p w:rsidR="00922064" w:rsidRPr="007420AC" w:rsidRDefault="00F75AFE" w:rsidP="00CE4E0F">
      <w:pPr>
        <w:widowControl/>
        <w:spacing w:line="600" w:lineRule="exact"/>
        <w:jc w:val="center"/>
        <w:rPr>
          <w:rFonts w:eastAsia="黑体"/>
          <w:color w:val="000000"/>
          <w:kern w:val="0"/>
          <w:sz w:val="32"/>
          <w:szCs w:val="32"/>
        </w:rPr>
      </w:pPr>
      <w:r>
        <w:rPr>
          <w:rFonts w:eastAsia="黑体" w:hint="eastAsia"/>
          <w:color w:val="000000"/>
          <w:kern w:val="0"/>
          <w:sz w:val="32"/>
          <w:szCs w:val="32"/>
        </w:rPr>
        <w:t>六</w:t>
      </w:r>
      <w:r w:rsidR="00922064" w:rsidRPr="007420AC">
        <w:rPr>
          <w:rFonts w:eastAsia="黑体"/>
          <w:color w:val="000000"/>
          <w:kern w:val="0"/>
          <w:sz w:val="32"/>
          <w:szCs w:val="32"/>
        </w:rPr>
        <w:t>、</w:t>
      </w:r>
      <w:r w:rsidR="00CE4E0F">
        <w:rPr>
          <w:rFonts w:eastAsia="黑体" w:hint="eastAsia"/>
          <w:color w:val="000000"/>
          <w:kern w:val="0"/>
          <w:sz w:val="32"/>
          <w:szCs w:val="32"/>
        </w:rPr>
        <w:t>存在问题及下一步工作安排</w:t>
      </w:r>
    </w:p>
    <w:p w:rsidR="00E2384D" w:rsidRPr="007420AC" w:rsidRDefault="00CE4E0F" w:rsidP="00E2384D">
      <w:pPr>
        <w:spacing w:line="600" w:lineRule="exact"/>
        <w:ind w:firstLineChars="200" w:firstLine="640"/>
        <w:rPr>
          <w:rFonts w:eastAsia="仿宋_GB2312"/>
          <w:color w:val="000000"/>
          <w:sz w:val="32"/>
          <w:szCs w:val="32"/>
        </w:rPr>
      </w:pPr>
      <w:r>
        <w:rPr>
          <w:rFonts w:ascii="仿宋_GB2312" w:eastAsia="仿宋_GB2312" w:hint="eastAsia"/>
          <w:color w:val="000000"/>
          <w:sz w:val="32"/>
          <w:szCs w:val="32"/>
        </w:rPr>
        <w:t>目前，政府信息公开工作在如何进一步深化公开内容、拓展公开形式、加强宣传和培训等方面存在不足。今后将从以下两个方面加以改进：</w:t>
      </w:r>
    </w:p>
    <w:p w:rsidR="00CE4E0F" w:rsidRDefault="00CE4E0F" w:rsidP="00CE4E0F">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1．加大政府信息公开力度。继续加强对社会关注度高、与群众切身利益密切相关的政府信息的公开，逐步扩大主动公开的范围，进一步提高依申请公开工作的效率。</w:t>
      </w:r>
    </w:p>
    <w:p w:rsidR="00A65B0A" w:rsidRPr="007420AC" w:rsidRDefault="00CE4E0F" w:rsidP="00CE4E0F">
      <w:pPr>
        <w:spacing w:line="600" w:lineRule="exact"/>
        <w:ind w:firstLineChars="200" w:firstLine="640"/>
        <w:rPr>
          <w:rFonts w:eastAsia="仿宋_GB2312"/>
          <w:color w:val="000000"/>
          <w:sz w:val="32"/>
          <w:szCs w:val="32"/>
        </w:rPr>
      </w:pPr>
      <w:r>
        <w:rPr>
          <w:rFonts w:ascii="仿宋_GB2312" w:eastAsia="仿宋_GB2312" w:hint="eastAsia"/>
          <w:color w:val="000000"/>
          <w:sz w:val="32"/>
          <w:szCs w:val="32"/>
        </w:rPr>
        <w:t>2．拓宽政府信息公开形式。我局将采取多种形式，继续加强政府信息综合服务窗口功能，进一步发挥网站作为政府信息公开主渠道的作用，并逐步加强公开渠道建设。</w:t>
      </w:r>
    </w:p>
    <w:p w:rsidR="00A65B0A" w:rsidRPr="007420AC" w:rsidRDefault="00A65B0A" w:rsidP="00A65B0A">
      <w:pPr>
        <w:widowControl/>
        <w:spacing w:line="600" w:lineRule="exact"/>
        <w:ind w:firstLineChars="1200" w:firstLine="3840"/>
        <w:jc w:val="left"/>
        <w:rPr>
          <w:rFonts w:eastAsia="仿宋_GB2312"/>
          <w:kern w:val="0"/>
          <w:sz w:val="32"/>
          <w:szCs w:val="32"/>
        </w:rPr>
      </w:pPr>
    </w:p>
    <w:p w:rsidR="00922064" w:rsidRPr="007420AC" w:rsidRDefault="003671EC" w:rsidP="00A65B0A">
      <w:pPr>
        <w:widowControl/>
        <w:spacing w:line="600" w:lineRule="exact"/>
        <w:ind w:firstLineChars="1600" w:firstLine="5120"/>
        <w:jc w:val="left"/>
        <w:rPr>
          <w:rFonts w:eastAsia="仿宋_GB2312"/>
          <w:kern w:val="0"/>
          <w:sz w:val="32"/>
          <w:szCs w:val="32"/>
        </w:rPr>
      </w:pPr>
      <w:r>
        <w:rPr>
          <w:rFonts w:eastAsia="仿宋_GB2312" w:hint="eastAsia"/>
          <w:kern w:val="0"/>
          <w:sz w:val="32"/>
          <w:szCs w:val="32"/>
        </w:rPr>
        <w:t>北京市</w:t>
      </w:r>
      <w:r w:rsidR="00A65B0A" w:rsidRPr="007420AC">
        <w:rPr>
          <w:rFonts w:eastAsia="仿宋_GB2312"/>
          <w:kern w:val="0"/>
          <w:sz w:val="32"/>
          <w:szCs w:val="32"/>
        </w:rPr>
        <w:t>朝阳区水务局</w:t>
      </w:r>
    </w:p>
    <w:p w:rsidR="00922064" w:rsidRPr="007420AC" w:rsidRDefault="00922064" w:rsidP="00922064">
      <w:pPr>
        <w:spacing w:line="600" w:lineRule="exact"/>
        <w:jc w:val="center"/>
      </w:pPr>
      <w:r w:rsidRPr="007420AC">
        <w:rPr>
          <w:rFonts w:eastAsia="仿宋_GB2312"/>
          <w:b/>
          <w:sz w:val="32"/>
          <w:szCs w:val="32"/>
        </w:rPr>
        <w:t xml:space="preserve">                       </w:t>
      </w:r>
      <w:r w:rsidR="003671EC">
        <w:rPr>
          <w:rFonts w:eastAsia="仿宋_GB2312" w:hint="eastAsia"/>
          <w:b/>
          <w:sz w:val="32"/>
          <w:szCs w:val="32"/>
        </w:rPr>
        <w:t xml:space="preserve">   </w:t>
      </w:r>
      <w:r w:rsidRPr="007420AC">
        <w:rPr>
          <w:rFonts w:eastAsia="仿宋_GB2312"/>
          <w:b/>
          <w:sz w:val="32"/>
          <w:szCs w:val="32"/>
        </w:rPr>
        <w:t xml:space="preserve"> 201</w:t>
      </w:r>
      <w:r w:rsidR="00B50E0E">
        <w:rPr>
          <w:rFonts w:eastAsia="仿宋_GB2312" w:hint="eastAsia"/>
          <w:b/>
          <w:sz w:val="32"/>
          <w:szCs w:val="32"/>
        </w:rPr>
        <w:t>9</w:t>
      </w:r>
      <w:r w:rsidRPr="007420AC">
        <w:rPr>
          <w:rFonts w:eastAsia="仿宋_GB2312"/>
          <w:b/>
          <w:sz w:val="32"/>
          <w:szCs w:val="32"/>
        </w:rPr>
        <w:t>年</w:t>
      </w:r>
      <w:r w:rsidRPr="007420AC">
        <w:rPr>
          <w:rFonts w:eastAsia="仿宋_GB2312"/>
          <w:b/>
          <w:sz w:val="32"/>
          <w:szCs w:val="32"/>
        </w:rPr>
        <w:t>3</w:t>
      </w:r>
      <w:r w:rsidRPr="007420AC">
        <w:rPr>
          <w:rFonts w:eastAsia="仿宋_GB2312"/>
          <w:b/>
          <w:sz w:val="32"/>
          <w:szCs w:val="32"/>
        </w:rPr>
        <w:t>月</w:t>
      </w:r>
    </w:p>
    <w:p w:rsidR="000750DC" w:rsidRDefault="000750DC"/>
    <w:p w:rsidR="00E37EE8" w:rsidRDefault="00E37EE8"/>
    <w:p w:rsidR="00E37EE8" w:rsidRDefault="00E37EE8"/>
    <w:p w:rsidR="00E37EE8" w:rsidRDefault="00E37EE8"/>
    <w:tbl>
      <w:tblPr>
        <w:tblW w:w="8920" w:type="dxa"/>
        <w:tblInd w:w="87" w:type="dxa"/>
        <w:tblLook w:val="04A0"/>
      </w:tblPr>
      <w:tblGrid>
        <w:gridCol w:w="7300"/>
        <w:gridCol w:w="620"/>
        <w:gridCol w:w="1000"/>
      </w:tblGrid>
      <w:tr w:rsidR="006E186F" w:rsidRPr="006E186F" w:rsidTr="006E186F">
        <w:trPr>
          <w:trHeight w:val="799"/>
        </w:trPr>
        <w:tc>
          <w:tcPr>
            <w:tcW w:w="8920" w:type="dxa"/>
            <w:gridSpan w:val="3"/>
            <w:tcBorders>
              <w:top w:val="nil"/>
              <w:left w:val="nil"/>
              <w:bottom w:val="nil"/>
              <w:right w:val="nil"/>
            </w:tcBorders>
            <w:shd w:val="clear" w:color="000000" w:fill="auto"/>
            <w:vAlign w:val="bottom"/>
            <w:hideMark/>
          </w:tcPr>
          <w:p w:rsidR="006E186F" w:rsidRPr="006E186F" w:rsidRDefault="006E186F" w:rsidP="006E186F">
            <w:pPr>
              <w:widowControl/>
              <w:jc w:val="center"/>
              <w:rPr>
                <w:rFonts w:ascii="Arial" w:hAnsi="Arial" w:cs="Arial"/>
                <w:b/>
                <w:bCs/>
                <w:color w:val="FF8080"/>
                <w:kern w:val="0"/>
                <w:sz w:val="24"/>
              </w:rPr>
            </w:pPr>
            <w:r w:rsidRPr="006E186F">
              <w:rPr>
                <w:rFonts w:ascii="Arial" w:hAnsi="Arial" w:cs="Arial"/>
                <w:b/>
                <w:bCs/>
                <w:color w:val="FF8080"/>
                <w:kern w:val="0"/>
                <w:sz w:val="24"/>
              </w:rPr>
              <w:lastRenderedPageBreak/>
              <w:t xml:space="preserve">     </w:t>
            </w:r>
            <w:r w:rsidRPr="006E186F">
              <w:rPr>
                <w:rFonts w:ascii="Arial" w:hAnsi="Arial" w:cs="Arial"/>
                <w:b/>
                <w:bCs/>
                <w:color w:val="FF8080"/>
                <w:kern w:val="0"/>
                <w:sz w:val="24"/>
              </w:rPr>
              <w:t>政府信息公开情况统计表</w:t>
            </w:r>
            <w:r w:rsidRPr="006E186F">
              <w:rPr>
                <w:rFonts w:ascii="Arial" w:hAnsi="Arial" w:cs="Arial"/>
                <w:b/>
                <w:bCs/>
                <w:color w:val="FF8080"/>
                <w:kern w:val="0"/>
                <w:sz w:val="24"/>
              </w:rPr>
              <w:br/>
            </w:r>
            <w:r w:rsidRPr="006E186F">
              <w:rPr>
                <w:rFonts w:ascii="Arial" w:hAnsi="Arial" w:cs="Arial"/>
                <w:b/>
                <w:bCs/>
                <w:color w:val="FF8080"/>
                <w:kern w:val="0"/>
                <w:sz w:val="24"/>
              </w:rPr>
              <w:br/>
            </w:r>
            <w:r w:rsidRPr="006E186F">
              <w:rPr>
                <w:rFonts w:ascii="Arial" w:hAnsi="Arial" w:cs="Arial"/>
                <w:b/>
                <w:bCs/>
                <w:color w:val="FF8080"/>
                <w:kern w:val="0"/>
                <w:sz w:val="24"/>
              </w:rPr>
              <w:t>（</w:t>
            </w:r>
            <w:r w:rsidRPr="006E186F">
              <w:rPr>
                <w:rFonts w:ascii="Arial" w:hAnsi="Arial" w:cs="Arial"/>
                <w:b/>
                <w:bCs/>
                <w:color w:val="FF8080"/>
                <w:kern w:val="0"/>
                <w:sz w:val="24"/>
              </w:rPr>
              <w:t>2018</w:t>
            </w:r>
            <w:r w:rsidRPr="006E186F">
              <w:rPr>
                <w:rFonts w:ascii="Arial" w:hAnsi="Arial" w:cs="Arial"/>
                <w:b/>
                <w:bCs/>
                <w:color w:val="FF8080"/>
                <w:kern w:val="0"/>
                <w:sz w:val="24"/>
              </w:rPr>
              <w:t>年度）</w:t>
            </w:r>
          </w:p>
        </w:tc>
      </w:tr>
      <w:tr w:rsidR="006E186F" w:rsidRPr="006E186F" w:rsidTr="006E186F">
        <w:trPr>
          <w:trHeight w:val="435"/>
        </w:trPr>
        <w:tc>
          <w:tcPr>
            <w:tcW w:w="7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统</w:t>
            </w:r>
            <w:r w:rsidRPr="006E186F">
              <w:rPr>
                <w:rFonts w:ascii="Arial" w:hAnsi="Arial" w:cs="Arial"/>
                <w:kern w:val="0"/>
                <w:sz w:val="20"/>
                <w:szCs w:val="20"/>
              </w:rPr>
              <w:t xml:space="preserve"> </w:t>
            </w:r>
            <w:r w:rsidRPr="006E186F">
              <w:rPr>
                <w:rFonts w:ascii="Arial" w:hAnsi="Arial" w:cs="Arial"/>
                <w:kern w:val="0"/>
                <w:sz w:val="20"/>
                <w:szCs w:val="20"/>
              </w:rPr>
              <w:t>计</w:t>
            </w:r>
            <w:r w:rsidRPr="006E186F">
              <w:rPr>
                <w:rFonts w:ascii="Arial" w:hAnsi="Arial" w:cs="Arial"/>
                <w:kern w:val="0"/>
                <w:sz w:val="20"/>
                <w:szCs w:val="20"/>
              </w:rPr>
              <w:t xml:space="preserve"> </w:t>
            </w:r>
            <w:r w:rsidRPr="006E186F">
              <w:rPr>
                <w:rFonts w:ascii="Arial" w:hAnsi="Arial" w:cs="Arial"/>
                <w:kern w:val="0"/>
                <w:sz w:val="20"/>
                <w:szCs w:val="20"/>
              </w:rPr>
              <w:t>指</w:t>
            </w:r>
            <w:r w:rsidRPr="006E186F">
              <w:rPr>
                <w:rFonts w:ascii="Arial" w:hAnsi="Arial" w:cs="Arial"/>
                <w:kern w:val="0"/>
                <w:sz w:val="20"/>
                <w:szCs w:val="20"/>
              </w:rPr>
              <w:t xml:space="preserve"> </w:t>
            </w:r>
            <w:r w:rsidRPr="006E186F">
              <w:rPr>
                <w:rFonts w:ascii="Arial" w:hAnsi="Arial" w:cs="Arial"/>
                <w:kern w:val="0"/>
                <w:sz w:val="20"/>
                <w:szCs w:val="20"/>
              </w:rPr>
              <w:t>标</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等线" w:eastAsia="等线" w:hAnsi="等线" w:cs="Arial"/>
                <w:b/>
                <w:bCs/>
                <w:color w:val="000000"/>
                <w:kern w:val="0"/>
                <w:sz w:val="22"/>
                <w:szCs w:val="22"/>
              </w:rPr>
            </w:pPr>
            <w:r w:rsidRPr="006E186F">
              <w:rPr>
                <w:rFonts w:ascii="等线" w:eastAsia="等线" w:hAnsi="等线" w:cs="Arial" w:hint="eastAsia"/>
                <w:b/>
                <w:bCs/>
                <w:color w:val="000000"/>
                <w:kern w:val="0"/>
                <w:sz w:val="22"/>
                <w:szCs w:val="22"/>
              </w:rPr>
              <w:t>单位</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统计数</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一、主动公开情况</w:t>
            </w:r>
          </w:p>
        </w:tc>
        <w:tc>
          <w:tcPr>
            <w:tcW w:w="620" w:type="dxa"/>
            <w:tcBorders>
              <w:top w:val="nil"/>
              <w:left w:val="nil"/>
              <w:bottom w:val="nil"/>
              <w:right w:val="nil"/>
            </w:tcBorders>
            <w:shd w:val="clear" w:color="000000" w:fill="FFFFFF"/>
            <w:noWrap/>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 xml:space="preserve">　</w:t>
            </w: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p>
        </w:tc>
      </w:tr>
      <w:tr w:rsidR="006E186F" w:rsidRPr="006E186F" w:rsidTr="006E186F">
        <w:trPr>
          <w:trHeight w:val="360"/>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（一）主动公开政府信息数（不同渠道和方式公开相同信息计</w:t>
            </w:r>
            <w:r w:rsidRPr="006E186F">
              <w:rPr>
                <w:rFonts w:ascii="Arial" w:hAnsi="Arial" w:cs="Arial"/>
                <w:kern w:val="0"/>
                <w:sz w:val="20"/>
                <w:szCs w:val="20"/>
              </w:rPr>
              <w:t>1</w:t>
            </w:r>
            <w:r w:rsidRPr="006E186F">
              <w:rPr>
                <w:rFonts w:ascii="Arial" w:hAnsi="Arial" w:cs="Arial"/>
                <w:kern w:val="0"/>
                <w:sz w:val="20"/>
                <w:szCs w:val="20"/>
              </w:rPr>
              <w:t>条）</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154</w:t>
            </w:r>
          </w:p>
        </w:tc>
      </w:tr>
      <w:tr w:rsidR="006E186F" w:rsidRPr="006E186F" w:rsidTr="006E186F">
        <w:trPr>
          <w:trHeight w:val="360"/>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其中：主动公开规范性文件数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制发规范性文件总数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（二）重点领域公开政府信息数（不同渠道和方式公开相同信息计</w:t>
            </w:r>
            <w:r w:rsidRPr="006E186F">
              <w:rPr>
                <w:rFonts w:ascii="Arial" w:hAnsi="Arial" w:cs="Arial"/>
                <w:kern w:val="0"/>
                <w:sz w:val="20"/>
                <w:szCs w:val="20"/>
              </w:rPr>
              <w:t>1</w:t>
            </w:r>
            <w:r w:rsidRPr="006E186F">
              <w:rPr>
                <w:rFonts w:ascii="Arial" w:hAnsi="Arial" w:cs="Arial"/>
                <w:kern w:val="0"/>
                <w:sz w:val="20"/>
                <w:szCs w:val="20"/>
              </w:rPr>
              <w:t>条）</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35</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其中：主动公开财政预算决算、</w:t>
            </w:r>
            <w:r w:rsidRPr="006E186F">
              <w:rPr>
                <w:rFonts w:ascii="Arial" w:hAnsi="Arial" w:cs="Arial"/>
                <w:kern w:val="0"/>
                <w:sz w:val="20"/>
                <w:szCs w:val="20"/>
              </w:rPr>
              <w:t>“</w:t>
            </w:r>
            <w:r w:rsidRPr="006E186F">
              <w:rPr>
                <w:rFonts w:ascii="Arial" w:hAnsi="Arial" w:cs="Arial"/>
                <w:kern w:val="0"/>
                <w:sz w:val="20"/>
                <w:szCs w:val="20"/>
              </w:rPr>
              <w:t>三公经费</w:t>
            </w:r>
            <w:r w:rsidRPr="006E186F">
              <w:rPr>
                <w:rFonts w:ascii="Arial" w:hAnsi="Arial" w:cs="Arial"/>
                <w:kern w:val="0"/>
                <w:sz w:val="20"/>
                <w:szCs w:val="20"/>
              </w:rPr>
              <w:t>”</w:t>
            </w:r>
            <w:r w:rsidRPr="006E186F">
              <w:rPr>
                <w:rFonts w:ascii="Arial" w:hAnsi="Arial" w:cs="Arial"/>
                <w:kern w:val="0"/>
                <w:sz w:val="20"/>
                <w:szCs w:val="20"/>
              </w:rPr>
              <w:t>和行政经费信息数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2</w:t>
            </w:r>
          </w:p>
        </w:tc>
      </w:tr>
      <w:tr w:rsidR="006E186F" w:rsidRPr="006E186F" w:rsidTr="006E186F">
        <w:trPr>
          <w:trHeight w:val="58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主动公开保障性安居工程建设计划、项目开工和竣工情况，保障性住房的分配和退出等信息数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37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宋体" w:hAnsi="宋体" w:cs="Arial" w:hint="eastAsia"/>
                <w:kern w:val="0"/>
                <w:sz w:val="20"/>
                <w:szCs w:val="20"/>
              </w:rPr>
              <w:t>主动公开食品安全标准，食品生产经营许可、专项检查整治等信息数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主动公开环境核查审批、环境状况公报和重特大突发环境事件等信息数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58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主动公开招投标违法违规行为及处理情况、国有资金占控股或者主导地位依法应当招标的项目等信息数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55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主动公开生产安全事故的政府举措、处置进展、风险预警、防范措施等信息数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13</w:t>
            </w:r>
          </w:p>
        </w:tc>
      </w:tr>
      <w:tr w:rsidR="006E186F" w:rsidRPr="006E186F" w:rsidTr="006E186F">
        <w:trPr>
          <w:trHeight w:val="64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主动公开农用地转为建设用地批准、征收集体土地批准、征地公告征地补偿安置公示、集体土地征收结案等信息数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570"/>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主动公开政府指导价、政府定价和收费标准调整的项目、价格、依据、执行时间和范围等信息数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360"/>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主动公开本市企业信用信息系统中的警示信息和良好信息等信息数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主动公开政府部门预算执行审计结果等信息数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61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主动公开行政机关对与人民群众利益密切相关的公共企事业单位进行监督管理的信息数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主动公开市人民政府决定主动公开的其他信息数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（三）通过不同渠道和方式公开政府信息的情况</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1.</w:t>
            </w:r>
            <w:r w:rsidRPr="006E186F">
              <w:rPr>
                <w:rFonts w:ascii="Arial" w:hAnsi="Arial" w:cs="Arial"/>
                <w:kern w:val="0"/>
                <w:sz w:val="20"/>
                <w:szCs w:val="20"/>
              </w:rPr>
              <w:t>政府公报公开政府信息数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2.</w:t>
            </w:r>
            <w:r w:rsidRPr="006E186F">
              <w:rPr>
                <w:rFonts w:ascii="Arial" w:hAnsi="Arial" w:cs="Arial"/>
                <w:kern w:val="0"/>
                <w:sz w:val="20"/>
                <w:szCs w:val="20"/>
              </w:rPr>
              <w:t>政府网站公开政府信息数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154</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3.</w:t>
            </w:r>
            <w:r w:rsidRPr="006E186F">
              <w:rPr>
                <w:rFonts w:ascii="Arial" w:hAnsi="Arial" w:cs="Arial"/>
                <w:kern w:val="0"/>
                <w:sz w:val="20"/>
                <w:szCs w:val="20"/>
              </w:rPr>
              <w:t>政务微博公开政府信息数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4.</w:t>
            </w:r>
            <w:r w:rsidRPr="006E186F">
              <w:rPr>
                <w:rFonts w:ascii="Arial" w:hAnsi="Arial" w:cs="Arial"/>
                <w:kern w:val="0"/>
                <w:sz w:val="20"/>
                <w:szCs w:val="20"/>
              </w:rPr>
              <w:t>政务微信公开政府信息数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5.</w:t>
            </w:r>
            <w:r w:rsidRPr="006E186F">
              <w:rPr>
                <w:rFonts w:ascii="Arial" w:hAnsi="Arial" w:cs="Arial"/>
                <w:kern w:val="0"/>
                <w:sz w:val="20"/>
                <w:szCs w:val="20"/>
              </w:rPr>
              <w:t>其他方式公开政府信息数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二、回应解读情况</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（一）回应公众关注热点或重大舆情数（不同方式回应同一热点或舆情计</w:t>
            </w:r>
            <w:r w:rsidRPr="006E186F">
              <w:rPr>
                <w:rFonts w:ascii="Arial" w:hAnsi="Arial" w:cs="Arial"/>
                <w:kern w:val="0"/>
                <w:sz w:val="20"/>
                <w:szCs w:val="20"/>
              </w:rPr>
              <w:t>1</w:t>
            </w:r>
            <w:r w:rsidRPr="006E186F">
              <w:rPr>
                <w:rFonts w:ascii="Arial" w:hAnsi="Arial" w:cs="Arial"/>
                <w:kern w:val="0"/>
                <w:sz w:val="20"/>
                <w:szCs w:val="20"/>
              </w:rPr>
              <w:t>次）</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（二）通过不同渠道和方式回应解读的情况</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lastRenderedPageBreak/>
              <w:t xml:space="preserve">     1.</w:t>
            </w:r>
            <w:r w:rsidRPr="006E186F">
              <w:rPr>
                <w:rFonts w:ascii="Arial" w:hAnsi="Arial" w:cs="Arial"/>
                <w:kern w:val="0"/>
                <w:sz w:val="20"/>
                <w:szCs w:val="20"/>
              </w:rPr>
              <w:t>参加或举办新闻发布会总次数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3</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其中：主要负责同志参加新闻发布会次数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2.</w:t>
            </w:r>
            <w:r w:rsidRPr="006E186F">
              <w:rPr>
                <w:rFonts w:ascii="Arial" w:hAnsi="Arial" w:cs="Arial"/>
                <w:kern w:val="0"/>
                <w:sz w:val="20"/>
                <w:szCs w:val="20"/>
              </w:rPr>
              <w:t>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其中：主要负责同志参加政府网站在线访谈次数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3.</w:t>
            </w:r>
            <w:r w:rsidRPr="006E186F">
              <w:rPr>
                <w:rFonts w:ascii="Arial" w:hAnsi="Arial" w:cs="Arial"/>
                <w:kern w:val="0"/>
                <w:sz w:val="20"/>
                <w:szCs w:val="20"/>
              </w:rPr>
              <w:t>政策解读稿件发布数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篇</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4.</w:t>
            </w:r>
            <w:r w:rsidRPr="006E186F">
              <w:rPr>
                <w:rFonts w:ascii="Arial" w:hAnsi="Arial" w:cs="Arial"/>
                <w:kern w:val="0"/>
                <w:sz w:val="20"/>
                <w:szCs w:val="20"/>
              </w:rPr>
              <w:t>微博微信回应事件数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5.</w:t>
            </w:r>
            <w:r w:rsidRPr="006E186F">
              <w:rPr>
                <w:rFonts w:ascii="Arial" w:hAnsi="Arial" w:cs="Arial"/>
                <w:kern w:val="0"/>
                <w:sz w:val="20"/>
                <w:szCs w:val="20"/>
              </w:rPr>
              <w:t>其他方式回应事件数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三、依申请公开情况</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（一）收到申请数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7</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1.</w:t>
            </w:r>
            <w:r w:rsidRPr="006E186F">
              <w:rPr>
                <w:rFonts w:ascii="Arial" w:hAnsi="Arial" w:cs="Arial"/>
                <w:kern w:val="0"/>
                <w:sz w:val="20"/>
                <w:szCs w:val="20"/>
              </w:rPr>
              <w:t>当面申请数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2.</w:t>
            </w:r>
            <w:r w:rsidRPr="006E186F">
              <w:rPr>
                <w:rFonts w:ascii="Arial" w:hAnsi="Arial" w:cs="Arial"/>
                <w:kern w:val="0"/>
                <w:sz w:val="20"/>
                <w:szCs w:val="20"/>
              </w:rPr>
              <w:t>传真申请数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3.</w:t>
            </w:r>
            <w:r w:rsidRPr="006E186F">
              <w:rPr>
                <w:rFonts w:ascii="Arial" w:hAnsi="Arial" w:cs="Arial"/>
                <w:kern w:val="0"/>
                <w:sz w:val="20"/>
                <w:szCs w:val="20"/>
              </w:rPr>
              <w:t>网络申请数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5</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4.</w:t>
            </w:r>
            <w:r w:rsidRPr="006E186F">
              <w:rPr>
                <w:rFonts w:ascii="宋体" w:hAnsi="宋体" w:cs="Arial" w:hint="eastAsia"/>
                <w:kern w:val="0"/>
                <w:sz w:val="20"/>
                <w:szCs w:val="20"/>
              </w:rPr>
              <w:t>信函申请数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（二）申请办结数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7</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1.</w:t>
            </w:r>
            <w:r w:rsidRPr="006E186F">
              <w:rPr>
                <w:rFonts w:ascii="Arial" w:hAnsi="Arial" w:cs="Arial"/>
                <w:kern w:val="0"/>
                <w:sz w:val="20"/>
                <w:szCs w:val="20"/>
              </w:rPr>
              <w:t>按时办结数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6</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2.</w:t>
            </w:r>
            <w:r w:rsidRPr="006E186F">
              <w:rPr>
                <w:rFonts w:ascii="Arial" w:hAnsi="Arial" w:cs="Arial"/>
                <w:kern w:val="0"/>
                <w:sz w:val="20"/>
                <w:szCs w:val="20"/>
              </w:rPr>
              <w:t>延期办结数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（三）申请答复数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7</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1.</w:t>
            </w:r>
            <w:r w:rsidRPr="006E186F">
              <w:rPr>
                <w:rFonts w:ascii="宋体" w:hAnsi="宋体" w:cs="Arial" w:hint="eastAsia"/>
                <w:kern w:val="0"/>
                <w:sz w:val="20"/>
                <w:szCs w:val="20"/>
              </w:rPr>
              <w:t>属于已主动公开范围数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2</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2.</w:t>
            </w:r>
            <w:r w:rsidRPr="006E186F">
              <w:rPr>
                <w:rFonts w:ascii="Arial" w:hAnsi="Arial" w:cs="Arial"/>
                <w:kern w:val="0"/>
                <w:sz w:val="20"/>
                <w:szCs w:val="20"/>
              </w:rPr>
              <w:t>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3</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3.</w:t>
            </w:r>
            <w:r w:rsidRPr="006E186F">
              <w:rPr>
                <w:rFonts w:ascii="Arial" w:hAnsi="Arial" w:cs="Arial"/>
                <w:kern w:val="0"/>
                <w:sz w:val="20"/>
                <w:szCs w:val="20"/>
              </w:rPr>
              <w:t>同意部分公开答复数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4.</w:t>
            </w:r>
            <w:r w:rsidRPr="006E186F">
              <w:rPr>
                <w:rFonts w:ascii="Arial" w:hAnsi="Arial" w:cs="Arial"/>
                <w:kern w:val="0"/>
                <w:sz w:val="20"/>
                <w:szCs w:val="20"/>
              </w:rPr>
              <w:t>不同意公开答复数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其中：涉及国家秘密</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涉及商业秘密</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涉及个人隐私</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危及国家安全、公共安全、经济安全和社会稳定</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不是《条例》所指政府信息</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法律法规规定的其他情形</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5.</w:t>
            </w:r>
            <w:r w:rsidRPr="006E186F">
              <w:rPr>
                <w:rFonts w:ascii="宋体" w:hAnsi="宋体" w:cs="Arial" w:hint="eastAsia"/>
                <w:kern w:val="0"/>
                <w:sz w:val="20"/>
                <w:szCs w:val="20"/>
              </w:rPr>
              <w:t>不属于本行政机关公开数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6.</w:t>
            </w:r>
            <w:r w:rsidRPr="006E186F">
              <w:rPr>
                <w:rFonts w:ascii="宋体" w:hAnsi="宋体" w:cs="Arial" w:hint="eastAsia"/>
                <w:kern w:val="0"/>
                <w:sz w:val="20"/>
                <w:szCs w:val="20"/>
              </w:rPr>
              <w:t>申请信息不存在数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2</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7.</w:t>
            </w:r>
            <w:r w:rsidRPr="006E186F">
              <w:rPr>
                <w:rFonts w:ascii="Arial" w:hAnsi="Arial" w:cs="Arial"/>
                <w:kern w:val="0"/>
                <w:sz w:val="20"/>
                <w:szCs w:val="20"/>
              </w:rPr>
              <w:t>告知作出更改补充数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8.</w:t>
            </w:r>
            <w:r w:rsidRPr="006E186F">
              <w:rPr>
                <w:rFonts w:ascii="Arial" w:hAnsi="Arial" w:cs="Arial"/>
                <w:kern w:val="0"/>
                <w:sz w:val="20"/>
                <w:szCs w:val="20"/>
              </w:rPr>
              <w:t>告知通过其他途径办理数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lastRenderedPageBreak/>
              <w:t>四、行政复议数量</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（一）维持具体行政行为数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五、行政诉讼数量</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0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（一）维持具体行政行为或者驳回原告诉讼请求数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六、举报投诉数量</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七、依申请公开信息收取的费用</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宋体" w:hAnsi="宋体" w:cs="Arial"/>
                <w:kern w:val="0"/>
                <w:sz w:val="20"/>
                <w:szCs w:val="20"/>
              </w:rPr>
            </w:pPr>
            <w:r w:rsidRPr="006E186F">
              <w:rPr>
                <w:rFonts w:ascii="宋体" w:hAnsi="宋体" w:cs="Arial" w:hint="eastAsia"/>
                <w:kern w:val="0"/>
                <w:sz w:val="20"/>
                <w:szCs w:val="20"/>
              </w:rPr>
              <w:t>元</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八、机构建设和保障经费情况</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（一）政府信息公开工作专门机构数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个</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（二）设置政府信息公开查阅点数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个</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（三）从事政府信息公开工作人员数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宋体" w:hAnsi="宋体" w:cs="Arial"/>
                <w:kern w:val="0"/>
                <w:sz w:val="20"/>
                <w:szCs w:val="20"/>
              </w:rPr>
            </w:pPr>
            <w:r w:rsidRPr="006E186F">
              <w:rPr>
                <w:rFonts w:ascii="宋体" w:hAnsi="宋体" w:cs="Arial" w:hint="eastAsia"/>
                <w:kern w:val="0"/>
                <w:sz w:val="20"/>
                <w:szCs w:val="20"/>
              </w:rPr>
              <w:t>人</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11</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1.</w:t>
            </w:r>
            <w:r w:rsidRPr="006E186F">
              <w:rPr>
                <w:rFonts w:ascii="Arial" w:hAnsi="Arial" w:cs="Arial"/>
                <w:kern w:val="0"/>
                <w:sz w:val="20"/>
                <w:szCs w:val="20"/>
              </w:rPr>
              <w:t>专职人员数（不包括政府公报及政府网站工作人员数）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宋体" w:hAnsi="宋体" w:cs="Arial"/>
                <w:kern w:val="0"/>
                <w:sz w:val="20"/>
                <w:szCs w:val="20"/>
              </w:rPr>
            </w:pPr>
            <w:r w:rsidRPr="006E186F">
              <w:rPr>
                <w:rFonts w:ascii="宋体" w:hAnsi="宋体" w:cs="Arial" w:hint="eastAsia"/>
                <w:kern w:val="0"/>
                <w:sz w:val="20"/>
                <w:szCs w:val="20"/>
              </w:rPr>
              <w:t>人</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2.</w:t>
            </w:r>
            <w:r w:rsidRPr="006E186F">
              <w:rPr>
                <w:rFonts w:ascii="Arial" w:hAnsi="Arial" w:cs="Arial"/>
                <w:kern w:val="0"/>
                <w:sz w:val="20"/>
                <w:szCs w:val="20"/>
              </w:rPr>
              <w:t>兼职人员数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宋体" w:hAnsi="宋体" w:cs="Arial"/>
                <w:kern w:val="0"/>
                <w:sz w:val="20"/>
                <w:szCs w:val="20"/>
              </w:rPr>
            </w:pPr>
            <w:r w:rsidRPr="006E186F">
              <w:rPr>
                <w:rFonts w:ascii="宋体" w:hAnsi="宋体" w:cs="Arial" w:hint="eastAsia"/>
                <w:kern w:val="0"/>
                <w:sz w:val="20"/>
                <w:szCs w:val="20"/>
              </w:rPr>
              <w:t>人</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10</w:t>
            </w:r>
          </w:p>
        </w:tc>
      </w:tr>
      <w:tr w:rsidR="006E186F" w:rsidRPr="006E186F" w:rsidTr="006E186F">
        <w:trPr>
          <w:trHeight w:val="630"/>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（四）政府信息公开专项经费（不包括用于政府公报编辑管理及政府网站建设维护等方面的经费）</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宋体" w:hAnsi="宋体" w:cs="Arial"/>
                <w:kern w:val="0"/>
                <w:sz w:val="20"/>
                <w:szCs w:val="20"/>
              </w:rPr>
            </w:pPr>
            <w:r w:rsidRPr="006E186F">
              <w:rPr>
                <w:rFonts w:ascii="宋体" w:hAnsi="宋体" w:cs="Arial" w:hint="eastAsia"/>
                <w:kern w:val="0"/>
                <w:sz w:val="20"/>
                <w:szCs w:val="20"/>
              </w:rPr>
              <w:t>元</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0</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九、政府信息公开会议和培训情况</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（一）召开政府信息公开工作会议或专题会议数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2</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（二）举办各类培训班数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宋体" w:hAnsi="宋体" w:cs="Arial"/>
                <w:kern w:val="0"/>
                <w:sz w:val="20"/>
                <w:szCs w:val="20"/>
              </w:rPr>
            </w:pPr>
            <w:r w:rsidRPr="006E186F">
              <w:rPr>
                <w:rFonts w:ascii="宋体" w:hAnsi="宋体" w:cs="Arial" w:hint="eastAsia"/>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w:t>
            </w:r>
          </w:p>
        </w:tc>
      </w:tr>
      <w:tr w:rsidR="006E186F" w:rsidRPr="006E186F" w:rsidTr="006E186F">
        <w:trPr>
          <w:trHeight w:val="435"/>
        </w:trPr>
        <w:tc>
          <w:tcPr>
            <w:tcW w:w="7300" w:type="dxa"/>
            <w:tcBorders>
              <w:top w:val="nil"/>
              <w:left w:val="single" w:sz="4" w:space="0" w:color="000000"/>
              <w:bottom w:val="single" w:sz="4" w:space="0" w:color="000000"/>
              <w:right w:val="single" w:sz="4" w:space="0" w:color="000000"/>
            </w:tcBorders>
            <w:shd w:val="clear" w:color="auto" w:fill="auto"/>
            <w:vAlign w:val="center"/>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 xml:space="preserve">  </w:t>
            </w:r>
            <w:r w:rsidRPr="006E186F">
              <w:rPr>
                <w:rFonts w:ascii="Arial" w:hAnsi="Arial" w:cs="Arial"/>
                <w:kern w:val="0"/>
                <w:sz w:val="20"/>
                <w:szCs w:val="20"/>
              </w:rPr>
              <w:t>（三）接受培训人员数</w:t>
            </w:r>
          </w:p>
        </w:tc>
        <w:tc>
          <w:tcPr>
            <w:tcW w:w="620" w:type="dxa"/>
            <w:tcBorders>
              <w:top w:val="nil"/>
              <w:left w:val="nil"/>
              <w:bottom w:val="single" w:sz="4" w:space="0" w:color="000000"/>
              <w:right w:val="single" w:sz="4" w:space="0" w:color="000000"/>
            </w:tcBorders>
            <w:shd w:val="clear" w:color="000000" w:fill="FFFFFF"/>
            <w:vAlign w:val="center"/>
            <w:hideMark/>
          </w:tcPr>
          <w:p w:rsidR="006E186F" w:rsidRPr="006E186F" w:rsidRDefault="006E186F" w:rsidP="006E186F">
            <w:pPr>
              <w:widowControl/>
              <w:jc w:val="center"/>
              <w:rPr>
                <w:rFonts w:ascii="Arial" w:hAnsi="Arial" w:cs="Arial"/>
                <w:kern w:val="0"/>
                <w:sz w:val="20"/>
                <w:szCs w:val="20"/>
              </w:rPr>
            </w:pPr>
            <w:r w:rsidRPr="006E186F">
              <w:rPr>
                <w:rFonts w:ascii="Arial" w:hAnsi="Arial" w:cs="Arial"/>
                <w:kern w:val="0"/>
                <w:sz w:val="20"/>
                <w:szCs w:val="20"/>
              </w:rPr>
              <w:t>人次</w:t>
            </w:r>
          </w:p>
        </w:tc>
        <w:tc>
          <w:tcPr>
            <w:tcW w:w="1000" w:type="dxa"/>
            <w:tcBorders>
              <w:top w:val="nil"/>
              <w:left w:val="nil"/>
              <w:bottom w:val="single" w:sz="4" w:space="0" w:color="000000"/>
              <w:right w:val="single" w:sz="4" w:space="0" w:color="000000"/>
            </w:tcBorders>
            <w:shd w:val="clear" w:color="auto" w:fill="auto"/>
            <w:noWrap/>
            <w:vAlign w:val="bottom"/>
            <w:hideMark/>
          </w:tcPr>
          <w:p w:rsidR="006E186F" w:rsidRPr="006E186F" w:rsidRDefault="006E186F" w:rsidP="006E186F">
            <w:pPr>
              <w:widowControl/>
              <w:jc w:val="left"/>
              <w:rPr>
                <w:rFonts w:ascii="Arial" w:hAnsi="Arial" w:cs="Arial"/>
                <w:kern w:val="0"/>
                <w:sz w:val="20"/>
                <w:szCs w:val="20"/>
              </w:rPr>
            </w:pPr>
            <w:r w:rsidRPr="006E186F">
              <w:rPr>
                <w:rFonts w:ascii="Arial" w:hAnsi="Arial" w:cs="Arial"/>
                <w:kern w:val="0"/>
                <w:sz w:val="20"/>
                <w:szCs w:val="20"/>
              </w:rPr>
              <w:t>11</w:t>
            </w:r>
          </w:p>
        </w:tc>
      </w:tr>
      <w:bookmarkEnd w:id="0"/>
    </w:tbl>
    <w:p w:rsidR="00440EC0" w:rsidRPr="006E186F" w:rsidRDefault="00440EC0"/>
    <w:sectPr w:rsidR="00440EC0" w:rsidRPr="006E186F" w:rsidSect="00E37E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654" w:rsidRDefault="00332654" w:rsidP="00922064">
      <w:r>
        <w:separator/>
      </w:r>
    </w:p>
  </w:endnote>
  <w:endnote w:type="continuationSeparator" w:id="1">
    <w:p w:rsidR="00332654" w:rsidRDefault="00332654" w:rsidP="009220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654" w:rsidRDefault="00332654" w:rsidP="00922064">
      <w:r>
        <w:separator/>
      </w:r>
    </w:p>
  </w:footnote>
  <w:footnote w:type="continuationSeparator" w:id="1">
    <w:p w:rsidR="00332654" w:rsidRDefault="00332654" w:rsidP="00922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064"/>
    <w:rsid w:val="0002589F"/>
    <w:rsid w:val="00063598"/>
    <w:rsid w:val="00063A50"/>
    <w:rsid w:val="000649E9"/>
    <w:rsid w:val="000750DC"/>
    <w:rsid w:val="00097F03"/>
    <w:rsid w:val="000A0B5A"/>
    <w:rsid w:val="000B0037"/>
    <w:rsid w:val="000C643D"/>
    <w:rsid w:val="000C751A"/>
    <w:rsid w:val="0012431E"/>
    <w:rsid w:val="0013074E"/>
    <w:rsid w:val="00142FD7"/>
    <w:rsid w:val="001C5AB5"/>
    <w:rsid w:val="001D22B4"/>
    <w:rsid w:val="001D2B58"/>
    <w:rsid w:val="001D54FB"/>
    <w:rsid w:val="001E1723"/>
    <w:rsid w:val="001E6AF4"/>
    <w:rsid w:val="001F1D00"/>
    <w:rsid w:val="002305FB"/>
    <w:rsid w:val="002360E8"/>
    <w:rsid w:val="00237676"/>
    <w:rsid w:val="00277318"/>
    <w:rsid w:val="00281E14"/>
    <w:rsid w:val="00283F3B"/>
    <w:rsid w:val="00294951"/>
    <w:rsid w:val="00296CC8"/>
    <w:rsid w:val="00332654"/>
    <w:rsid w:val="00353B15"/>
    <w:rsid w:val="003671EC"/>
    <w:rsid w:val="003C7DB0"/>
    <w:rsid w:val="003E6F6C"/>
    <w:rsid w:val="00405FE6"/>
    <w:rsid w:val="004073DE"/>
    <w:rsid w:val="00435622"/>
    <w:rsid w:val="00435E89"/>
    <w:rsid w:val="00440EC0"/>
    <w:rsid w:val="004D0E76"/>
    <w:rsid w:val="004D64C7"/>
    <w:rsid w:val="005105F1"/>
    <w:rsid w:val="0051410B"/>
    <w:rsid w:val="00532C8E"/>
    <w:rsid w:val="005D42FC"/>
    <w:rsid w:val="00607EC1"/>
    <w:rsid w:val="00646D61"/>
    <w:rsid w:val="006540C7"/>
    <w:rsid w:val="00667290"/>
    <w:rsid w:val="006742C4"/>
    <w:rsid w:val="00675DA3"/>
    <w:rsid w:val="006E186F"/>
    <w:rsid w:val="00711BEC"/>
    <w:rsid w:val="00726E4E"/>
    <w:rsid w:val="00736708"/>
    <w:rsid w:val="00741C91"/>
    <w:rsid w:val="00741DC4"/>
    <w:rsid w:val="007420AC"/>
    <w:rsid w:val="007B5C58"/>
    <w:rsid w:val="007B7CB9"/>
    <w:rsid w:val="008043B7"/>
    <w:rsid w:val="00881FB3"/>
    <w:rsid w:val="008C1351"/>
    <w:rsid w:val="00922064"/>
    <w:rsid w:val="00967A55"/>
    <w:rsid w:val="0097233E"/>
    <w:rsid w:val="009919B8"/>
    <w:rsid w:val="00993B71"/>
    <w:rsid w:val="009A10B6"/>
    <w:rsid w:val="009C00C2"/>
    <w:rsid w:val="009D53FB"/>
    <w:rsid w:val="009F7FB7"/>
    <w:rsid w:val="00A054CE"/>
    <w:rsid w:val="00A4538C"/>
    <w:rsid w:val="00A65B0A"/>
    <w:rsid w:val="00A81941"/>
    <w:rsid w:val="00AD39BF"/>
    <w:rsid w:val="00AD51E7"/>
    <w:rsid w:val="00B50E0E"/>
    <w:rsid w:val="00B81881"/>
    <w:rsid w:val="00BC5656"/>
    <w:rsid w:val="00C05CE6"/>
    <w:rsid w:val="00C36A4C"/>
    <w:rsid w:val="00C63BDE"/>
    <w:rsid w:val="00C7170A"/>
    <w:rsid w:val="00C92FB4"/>
    <w:rsid w:val="00CB0416"/>
    <w:rsid w:val="00CC0992"/>
    <w:rsid w:val="00CD5064"/>
    <w:rsid w:val="00CE4E0F"/>
    <w:rsid w:val="00D3434B"/>
    <w:rsid w:val="00DC18F3"/>
    <w:rsid w:val="00DC393A"/>
    <w:rsid w:val="00DF12E6"/>
    <w:rsid w:val="00E11786"/>
    <w:rsid w:val="00E2384D"/>
    <w:rsid w:val="00E26CC7"/>
    <w:rsid w:val="00E31BAA"/>
    <w:rsid w:val="00E37EE8"/>
    <w:rsid w:val="00E70225"/>
    <w:rsid w:val="00E96D3C"/>
    <w:rsid w:val="00EC02F4"/>
    <w:rsid w:val="00EC554C"/>
    <w:rsid w:val="00ED229B"/>
    <w:rsid w:val="00F22E47"/>
    <w:rsid w:val="00F50267"/>
    <w:rsid w:val="00F50EBE"/>
    <w:rsid w:val="00F75AFE"/>
    <w:rsid w:val="00F8438B"/>
    <w:rsid w:val="00FA273C"/>
    <w:rsid w:val="00FF2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6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2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2064"/>
    <w:rPr>
      <w:sz w:val="18"/>
      <w:szCs w:val="18"/>
    </w:rPr>
  </w:style>
  <w:style w:type="paragraph" w:styleId="a4">
    <w:name w:val="footer"/>
    <w:basedOn w:val="a"/>
    <w:link w:val="Char0"/>
    <w:uiPriority w:val="99"/>
    <w:semiHidden/>
    <w:unhideWhenUsed/>
    <w:rsid w:val="009220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2064"/>
    <w:rPr>
      <w:sz w:val="18"/>
      <w:szCs w:val="18"/>
    </w:rPr>
  </w:style>
  <w:style w:type="character" w:styleId="a5">
    <w:name w:val="Hyperlink"/>
    <w:basedOn w:val="a0"/>
    <w:uiPriority w:val="99"/>
    <w:unhideWhenUsed/>
    <w:rsid w:val="00922064"/>
    <w:rPr>
      <w:color w:val="0000FF"/>
      <w:u w:val="single"/>
    </w:rPr>
  </w:style>
  <w:style w:type="paragraph" w:styleId="a6">
    <w:name w:val="Body Text"/>
    <w:basedOn w:val="a"/>
    <w:link w:val="Char1"/>
    <w:rsid w:val="00922064"/>
    <w:pPr>
      <w:suppressAutoHyphens/>
      <w:jc w:val="center"/>
    </w:pPr>
    <w:rPr>
      <w:rFonts w:ascii="方正小标宋简体" w:eastAsia="方正小标宋简体" w:hAnsi="汉仪大宋简"/>
      <w:color w:val="000000"/>
      <w:kern w:val="0"/>
      <w:sz w:val="44"/>
      <w:szCs w:val="20"/>
    </w:rPr>
  </w:style>
  <w:style w:type="character" w:customStyle="1" w:styleId="Char1">
    <w:name w:val="正文文本 Char"/>
    <w:basedOn w:val="a0"/>
    <w:link w:val="a6"/>
    <w:rsid w:val="00922064"/>
    <w:rPr>
      <w:rFonts w:ascii="方正小标宋简体" w:eastAsia="方正小标宋简体" w:hAnsi="汉仪大宋简" w:cs="Times New Roman"/>
      <w:color w:val="000000"/>
      <w:kern w:val="0"/>
      <w:sz w:val="44"/>
      <w:szCs w:val="20"/>
    </w:rPr>
  </w:style>
  <w:style w:type="paragraph" w:styleId="a7">
    <w:name w:val="Plain Text"/>
    <w:basedOn w:val="a"/>
    <w:link w:val="Char2"/>
    <w:uiPriority w:val="99"/>
    <w:unhideWhenUsed/>
    <w:rsid w:val="006E186F"/>
    <w:rPr>
      <w:rFonts w:ascii="宋体" w:hAnsi="Courier New" w:cs="Courier New"/>
      <w:szCs w:val="21"/>
    </w:rPr>
  </w:style>
  <w:style w:type="character" w:customStyle="1" w:styleId="Char2">
    <w:name w:val="纯文本 Char"/>
    <w:basedOn w:val="a0"/>
    <w:link w:val="a7"/>
    <w:uiPriority w:val="99"/>
    <w:rsid w:val="006E186F"/>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000545794">
      <w:bodyDiv w:val="1"/>
      <w:marLeft w:val="0"/>
      <w:marRight w:val="0"/>
      <w:marTop w:val="0"/>
      <w:marBottom w:val="0"/>
      <w:divBdr>
        <w:top w:val="none" w:sz="0" w:space="0" w:color="auto"/>
        <w:left w:val="none" w:sz="0" w:space="0" w:color="auto"/>
        <w:bottom w:val="none" w:sz="0" w:space="0" w:color="auto"/>
        <w:right w:val="none" w:sz="0" w:space="0" w:color="auto"/>
      </w:divBdr>
    </w:div>
    <w:div w:id="1064336569">
      <w:bodyDiv w:val="1"/>
      <w:marLeft w:val="0"/>
      <w:marRight w:val="0"/>
      <w:marTop w:val="0"/>
      <w:marBottom w:val="0"/>
      <w:divBdr>
        <w:top w:val="none" w:sz="0" w:space="0" w:color="auto"/>
        <w:left w:val="none" w:sz="0" w:space="0" w:color="auto"/>
        <w:bottom w:val="none" w:sz="0" w:space="0" w:color="auto"/>
        <w:right w:val="none" w:sz="0" w:space="0" w:color="auto"/>
      </w:divBdr>
    </w:div>
    <w:div w:id="15553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3085</Characters>
  <Application>Microsoft Office Word</Application>
  <DocSecurity>0</DocSecurity>
  <Lines>25</Lines>
  <Paragraphs>7</Paragraphs>
  <ScaleCrop>false</ScaleCrop>
  <Company>Microsoft</Company>
  <LinksUpToDate>false</LinksUpToDate>
  <CharactersWithSpaces>3619</CharactersWithSpaces>
  <SharedDoc>false</SharedDoc>
  <HLinks>
    <vt:vector size="6" baseType="variant">
      <vt:variant>
        <vt:i4>1638416</vt:i4>
      </vt:variant>
      <vt:variant>
        <vt:i4>0</vt:i4>
      </vt:variant>
      <vt:variant>
        <vt:i4>0</vt:i4>
      </vt:variant>
      <vt:variant>
        <vt:i4>5</vt:i4>
      </vt:variant>
      <vt:variant>
        <vt:lpwstr>http://xxgk.bjchy.gov.cn/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马宇轩</cp:lastModifiedBy>
  <cp:revision>4</cp:revision>
  <cp:lastPrinted>2017-02-10T01:04:00Z</cp:lastPrinted>
  <dcterms:created xsi:type="dcterms:W3CDTF">2019-03-18T03:04:00Z</dcterms:created>
  <dcterms:modified xsi:type="dcterms:W3CDTF">2019-03-18T03:07:00Z</dcterms:modified>
</cp:coreProperties>
</file>