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FE" w:rsidRDefault="00AC4AFE" w:rsidP="00EA576E">
      <w:pPr>
        <w:pStyle w:val="a7"/>
        <w:adjustRightInd w:val="0"/>
        <w:spacing w:before="312" w:after="312" w:line="600" w:lineRule="exact"/>
        <w:rPr>
          <w:rFonts w:hAnsi="华文中宋" w:hint="eastAsia"/>
          <w:color w:val="auto"/>
          <w:szCs w:val="44"/>
        </w:rPr>
      </w:pPr>
    </w:p>
    <w:p w:rsidR="00AC4AFE" w:rsidRDefault="00AC4AFE" w:rsidP="00EA576E">
      <w:pPr>
        <w:pStyle w:val="a7"/>
        <w:adjustRightInd w:val="0"/>
        <w:spacing w:before="312" w:after="312" w:line="600" w:lineRule="exact"/>
        <w:rPr>
          <w:rFonts w:hAnsi="华文中宋"/>
          <w:color w:val="auto"/>
          <w:szCs w:val="44"/>
        </w:rPr>
      </w:pPr>
    </w:p>
    <w:p w:rsidR="00AC4AFE" w:rsidRDefault="00AC4AFE" w:rsidP="00EA576E">
      <w:pPr>
        <w:pStyle w:val="a7"/>
        <w:adjustRightInd w:val="0"/>
        <w:spacing w:before="312" w:after="312" w:line="600" w:lineRule="exact"/>
        <w:rPr>
          <w:rFonts w:hAnsi="华文中宋"/>
          <w:color w:val="auto"/>
          <w:szCs w:val="44"/>
        </w:rPr>
      </w:pPr>
    </w:p>
    <w:p w:rsidR="00AC4AFE" w:rsidRDefault="00AC4AFE" w:rsidP="00EA576E">
      <w:pPr>
        <w:pStyle w:val="a7"/>
        <w:adjustRightInd w:val="0"/>
        <w:spacing w:before="312" w:after="312" w:line="600" w:lineRule="exact"/>
        <w:rPr>
          <w:rFonts w:hAnsi="华文中宋"/>
          <w:color w:val="auto"/>
          <w:szCs w:val="44"/>
        </w:rPr>
      </w:pPr>
    </w:p>
    <w:p w:rsidR="00AC4AFE" w:rsidRDefault="00AC4AFE" w:rsidP="00EA576E">
      <w:pPr>
        <w:pStyle w:val="a7"/>
        <w:adjustRightInd w:val="0"/>
        <w:spacing w:before="312" w:after="312" w:line="600" w:lineRule="exact"/>
        <w:rPr>
          <w:rFonts w:hAnsi="华文中宋"/>
          <w:color w:val="auto"/>
          <w:szCs w:val="44"/>
        </w:rPr>
      </w:pPr>
    </w:p>
    <w:p w:rsidR="0036325B" w:rsidRPr="007160F2" w:rsidRDefault="0036325B" w:rsidP="0094514E">
      <w:pPr>
        <w:pStyle w:val="a7"/>
        <w:adjustRightInd w:val="0"/>
        <w:snapToGrid w:val="0"/>
        <w:spacing w:beforeLines="100" w:afterLines="100" w:line="500" w:lineRule="exact"/>
        <w:ind w:firstLine="640"/>
        <w:rPr>
          <w:rFonts w:hAnsi="华文中宋"/>
          <w:color w:val="auto"/>
          <w:szCs w:val="44"/>
        </w:rPr>
      </w:pPr>
      <w:r>
        <w:rPr>
          <w:rFonts w:hAnsi="华文中宋" w:hint="eastAsia"/>
          <w:color w:val="auto"/>
          <w:szCs w:val="44"/>
        </w:rPr>
        <w:t>20</w:t>
      </w:r>
      <w:r w:rsidR="00886411">
        <w:rPr>
          <w:rFonts w:hAnsi="华文中宋" w:hint="eastAsia"/>
          <w:color w:val="auto"/>
          <w:szCs w:val="44"/>
        </w:rPr>
        <w:t>10</w:t>
      </w:r>
      <w:r w:rsidRPr="007160F2">
        <w:rPr>
          <w:rFonts w:hAnsi="华文中宋" w:hint="eastAsia"/>
          <w:color w:val="auto"/>
          <w:szCs w:val="44"/>
        </w:rPr>
        <w:t>年北京市朝阳区</w:t>
      </w:r>
      <w:r w:rsidR="00233E65" w:rsidRPr="002A7B78">
        <w:rPr>
          <w:rFonts w:hAnsi="华文中宋" w:hint="eastAsia"/>
          <w:color w:val="auto"/>
          <w:szCs w:val="44"/>
        </w:rPr>
        <w:t>发展和改革</w:t>
      </w:r>
      <w:r w:rsidR="00DD7F25" w:rsidRPr="002A7B78">
        <w:rPr>
          <w:rFonts w:hAnsi="华文中宋" w:hint="eastAsia"/>
          <w:color w:val="auto"/>
        </w:rPr>
        <w:t>委</w:t>
      </w:r>
      <w:r w:rsidR="00233E65" w:rsidRPr="002A7B78">
        <w:rPr>
          <w:rFonts w:hAnsi="华文中宋" w:hint="eastAsia"/>
          <w:color w:val="auto"/>
          <w:szCs w:val="44"/>
        </w:rPr>
        <w:t>员</w:t>
      </w:r>
      <w:r w:rsidR="00AF5603" w:rsidRPr="002A7B78">
        <w:rPr>
          <w:rFonts w:hAnsi="华文中宋" w:hint="eastAsia"/>
          <w:color w:val="auto"/>
          <w:szCs w:val="44"/>
        </w:rPr>
        <w:t>会</w:t>
      </w:r>
    </w:p>
    <w:p w:rsidR="0036325B" w:rsidRPr="007160F2" w:rsidRDefault="0036325B" w:rsidP="0036325B">
      <w:pPr>
        <w:pStyle w:val="a7"/>
        <w:adjustRightInd w:val="0"/>
        <w:spacing w:line="600" w:lineRule="exact"/>
        <w:rPr>
          <w:rFonts w:hAnsi="华文中宋"/>
          <w:color w:val="auto"/>
          <w:szCs w:val="44"/>
        </w:rPr>
      </w:pPr>
      <w:r w:rsidRPr="007160F2">
        <w:rPr>
          <w:rFonts w:hAnsi="华文中宋" w:hint="eastAsia"/>
          <w:color w:val="auto"/>
          <w:szCs w:val="44"/>
        </w:rPr>
        <w:t>政府信息公开</w:t>
      </w:r>
      <w:r w:rsidR="00987306">
        <w:rPr>
          <w:rFonts w:hAnsi="华文中宋" w:hint="eastAsia"/>
          <w:color w:val="auto"/>
          <w:szCs w:val="44"/>
        </w:rPr>
        <w:t>工作</w:t>
      </w:r>
      <w:r w:rsidRPr="007160F2">
        <w:rPr>
          <w:rFonts w:hAnsi="华文中宋" w:hint="eastAsia"/>
          <w:color w:val="auto"/>
          <w:szCs w:val="44"/>
        </w:rPr>
        <w:t>年度报告</w:t>
      </w:r>
    </w:p>
    <w:p w:rsidR="0036325B" w:rsidRPr="000E18D5" w:rsidRDefault="0036325B" w:rsidP="0036325B">
      <w:pPr>
        <w:pStyle w:val="a7"/>
        <w:adjustRightInd w:val="0"/>
        <w:spacing w:line="600" w:lineRule="exact"/>
        <w:rPr>
          <w:rFonts w:ascii="楷体_GB2312" w:hAnsi="华文中宋"/>
          <w:color w:val="auto"/>
          <w:sz w:val="32"/>
        </w:rPr>
      </w:pPr>
    </w:p>
    <w:p w:rsidR="0036325B" w:rsidRPr="005F42E9" w:rsidRDefault="00987306" w:rsidP="0094514E">
      <w:pPr>
        <w:widowControl/>
        <w:spacing w:beforeLines="50" w:afterLines="50" w:line="60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color w:val="000000"/>
          <w:kern w:val="0"/>
          <w:sz w:val="32"/>
          <w:szCs w:val="32"/>
        </w:rPr>
        <w:br w:type="page"/>
      </w:r>
    </w:p>
    <w:p w:rsidR="0036325B" w:rsidRPr="006C188D" w:rsidRDefault="0036325B" w:rsidP="0036325B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本报告是</w:t>
      </w:r>
      <w:r w:rsidRPr="006C188D">
        <w:rPr>
          <w:rFonts w:ascii="仿宋_GB2312" w:eastAsia="仿宋_GB2312" w:hAnsi="宋体" w:hint="eastAsia"/>
          <w:sz w:val="32"/>
          <w:szCs w:val="32"/>
        </w:rPr>
        <w:t>根据《中华人民共和国政府信息公开条例》</w:t>
      </w:r>
      <w:r w:rsidRPr="006C18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6C188D">
        <w:rPr>
          <w:rFonts w:ascii="仿宋_GB2312" w:eastAsia="仿宋_GB2312" w:hAnsi="宋体" w:hint="eastAsia"/>
          <w:sz w:val="32"/>
          <w:szCs w:val="32"/>
        </w:rPr>
        <w:t>以下简称《条例》）要求</w:t>
      </w:r>
      <w:r w:rsidRPr="006C188D">
        <w:rPr>
          <w:rFonts w:ascii="仿宋_GB2312" w:eastAsia="仿宋_GB2312" w:hAnsi="宋体" w:hint="eastAsia"/>
          <w:color w:val="000000"/>
          <w:sz w:val="32"/>
          <w:szCs w:val="32"/>
        </w:rPr>
        <w:t>，由北京市</w:t>
      </w:r>
      <w:r w:rsidR="005A5C62" w:rsidRPr="006C188D">
        <w:rPr>
          <w:rFonts w:ascii="仿宋_GB2312" w:eastAsia="仿宋_GB2312" w:hAnsi="宋体" w:hint="eastAsia"/>
          <w:color w:val="000000"/>
          <w:sz w:val="32"/>
        </w:rPr>
        <w:t>朝阳</w:t>
      </w:r>
      <w:r w:rsidRPr="006C18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="005A5C62" w:rsidRPr="006C188D">
        <w:rPr>
          <w:rFonts w:ascii="仿宋_GB2312" w:eastAsia="仿宋_GB2312" w:hAnsi="宋体" w:hint="eastAsia"/>
          <w:color w:val="000000"/>
          <w:kern w:val="0"/>
          <w:sz w:val="32"/>
        </w:rPr>
        <w:t>发展和改革委员会</w:t>
      </w:r>
      <w:r w:rsidRPr="006C18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编制的</w:t>
      </w:r>
      <w:r w:rsidR="005A5C62" w:rsidRPr="006C188D">
        <w:rPr>
          <w:rFonts w:ascii="仿宋_GB2312" w:eastAsia="仿宋_GB2312" w:hAnsi="宋体" w:hint="eastAsia"/>
          <w:color w:val="000000"/>
          <w:kern w:val="0"/>
          <w:sz w:val="32"/>
        </w:rPr>
        <w:t>2010</w:t>
      </w:r>
      <w:r w:rsidRPr="006C18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年度政府信息公开年度报告。</w:t>
      </w:r>
    </w:p>
    <w:p w:rsidR="00AC4AFE" w:rsidRDefault="0036325B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全文包括概述，</w:t>
      </w:r>
      <w:r w:rsidRPr="00FF54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主动公开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政府信息的</w:t>
      </w:r>
      <w:r w:rsidRPr="00FF54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依申请公开政府信息和不予公开政府信息的情况</w:t>
      </w:r>
      <w:r w:rsidRPr="00FF54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E564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政府信息公开咨询情况，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因政府信息公开申请行政复议、提起行政诉讼的情况，政府信息公开工作存在的</w:t>
      </w:r>
      <w:r w:rsidR="00654C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不足及改进措施共</w:t>
      </w:r>
      <w:r w:rsidR="00FD24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 w:rsidR="00654C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部分内容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C4AFE" w:rsidRDefault="00231597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本报告中所列数据的统计期限自20</w:t>
      </w:r>
      <w:r w:rsidR="003C38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5A5C6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5A5C62" w:rsidRPr="00EA57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5A5C6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5A5C62" w:rsidRPr="00EA57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5A5C6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日起，至</w:t>
      </w:r>
      <w:r w:rsidR="001908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3C38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5A5C6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5A5C62" w:rsidRPr="00EA57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 w:rsidR="005A5C6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5A5C62" w:rsidRPr="00EA576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31</w:t>
      </w:r>
      <w:r w:rsidR="005A5C6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日止。</w:t>
      </w:r>
      <w:r w:rsidR="001908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本报告的电子版可在</w:t>
      </w:r>
      <w:r w:rsidR="00E564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朝阳区政府</w:t>
      </w:r>
      <w:r w:rsidR="003632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网站</w:t>
      </w:r>
      <w:r w:rsidR="00E564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902752" w:rsidRPr="0090275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</w:t>
      </w:r>
      <w:r w:rsidR="00E564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xxgk</w:t>
      </w:r>
      <w:r w:rsidR="00902752" w:rsidRPr="0090275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.bjchy.gov.cn/</w:t>
      </w:r>
      <w:r w:rsidR="00E564F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="003632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下载。如对本报告有任何疑问，请联系：</w:t>
      </w:r>
      <w:r w:rsidR="00EC21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发改委办公室</w:t>
      </w:r>
      <w:r w:rsidR="001908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，联系电话：</w:t>
      </w:r>
      <w:r w:rsidR="00EC21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65012644</w:t>
      </w:r>
      <w:r w:rsidR="003632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C4AFE" w:rsidRDefault="001908E3" w:rsidP="00EA576E">
      <w:pPr>
        <w:widowControl/>
        <w:spacing w:before="312" w:after="312" w:line="360" w:lineRule="auto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/>
          <w:color w:val="000000"/>
          <w:kern w:val="0"/>
          <w:sz w:val="32"/>
          <w:szCs w:val="32"/>
        </w:rPr>
        <w:br w:type="page"/>
      </w:r>
      <w:r w:rsidR="0036325B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一、概述</w:t>
      </w:r>
    </w:p>
    <w:p w:rsidR="0036325B" w:rsidRPr="00EA576E" w:rsidRDefault="00924589" w:rsidP="00924589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2010</w:t>
      </w:r>
      <w:r w:rsidR="00317A9C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 w:rsidR="00AF0ED3" w:rsidRPr="00EA576E">
        <w:rPr>
          <w:rFonts w:ascii="仿宋_GB2312" w:eastAsia="仿宋_GB2312" w:hint="eastAsia"/>
          <w:sz w:val="32"/>
          <w:szCs w:val="32"/>
        </w:rPr>
        <w:t>本</w:t>
      </w:r>
      <w:r w:rsidR="00BB2E74">
        <w:rPr>
          <w:rFonts w:ascii="仿宋_GB2312" w:eastAsia="仿宋_GB2312" w:hint="eastAsia"/>
          <w:sz w:val="32"/>
          <w:szCs w:val="32"/>
        </w:rPr>
        <w:t>单位</w:t>
      </w:r>
      <w:r w:rsidR="0043635F" w:rsidRPr="00EA576E">
        <w:rPr>
          <w:rFonts w:ascii="仿宋_GB2312" w:eastAsia="仿宋_GB2312" w:hint="eastAsia"/>
          <w:sz w:val="32"/>
          <w:szCs w:val="32"/>
        </w:rPr>
        <w:t>领导</w:t>
      </w:r>
      <w:r w:rsidR="00317A9C" w:rsidRPr="00EA576E">
        <w:rPr>
          <w:rFonts w:ascii="仿宋_GB2312" w:eastAsia="仿宋_GB2312" w:hint="eastAsia"/>
          <w:sz w:val="32"/>
          <w:szCs w:val="32"/>
        </w:rPr>
        <w:t>高度重视</w:t>
      </w:r>
      <w:r w:rsidR="005A5C62" w:rsidRPr="00EA576E">
        <w:rPr>
          <w:rFonts w:ascii="仿宋_GB2312" w:eastAsia="仿宋_GB2312" w:hint="eastAsia"/>
          <w:sz w:val="32"/>
        </w:rPr>
        <w:t>政府信息公开工作</w:t>
      </w:r>
      <w:r w:rsidR="00317A9C" w:rsidRPr="00EA576E">
        <w:rPr>
          <w:rFonts w:ascii="仿宋_GB2312" w:eastAsia="仿宋_GB2312" w:hint="eastAsia"/>
          <w:sz w:val="32"/>
          <w:szCs w:val="32"/>
        </w:rPr>
        <w:t>，</w:t>
      </w:r>
      <w:r w:rsidR="0043635F" w:rsidRPr="00EA576E">
        <w:rPr>
          <w:rFonts w:ascii="仿宋_GB2312" w:eastAsia="仿宋_GB2312" w:hAnsi="宋体" w:cs="宋体" w:hint="eastAsia"/>
          <w:kern w:val="0"/>
          <w:sz w:val="32"/>
          <w:szCs w:val="32"/>
        </w:rPr>
        <w:t>设立了1个专门的信息申请受理点，并</w:t>
      </w:r>
      <w:r w:rsidR="00317A9C" w:rsidRPr="00EA576E">
        <w:rPr>
          <w:rFonts w:ascii="仿宋_GB2312" w:eastAsia="仿宋_GB2312" w:hint="eastAsia"/>
          <w:sz w:val="32"/>
          <w:szCs w:val="32"/>
        </w:rPr>
        <w:t>由</w:t>
      </w:r>
      <w:r w:rsidR="007E17C9" w:rsidRPr="00EA576E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6325B" w:rsidRPr="00EA576E">
        <w:rPr>
          <w:rFonts w:ascii="仿宋_GB2312" w:eastAsia="仿宋_GB2312" w:hAnsi="宋体" w:cs="宋体" w:hint="eastAsia"/>
          <w:kern w:val="0"/>
          <w:sz w:val="32"/>
          <w:szCs w:val="32"/>
        </w:rPr>
        <w:t>名工作人员</w:t>
      </w:r>
      <w:r w:rsidR="0043635F" w:rsidRPr="00EA576E">
        <w:rPr>
          <w:rFonts w:ascii="仿宋_GB2312" w:eastAsia="仿宋_GB2312" w:hAnsi="宋体" w:cs="宋体" w:hint="eastAsia"/>
          <w:kern w:val="0"/>
          <w:sz w:val="32"/>
          <w:szCs w:val="32"/>
        </w:rPr>
        <w:t>负责</w:t>
      </w:r>
      <w:r w:rsidR="0036325B" w:rsidRPr="00EA576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5A5C62" w:rsidRPr="00EA576E">
        <w:rPr>
          <w:rFonts w:ascii="仿宋_GB2312" w:eastAsia="仿宋_GB2312" w:hAnsi="宋体" w:hint="eastAsia"/>
          <w:kern w:val="0"/>
          <w:sz w:val="32"/>
        </w:rPr>
        <w:t>截至</w:t>
      </w:r>
      <w:r w:rsidR="0043635F" w:rsidRPr="00EA576E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0A0A3E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5A5C62" w:rsidRPr="00EA576E">
        <w:rPr>
          <w:rFonts w:ascii="仿宋_GB2312" w:eastAsia="仿宋_GB2312" w:hAnsi="宋体" w:hint="eastAsia"/>
          <w:kern w:val="0"/>
          <w:sz w:val="32"/>
        </w:rPr>
        <w:t>年底，</w:t>
      </w:r>
      <w:r w:rsidR="002A7B78">
        <w:rPr>
          <w:rFonts w:ascii="仿宋_GB2312" w:eastAsia="仿宋_GB2312" w:hAnsi="宋体" w:cs="宋体" w:hint="eastAsia"/>
          <w:kern w:val="0"/>
          <w:sz w:val="32"/>
          <w:szCs w:val="32"/>
        </w:rPr>
        <w:t>本单位</w:t>
      </w:r>
      <w:r w:rsidR="005A5C62" w:rsidRPr="00EA576E">
        <w:rPr>
          <w:rFonts w:ascii="仿宋_GB2312" w:eastAsia="仿宋_GB2312" w:hAnsi="宋体" w:hint="eastAsia"/>
          <w:kern w:val="0"/>
          <w:sz w:val="32"/>
        </w:rPr>
        <w:t>政府信息公开工作</w:t>
      </w:r>
      <w:r w:rsidR="0043635F" w:rsidRPr="00EA576E">
        <w:rPr>
          <w:rFonts w:ascii="仿宋_GB2312" w:eastAsia="仿宋_GB2312" w:hAnsi="宋体" w:cs="宋体" w:hint="eastAsia"/>
          <w:kern w:val="0"/>
          <w:sz w:val="32"/>
          <w:szCs w:val="32"/>
        </w:rPr>
        <w:t>运作</w:t>
      </w:r>
      <w:r w:rsidR="005A5C62" w:rsidRPr="00EA576E">
        <w:rPr>
          <w:rFonts w:ascii="仿宋_GB2312" w:eastAsia="仿宋_GB2312" w:hAnsi="宋体" w:hint="eastAsia"/>
          <w:kern w:val="0"/>
          <w:sz w:val="32"/>
        </w:rPr>
        <w:t>正常，政府信息公开咨询、申请以及答复工作均得到了顺利开展。</w:t>
      </w:r>
    </w:p>
    <w:p w:rsidR="00EE3624" w:rsidRDefault="00EE3624" w:rsidP="00FB055A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AC4AFE" w:rsidRDefault="0036325B" w:rsidP="00EA576E">
      <w:pPr>
        <w:widowControl/>
        <w:spacing w:before="312" w:after="312" w:line="360" w:lineRule="auto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二、主动公开情况</w:t>
      </w:r>
    </w:p>
    <w:p w:rsidR="00AC4AFE" w:rsidRDefault="0036325B">
      <w:pPr>
        <w:widowControl/>
        <w:spacing w:line="360" w:lineRule="auto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06724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（一）公开情况</w:t>
      </w:r>
    </w:p>
    <w:p w:rsidR="00AC4AFE" w:rsidRPr="00EA576E" w:rsidRDefault="00AF0ED3">
      <w:pPr>
        <w:widowControl/>
        <w:spacing w:line="360" w:lineRule="auto"/>
        <w:ind w:firstLineChars="200" w:firstLine="640"/>
        <w:rPr>
          <w:rFonts w:ascii="仿宋_GB2312" w:eastAsia="仿宋_GB2312" w:hAnsi="宋体"/>
          <w:kern w:val="0"/>
          <w:sz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="00BB2E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="0036325B"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0A0A3E"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36325B" w:rsidRPr="00E9033F">
        <w:rPr>
          <w:rFonts w:ascii="仿宋_GB2312" w:eastAsia="仿宋_GB2312" w:hAnsi="宋体" w:cs="宋体" w:hint="eastAsia"/>
          <w:kern w:val="0"/>
          <w:sz w:val="32"/>
          <w:szCs w:val="32"/>
        </w:rPr>
        <w:t>年共主动公开政府信息</w:t>
      </w:r>
      <w:r w:rsidR="00E9033F" w:rsidRPr="00E9033F"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 w:rsidR="0036325B" w:rsidRPr="00E9033F">
        <w:rPr>
          <w:rFonts w:ascii="仿宋_GB2312" w:eastAsia="仿宋_GB2312" w:hAnsi="宋体" w:cs="宋体" w:hint="eastAsia"/>
          <w:kern w:val="0"/>
          <w:sz w:val="32"/>
          <w:szCs w:val="32"/>
        </w:rPr>
        <w:t>条，其中全文电子化率达</w:t>
      </w:r>
      <w:r w:rsidRPr="00E9033F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="0036325B" w:rsidRPr="00E9033F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  <w:r w:rsidR="002E77F9"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  <w:r w:rsidR="002E77F9">
        <w:rPr>
          <w:rFonts w:ascii="仿宋_GB2312" w:eastAsia="仿宋_GB2312" w:hAnsi="宋体" w:hint="eastAsia"/>
          <w:kern w:val="0"/>
          <w:sz w:val="32"/>
        </w:rPr>
        <w:t>机构职能类信息</w:t>
      </w:r>
      <w:r w:rsidR="002E77F9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="002E77F9">
        <w:rPr>
          <w:rFonts w:ascii="仿宋_GB2312" w:eastAsia="仿宋_GB2312" w:hAnsi="宋体" w:hint="eastAsia"/>
          <w:kern w:val="0"/>
          <w:sz w:val="32"/>
        </w:rPr>
        <w:t>条</w:t>
      </w:r>
      <w:r w:rsidR="002E77F9">
        <w:rPr>
          <w:rFonts w:ascii="仿宋_GB2312" w:eastAsia="仿宋_GB2312" w:hAnsi="宋体" w:cs="宋体" w:hint="eastAsia"/>
          <w:kern w:val="0"/>
          <w:sz w:val="32"/>
          <w:szCs w:val="32"/>
        </w:rPr>
        <w:t>，包括机构职责、机构信息、领导介绍、机构设置，</w:t>
      </w:r>
      <w:r w:rsidR="002E77F9">
        <w:rPr>
          <w:rFonts w:ascii="仿宋_GB2312" w:eastAsia="仿宋_GB2312" w:hAnsi="宋体" w:hint="eastAsia"/>
          <w:kern w:val="0"/>
          <w:sz w:val="32"/>
        </w:rPr>
        <w:t>占总体的比例为</w:t>
      </w:r>
      <w:r w:rsidR="002E77F9">
        <w:rPr>
          <w:rFonts w:ascii="仿宋_GB2312" w:eastAsia="仿宋_GB2312" w:hAnsi="宋体" w:cs="宋体"/>
          <w:kern w:val="0"/>
          <w:sz w:val="32"/>
          <w:szCs w:val="32"/>
        </w:rPr>
        <w:t>17</w:t>
      </w:r>
      <w:r w:rsidR="002E77F9">
        <w:rPr>
          <w:rFonts w:ascii="仿宋_GB2312" w:eastAsia="仿宋_GB2312" w:hAnsi="宋体"/>
          <w:kern w:val="0"/>
          <w:sz w:val="32"/>
        </w:rPr>
        <w:t>%；行政职责类信息</w:t>
      </w:r>
      <w:r w:rsidR="002E77F9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="002E77F9">
        <w:rPr>
          <w:rFonts w:ascii="仿宋_GB2312" w:eastAsia="仿宋_GB2312" w:hAnsi="宋体" w:hint="eastAsia"/>
          <w:kern w:val="0"/>
          <w:sz w:val="32"/>
        </w:rPr>
        <w:t>条</w:t>
      </w:r>
      <w:r w:rsidR="002E77F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2E77F9">
        <w:rPr>
          <w:rFonts w:ascii="仿宋_GB2312" w:eastAsia="仿宋_GB2312" w:hAnsi="宋体" w:hint="eastAsia"/>
          <w:kern w:val="0"/>
          <w:sz w:val="32"/>
        </w:rPr>
        <w:t>占总体的比例为</w:t>
      </w:r>
      <w:r w:rsidR="002E77F9" w:rsidRPr="002E77F9">
        <w:rPr>
          <w:rFonts w:ascii="仿宋_GB2312" w:eastAsia="仿宋_GB2312" w:hAnsi="宋体" w:cs="宋体"/>
          <w:kern w:val="0"/>
          <w:sz w:val="32"/>
          <w:szCs w:val="32"/>
        </w:rPr>
        <w:t>13</w:t>
      </w:r>
      <w:r w:rsidR="002E77F9" w:rsidRPr="002E77F9">
        <w:rPr>
          <w:rFonts w:ascii="仿宋_GB2312" w:eastAsia="仿宋_GB2312" w:hAnsi="宋体"/>
          <w:kern w:val="0"/>
          <w:sz w:val="32"/>
        </w:rPr>
        <w:t>%</w:t>
      </w:r>
      <w:r w:rsidR="005A5C62" w:rsidRPr="00E9033F">
        <w:rPr>
          <w:rFonts w:ascii="仿宋_GB2312" w:eastAsia="仿宋_GB2312" w:hAnsi="宋体" w:hint="eastAsia"/>
          <w:kern w:val="0"/>
          <w:sz w:val="32"/>
        </w:rPr>
        <w:t>；业务动态类信息</w:t>
      </w:r>
      <w:r w:rsidR="002E77F9">
        <w:rPr>
          <w:rFonts w:ascii="仿宋_GB2312" w:eastAsia="仿宋_GB2312" w:hAnsi="宋体" w:cs="宋体"/>
          <w:kern w:val="0"/>
          <w:sz w:val="32"/>
          <w:szCs w:val="32"/>
        </w:rPr>
        <w:t>17</w:t>
      </w:r>
      <w:r w:rsidR="002E77F9">
        <w:rPr>
          <w:rFonts w:ascii="仿宋_GB2312" w:eastAsia="仿宋_GB2312" w:hAnsi="宋体" w:hint="eastAsia"/>
          <w:kern w:val="0"/>
          <w:sz w:val="32"/>
        </w:rPr>
        <w:t>条</w:t>
      </w:r>
      <w:r w:rsidR="002E77F9">
        <w:rPr>
          <w:rFonts w:ascii="仿宋_GB2312" w:eastAsia="仿宋_GB2312" w:hAnsi="宋体" w:cs="宋体" w:hint="eastAsia"/>
          <w:kern w:val="0"/>
          <w:sz w:val="32"/>
          <w:szCs w:val="32"/>
        </w:rPr>
        <w:t>，包括工作动态、工作总结、其他信息、行政许可结果，</w:t>
      </w:r>
      <w:r w:rsidR="002E77F9">
        <w:rPr>
          <w:rFonts w:ascii="仿宋_GB2312" w:eastAsia="仿宋_GB2312" w:hAnsi="宋体" w:hint="eastAsia"/>
          <w:kern w:val="0"/>
          <w:sz w:val="32"/>
        </w:rPr>
        <w:t>占总体的比例为</w:t>
      </w:r>
      <w:r w:rsidR="002E77F9">
        <w:rPr>
          <w:rFonts w:ascii="仿宋_GB2312" w:eastAsia="仿宋_GB2312" w:hAnsi="宋体" w:cs="宋体"/>
          <w:kern w:val="0"/>
          <w:sz w:val="32"/>
          <w:szCs w:val="32"/>
        </w:rPr>
        <w:t>71%</w:t>
      </w:r>
      <w:r w:rsidR="002E77F9">
        <w:rPr>
          <w:rFonts w:ascii="仿宋_GB2312" w:eastAsia="仿宋_GB2312" w:hAnsi="宋体" w:hint="eastAsia"/>
          <w:kern w:val="0"/>
          <w:sz w:val="32"/>
        </w:rPr>
        <w:t>。</w:t>
      </w:r>
    </w:p>
    <w:p w:rsidR="00AC4AFE" w:rsidRDefault="0036325B">
      <w:pPr>
        <w:widowControl/>
        <w:spacing w:line="360" w:lineRule="auto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06724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（二）公开形式</w:t>
      </w:r>
    </w:p>
    <w:p w:rsidR="00FB055A" w:rsidRPr="00792F13" w:rsidRDefault="0036325B" w:rsidP="003C387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i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在主动公开的信息中，为方便公众了解信息，本</w:t>
      </w:r>
      <w:r w:rsidR="002A7B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="00FF757B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在主动公开政府信息的形式上</w:t>
      </w:r>
      <w:r w:rsidR="00DF1DC3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采取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5A5C62" w:rsidRPr="00EA576E">
        <w:rPr>
          <w:rFonts w:ascii="仿宋_GB2312" w:eastAsia="仿宋_GB2312" w:hAnsi="宋体" w:hint="eastAsia"/>
          <w:color w:val="000000"/>
          <w:kern w:val="0"/>
          <w:sz w:val="32"/>
        </w:rPr>
        <w:t>政府网站主动公开</w:t>
      </w:r>
      <w:r w:rsidR="00FF757B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的形式</w:t>
      </w:r>
      <w:r w:rsidR="009E10FA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C4AFE" w:rsidRDefault="0036325B" w:rsidP="00EA576E">
      <w:pPr>
        <w:widowControl/>
        <w:spacing w:before="312" w:after="312" w:line="360" w:lineRule="auto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三、依申请公开情况</w:t>
      </w:r>
    </w:p>
    <w:p w:rsidR="00AC4AFE" w:rsidRDefault="0036325B">
      <w:pPr>
        <w:widowControl/>
        <w:spacing w:line="360" w:lineRule="auto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06724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（一）申请情况</w:t>
      </w:r>
    </w:p>
    <w:p w:rsidR="00AC4AFE" w:rsidRPr="00EA576E" w:rsidRDefault="0036325B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本单位20</w:t>
      </w:r>
      <w:r w:rsidR="00C22C58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年度共收到政府信息公开申请</w:t>
      </w:r>
      <w:r w:rsidR="00FB0773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FB07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</w:t>
      </w:r>
      <w:r w:rsidR="009B1EE4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，同上年相比，增加</w:t>
      </w:r>
      <w:r w:rsidR="0072152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9B1EE4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条。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其中，当面申请</w:t>
      </w:r>
      <w:r w:rsidR="00D56DEE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72152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件，占总数的</w:t>
      </w:r>
      <w:r w:rsidR="0074435C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100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9B1EE4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，同上年相比，增加</w:t>
      </w:r>
      <w:r w:rsidR="0072152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9B1EE4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C4AFE" w:rsidRPr="00EA576E" w:rsidRDefault="0036325B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i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从申请的信息内容来看，</w:t>
      </w:r>
      <w:r w:rsidR="009B1EE4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100%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是业务动态类信息。</w:t>
      </w:r>
    </w:p>
    <w:p w:rsidR="00AC4AFE" w:rsidRDefault="0036325B">
      <w:pPr>
        <w:widowControl/>
        <w:spacing w:line="360" w:lineRule="auto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06724E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（二）答复情况</w:t>
      </w:r>
    </w:p>
    <w:p w:rsidR="00AC4AFE" w:rsidRPr="00EA576E" w:rsidRDefault="005A5C62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</w:rPr>
      </w:pPr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已到答复期的</w:t>
      </w:r>
      <w:r w:rsidR="0072152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34</w:t>
      </w:r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件申请全部按期答复，其中：</w:t>
      </w:r>
    </w:p>
    <w:p w:rsidR="00AC4AFE" w:rsidRPr="00EA576E" w:rsidRDefault="0036325B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“同意公开”的</w:t>
      </w:r>
      <w:r w:rsidR="009B1EE4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41292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件，占总数的</w:t>
      </w:r>
      <w:r w:rsidR="0041292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7E69E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9B1EE4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AC4AFE" w:rsidRPr="00EA576E" w:rsidRDefault="0036325B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“不予公开”的</w:t>
      </w:r>
      <w:r w:rsidR="0041292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件，占总数</w:t>
      </w:r>
      <w:r w:rsidR="00296447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CF77AC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FB67C2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CF77AC" w:rsidRPr="00EA576E" w:rsidRDefault="00CF77AC" w:rsidP="00FB055A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“不存在政府信息”的</w:t>
      </w:r>
      <w:r w:rsidR="007E69E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件，占总数的1</w:t>
      </w:r>
      <w:r w:rsidR="007E69E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%；</w:t>
      </w:r>
    </w:p>
    <w:p w:rsidR="00AC4AFE" w:rsidRPr="00EA576E" w:rsidRDefault="00412922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“非本机关政府信息”的</w:t>
      </w:r>
      <w:r w:rsidR="007E69E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件，占总数的1</w:t>
      </w:r>
      <w:r w:rsidR="007E69EF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%；</w:t>
      </w:r>
    </w:p>
    <w:p w:rsidR="00AC4AFE" w:rsidRPr="00EA576E" w:rsidRDefault="00B4770E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</w:t>
      </w:r>
      <w:r w:rsidR="00CF77AC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已移送档案馆</w:t>
      </w:r>
      <w:r w:rsidR="0036325B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”的</w:t>
      </w:r>
      <w:r w:rsidR="00CF77AC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36325B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件，占总数的</w:t>
      </w:r>
      <w:r w:rsidR="00CF77AC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36325B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％</w:t>
      </w: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36325B" w:rsidRPr="00EA576E" w:rsidRDefault="00B4770E" w:rsidP="003C10FD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“已主动公开”的1件，占总数的3%。</w:t>
      </w:r>
    </w:p>
    <w:p w:rsidR="00AC4AFE" w:rsidRDefault="00050FC7">
      <w:pPr>
        <w:widowControl/>
        <w:adjustRightInd w:val="0"/>
        <w:spacing w:line="360" w:lineRule="auto"/>
        <w:ind w:firstLineChars="200" w:firstLine="643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 w:rsidRPr="00F9722C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（三）依申请公开政府信息收费情况</w:t>
      </w:r>
    </w:p>
    <w:p w:rsidR="00AC4AFE" w:rsidRPr="00EA576E" w:rsidRDefault="00731D92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</w:rPr>
      </w:pPr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依据北京市发展改革委、北京市财政局《关于印发&lt;北京市行政机关依申请提供政府公开信息收费办法（试行）&gt;的通知》（</w:t>
      </w:r>
      <w:proofErr w:type="gramStart"/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京发改〔2010〕</w:t>
      </w:r>
      <w:proofErr w:type="gramEnd"/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294号），自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EA576E">
          <w:rPr>
            <w:rFonts w:ascii="仿宋_GB2312" w:eastAsia="仿宋_GB2312" w:hAnsi="宋体" w:hint="eastAsia"/>
            <w:color w:val="000000"/>
            <w:kern w:val="0"/>
            <w:sz w:val="32"/>
          </w:rPr>
          <w:t>2010年9月1日起</w:t>
        </w:r>
      </w:smartTag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，朝阳区统一开展政府信息依申请公开收费工作。</w:t>
      </w:r>
    </w:p>
    <w:p w:rsidR="00050FC7" w:rsidRPr="00EA576E" w:rsidRDefault="005A5C62" w:rsidP="00C0710B">
      <w:pPr>
        <w:widowControl/>
        <w:adjustRightInd w:val="0"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</w:rPr>
      </w:pPr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2010年9月1日至2010年12月31日，在已答复的申请件中，共收取费用</w:t>
      </w:r>
      <w:r w:rsidR="00435440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27.4</w:t>
      </w:r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元。其中：检索费</w:t>
      </w:r>
      <w:r w:rsidR="00435440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：25</w:t>
      </w:r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元，复印费</w:t>
      </w:r>
      <w:r w:rsidR="00435440" w:rsidRPr="00EA57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2.4</w:t>
      </w:r>
      <w:r w:rsidRPr="00EA576E">
        <w:rPr>
          <w:rFonts w:ascii="仿宋_GB2312" w:eastAsia="仿宋_GB2312" w:hAnsi="宋体" w:hint="eastAsia"/>
          <w:color w:val="000000"/>
          <w:kern w:val="0"/>
          <w:sz w:val="32"/>
        </w:rPr>
        <w:t>元。</w:t>
      </w:r>
    </w:p>
    <w:p w:rsidR="00731D92" w:rsidRDefault="00731D92" w:rsidP="00FB055A">
      <w:pPr>
        <w:widowControl/>
        <w:spacing w:line="360" w:lineRule="auto"/>
        <w:jc w:val="center"/>
        <w:outlineLvl w:val="0"/>
        <w:rPr>
          <w:rFonts w:ascii="仿宋_GB2312" w:eastAsia="仿宋_GB2312"/>
          <w:sz w:val="32"/>
          <w:szCs w:val="32"/>
        </w:rPr>
      </w:pPr>
    </w:p>
    <w:p w:rsidR="00AC4AFE" w:rsidRPr="00E9033F" w:rsidRDefault="00A5145F" w:rsidP="00EA576E">
      <w:pPr>
        <w:widowControl/>
        <w:spacing w:before="312" w:after="312" w:line="360" w:lineRule="auto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E9033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四、咨询情况</w:t>
      </w:r>
    </w:p>
    <w:p w:rsidR="00AC4AFE" w:rsidRDefault="00731D92">
      <w:pPr>
        <w:widowControl/>
        <w:spacing w:line="360" w:lineRule="auto"/>
        <w:ind w:firstLineChars="200"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2010</w:t>
      </w:r>
      <w:r w:rsidR="00A5145F"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年，本单位共接受公民、法人及其他组织政府信息公开方面的咨询</w:t>
      </w:r>
      <w:r w:rsidR="00E9033F"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</w:t>
      </w:r>
      <w:r w:rsidR="00A5145F"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人次。其中，现场咨询</w:t>
      </w:r>
      <w:r w:rsidR="00E9033F"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</w:t>
      </w:r>
      <w:r w:rsidR="00A5145F" w:rsidRPr="00E903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人次，占总数的100%。</w:t>
      </w:r>
    </w:p>
    <w:p w:rsidR="00A5145F" w:rsidRPr="00A5145F" w:rsidRDefault="00A5145F" w:rsidP="00EA576E">
      <w:pPr>
        <w:widowControl/>
        <w:spacing w:line="360" w:lineRule="auto"/>
        <w:ind w:firstLineChars="200"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4AFE" w:rsidRDefault="00473B0A" w:rsidP="00EA576E">
      <w:pPr>
        <w:widowControl/>
        <w:spacing w:before="312" w:after="312" w:line="360" w:lineRule="auto"/>
        <w:ind w:firstLine="640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</w:t>
      </w:r>
      <w:r w:rsidR="0036325B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</w:t>
      </w:r>
      <w:r w:rsidR="00233E65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行政</w:t>
      </w:r>
      <w:r w:rsidR="0036325B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复议和</w:t>
      </w:r>
      <w:r w:rsidR="00233E65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行政诉讼</w:t>
      </w:r>
      <w:r w:rsidR="0036325B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情况</w:t>
      </w:r>
    </w:p>
    <w:p w:rsidR="00AC4AFE" w:rsidRDefault="0036325B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731D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年，针对本单位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政府信息公开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FF54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行政复议申请</w:t>
      </w:r>
      <w:r w:rsidR="00A071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FF54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A071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受理4件，办结4件，受</w:t>
      </w:r>
      <w:r w:rsidR="00731D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</w:t>
      </w:r>
      <w:r w:rsidR="00A071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率和办结率均为100%。在办结的4件复议申请中，维持具体行为的4件。</w:t>
      </w:r>
    </w:p>
    <w:p w:rsidR="00AC4AFE" w:rsidRDefault="0036325B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F54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针对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本单位政府信息公开的行政诉讼案</w:t>
      </w:r>
      <w:r w:rsidR="001766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 w:rsidRPr="00FF54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A7573" w:rsidRDefault="006A7573" w:rsidP="00FB055A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4AFE" w:rsidRDefault="00A5145F" w:rsidP="00EA576E">
      <w:pPr>
        <w:widowControl/>
        <w:spacing w:before="312" w:after="312" w:line="360" w:lineRule="auto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</w:t>
      </w:r>
      <w:r w:rsidR="0036325B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主要问题和</w:t>
      </w:r>
      <w:r w:rsidR="0036325B" w:rsidRPr="005F42E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改进措施</w:t>
      </w:r>
    </w:p>
    <w:p w:rsidR="006A7573" w:rsidRPr="00277434" w:rsidRDefault="005A5C62" w:rsidP="00FB05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77434">
        <w:rPr>
          <w:rFonts w:ascii="仿宋_GB2312" w:eastAsia="仿宋_GB2312" w:hint="eastAsia"/>
          <w:sz w:val="32"/>
        </w:rPr>
        <w:t>目前</w:t>
      </w:r>
      <w:r w:rsidR="006A7573" w:rsidRPr="00277434">
        <w:rPr>
          <w:rFonts w:ascii="仿宋_GB2312" w:eastAsia="仿宋_GB2312" w:hint="eastAsia"/>
          <w:sz w:val="32"/>
          <w:szCs w:val="32"/>
        </w:rPr>
        <w:t>，政府信息公开工作</w:t>
      </w:r>
      <w:r w:rsidRPr="00277434">
        <w:rPr>
          <w:rFonts w:ascii="仿宋_GB2312" w:eastAsia="仿宋_GB2312" w:hint="eastAsia"/>
          <w:sz w:val="32"/>
        </w:rPr>
        <w:t>在</w:t>
      </w:r>
      <w:r w:rsidR="006A7573" w:rsidRPr="00277434">
        <w:rPr>
          <w:rFonts w:ascii="仿宋_GB2312" w:eastAsia="仿宋_GB2312" w:hint="eastAsia"/>
          <w:sz w:val="32"/>
          <w:szCs w:val="32"/>
        </w:rPr>
        <w:t>如何进一步深化公开内容、拓展公开形式、加强宣传和培训等方面存在不足。</w:t>
      </w:r>
      <w:r w:rsidR="00C13A98" w:rsidRPr="00277434">
        <w:rPr>
          <w:rFonts w:ascii="仿宋_GB2312" w:eastAsia="仿宋_GB2312" w:hint="eastAsia"/>
          <w:sz w:val="32"/>
          <w:szCs w:val="32"/>
        </w:rPr>
        <w:t>201</w:t>
      </w:r>
      <w:r w:rsidR="00200C45" w:rsidRPr="00277434">
        <w:rPr>
          <w:rFonts w:ascii="仿宋_GB2312" w:eastAsia="仿宋_GB2312" w:hint="eastAsia"/>
          <w:sz w:val="32"/>
          <w:szCs w:val="32"/>
        </w:rPr>
        <w:t>1</w:t>
      </w:r>
      <w:r w:rsidR="006A7573" w:rsidRPr="00277434">
        <w:rPr>
          <w:rFonts w:ascii="仿宋_GB2312" w:eastAsia="仿宋_GB2312" w:hint="eastAsia"/>
          <w:sz w:val="32"/>
          <w:szCs w:val="32"/>
        </w:rPr>
        <w:t>年将从以下</w:t>
      </w:r>
      <w:r w:rsidR="000E3056" w:rsidRPr="00277434">
        <w:rPr>
          <w:rFonts w:ascii="仿宋_GB2312" w:eastAsia="仿宋_GB2312" w:hint="eastAsia"/>
          <w:sz w:val="32"/>
          <w:szCs w:val="32"/>
        </w:rPr>
        <w:t>两</w:t>
      </w:r>
      <w:r w:rsidR="006A7573" w:rsidRPr="00277434">
        <w:rPr>
          <w:rFonts w:ascii="仿宋_GB2312" w:eastAsia="仿宋_GB2312" w:hint="eastAsia"/>
          <w:sz w:val="32"/>
          <w:szCs w:val="32"/>
        </w:rPr>
        <w:t>个方面加以改进。</w:t>
      </w:r>
    </w:p>
    <w:p w:rsidR="00A87FA8" w:rsidRPr="00277434" w:rsidRDefault="006A7573" w:rsidP="00FB05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77434">
        <w:rPr>
          <w:rFonts w:ascii="仿宋_GB2312" w:eastAsia="仿宋_GB2312" w:hint="eastAsia"/>
          <w:sz w:val="32"/>
          <w:szCs w:val="32"/>
        </w:rPr>
        <w:t>1</w:t>
      </w:r>
      <w:r w:rsidR="00A87FA8" w:rsidRPr="00277434">
        <w:rPr>
          <w:rFonts w:ascii="仿宋_GB2312" w:eastAsia="仿宋_GB2312" w:hint="eastAsia"/>
          <w:sz w:val="32"/>
          <w:szCs w:val="32"/>
        </w:rPr>
        <w:t>．</w:t>
      </w:r>
      <w:r w:rsidR="00AB141A" w:rsidRPr="00277434">
        <w:rPr>
          <w:rFonts w:ascii="仿宋_GB2312" w:eastAsia="仿宋_GB2312" w:hint="eastAsia"/>
          <w:sz w:val="32"/>
          <w:szCs w:val="32"/>
        </w:rPr>
        <w:t>进一步统一思想，提高认识，遵循“公开为原则，不公开为例外”的要求，切实提高对开展</w:t>
      </w:r>
      <w:r w:rsidR="005A5C62" w:rsidRPr="00277434">
        <w:rPr>
          <w:rFonts w:ascii="仿宋_GB2312" w:eastAsia="仿宋_GB2312" w:hint="eastAsia"/>
          <w:sz w:val="32"/>
        </w:rPr>
        <w:t>政府信息公开工作</w:t>
      </w:r>
      <w:r w:rsidR="00AB141A" w:rsidRPr="00277434">
        <w:rPr>
          <w:rFonts w:ascii="仿宋_GB2312" w:eastAsia="仿宋_GB2312" w:hint="eastAsia"/>
          <w:sz w:val="32"/>
          <w:szCs w:val="32"/>
        </w:rPr>
        <w:t>重要性</w:t>
      </w:r>
      <w:r w:rsidR="005A5C62" w:rsidRPr="00277434">
        <w:rPr>
          <w:rFonts w:ascii="仿宋_GB2312" w:eastAsia="仿宋_GB2312" w:hint="eastAsia"/>
          <w:sz w:val="32"/>
        </w:rPr>
        <w:t>的</w:t>
      </w:r>
      <w:r w:rsidR="00AB141A" w:rsidRPr="00277434">
        <w:rPr>
          <w:rFonts w:ascii="仿宋_GB2312" w:eastAsia="仿宋_GB2312" w:hint="eastAsia"/>
          <w:sz w:val="32"/>
          <w:szCs w:val="32"/>
        </w:rPr>
        <w:t>认识，增强做好工作的责任感和自觉性。</w:t>
      </w:r>
    </w:p>
    <w:p w:rsidR="00AC4AFE" w:rsidRPr="00277434" w:rsidRDefault="00A87FA8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277434">
        <w:rPr>
          <w:rFonts w:ascii="仿宋_GB2312" w:eastAsia="仿宋_GB2312" w:hint="eastAsia"/>
          <w:sz w:val="32"/>
          <w:szCs w:val="32"/>
        </w:rPr>
        <w:t>2．</w:t>
      </w:r>
      <w:r w:rsidR="00AB141A" w:rsidRPr="00277434">
        <w:rPr>
          <w:rFonts w:ascii="仿宋_GB2312" w:eastAsia="仿宋_GB2312" w:hint="eastAsia"/>
          <w:sz w:val="32"/>
          <w:szCs w:val="32"/>
        </w:rPr>
        <w:t>将开展政府</w:t>
      </w:r>
      <w:r w:rsidR="005A5C62" w:rsidRPr="00277434">
        <w:rPr>
          <w:rFonts w:ascii="仿宋_GB2312" w:eastAsia="仿宋_GB2312" w:hint="eastAsia"/>
          <w:sz w:val="32"/>
        </w:rPr>
        <w:t>信息</w:t>
      </w:r>
      <w:r w:rsidR="00AB141A" w:rsidRPr="00277434">
        <w:rPr>
          <w:rFonts w:ascii="仿宋_GB2312" w:eastAsia="仿宋_GB2312" w:hint="eastAsia"/>
          <w:sz w:val="32"/>
          <w:szCs w:val="32"/>
        </w:rPr>
        <w:t>公开</w:t>
      </w:r>
      <w:r w:rsidR="005A5C62" w:rsidRPr="00277434">
        <w:rPr>
          <w:rFonts w:ascii="仿宋_GB2312" w:eastAsia="仿宋_GB2312" w:hint="eastAsia"/>
          <w:sz w:val="32"/>
        </w:rPr>
        <w:t>工作</w:t>
      </w:r>
      <w:r w:rsidR="00AB141A" w:rsidRPr="00277434">
        <w:rPr>
          <w:rFonts w:ascii="仿宋_GB2312" w:eastAsia="仿宋_GB2312" w:hint="eastAsia"/>
          <w:sz w:val="32"/>
          <w:szCs w:val="32"/>
        </w:rPr>
        <w:t>与推进外网网站建设</w:t>
      </w:r>
      <w:r w:rsidR="00620CCB" w:rsidRPr="00277434">
        <w:rPr>
          <w:rFonts w:ascii="仿宋_GB2312" w:eastAsia="仿宋_GB2312" w:hint="eastAsia"/>
          <w:sz w:val="32"/>
          <w:szCs w:val="32"/>
        </w:rPr>
        <w:t>结合起来</w:t>
      </w:r>
      <w:r w:rsidR="00AB141A" w:rsidRPr="00277434">
        <w:rPr>
          <w:rFonts w:ascii="仿宋_GB2312" w:eastAsia="仿宋_GB2312" w:hint="eastAsia"/>
          <w:sz w:val="32"/>
          <w:szCs w:val="32"/>
        </w:rPr>
        <w:t>，</w:t>
      </w:r>
      <w:r w:rsidR="00620CCB" w:rsidRPr="00277434">
        <w:rPr>
          <w:rFonts w:ascii="仿宋_GB2312" w:eastAsia="仿宋_GB2312" w:hint="eastAsia"/>
          <w:sz w:val="32"/>
          <w:szCs w:val="32"/>
        </w:rPr>
        <w:t>同时加大力度</w:t>
      </w:r>
      <w:r w:rsidR="00AB141A" w:rsidRPr="00277434">
        <w:rPr>
          <w:rFonts w:ascii="仿宋_GB2312" w:eastAsia="仿宋_GB2312" w:hint="eastAsia"/>
          <w:sz w:val="32"/>
          <w:szCs w:val="32"/>
        </w:rPr>
        <w:t>改进服务，塑造形象，加快建立行为规范、运转协调、公正透明、廉洁高效</w:t>
      </w:r>
      <w:r w:rsidR="005A5C62" w:rsidRPr="00277434">
        <w:rPr>
          <w:rFonts w:ascii="仿宋_GB2312" w:eastAsia="仿宋_GB2312" w:hint="eastAsia"/>
          <w:sz w:val="32"/>
        </w:rPr>
        <w:t>的</w:t>
      </w:r>
      <w:r w:rsidR="00AB141A" w:rsidRPr="00277434">
        <w:rPr>
          <w:rFonts w:ascii="仿宋_GB2312" w:eastAsia="仿宋_GB2312" w:hint="eastAsia"/>
          <w:sz w:val="32"/>
          <w:szCs w:val="32"/>
        </w:rPr>
        <w:t>行政管理长效机制，推动整体</w:t>
      </w:r>
      <w:r w:rsidR="005A5C62" w:rsidRPr="00277434">
        <w:rPr>
          <w:rFonts w:ascii="仿宋_GB2312" w:eastAsia="仿宋_GB2312" w:hint="eastAsia"/>
          <w:sz w:val="32"/>
        </w:rPr>
        <w:t>工作</w:t>
      </w:r>
      <w:r w:rsidR="00AB141A" w:rsidRPr="00277434">
        <w:rPr>
          <w:rFonts w:ascii="仿宋_GB2312" w:eastAsia="仿宋_GB2312" w:hint="eastAsia"/>
          <w:sz w:val="32"/>
          <w:szCs w:val="32"/>
        </w:rPr>
        <w:t>在工作理念、工作方法、服务水平</w:t>
      </w:r>
      <w:r w:rsidR="005A5C62" w:rsidRPr="00277434">
        <w:rPr>
          <w:rFonts w:ascii="仿宋_GB2312" w:eastAsia="仿宋_GB2312" w:hint="eastAsia"/>
          <w:sz w:val="32"/>
        </w:rPr>
        <w:t>等</w:t>
      </w:r>
      <w:r w:rsidR="00AB141A" w:rsidRPr="00277434">
        <w:rPr>
          <w:rFonts w:ascii="仿宋_GB2312" w:eastAsia="仿宋_GB2312" w:hint="eastAsia"/>
          <w:sz w:val="32"/>
          <w:szCs w:val="32"/>
        </w:rPr>
        <w:t>方面得到全面发展</w:t>
      </w:r>
      <w:r w:rsidR="005A5C62" w:rsidRPr="00277434">
        <w:rPr>
          <w:rFonts w:ascii="仿宋_GB2312" w:eastAsia="仿宋_GB2312" w:hint="eastAsia"/>
          <w:sz w:val="32"/>
        </w:rPr>
        <w:t>。</w:t>
      </w:r>
    </w:p>
    <w:p w:rsidR="00AC4AFE" w:rsidRPr="00277434" w:rsidRDefault="00AC4AFE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AC4AFE" w:rsidRDefault="00AC4AFE">
      <w:pPr>
        <w:spacing w:line="360" w:lineRule="auto"/>
        <w:ind w:firstLineChars="200" w:firstLine="640"/>
        <w:rPr>
          <w:rFonts w:ascii="仿宋_GB2312"/>
          <w:sz w:val="32"/>
        </w:rPr>
      </w:pPr>
    </w:p>
    <w:p w:rsidR="00F852EC" w:rsidRDefault="00F852EC" w:rsidP="00FB05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852EC" w:rsidRPr="007F0291" w:rsidRDefault="00F852EC" w:rsidP="00FB05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852EC" w:rsidRDefault="00F852EC" w:rsidP="00FB05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北京市朝阳区发展和改革委员会</w:t>
      </w:r>
    </w:p>
    <w:p w:rsidR="000E7365" w:rsidRDefault="00F852EC">
      <w:pPr>
        <w:spacing w:line="360" w:lineRule="auto"/>
        <w:ind w:firstLineChars="200" w:firstLine="640"/>
        <w:rPr>
          <w:rFonts w:ascii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二</w:t>
      </w:r>
      <w:r w:rsidR="00C13A98">
        <w:rPr>
          <w:rFonts w:ascii="仿宋_GB2312" w:eastAsia="仿宋_GB2312" w:hint="eastAsia"/>
          <w:sz w:val="32"/>
          <w:szCs w:val="32"/>
        </w:rPr>
        <w:t>○</w:t>
      </w:r>
      <w:r w:rsidR="008A30EC">
        <w:rPr>
          <w:rFonts w:ascii="仿宋_GB2312" w:eastAsia="仿宋_GB2312" w:hint="eastAsia"/>
          <w:sz w:val="32"/>
          <w:szCs w:val="32"/>
        </w:rPr>
        <w:t>一一年三月三十日</w:t>
      </w:r>
    </w:p>
    <w:sectPr w:rsidR="000E7365" w:rsidSect="00924589">
      <w:footerReference w:type="even" r:id="rId8"/>
      <w:footerReference w:type="default" r:id="rId9"/>
      <w:pgSz w:w="11906" w:h="16838"/>
      <w:pgMar w:top="209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56" w:rsidRDefault="00E77A56">
      <w:r>
        <w:separator/>
      </w:r>
    </w:p>
  </w:endnote>
  <w:endnote w:type="continuationSeparator" w:id="0">
    <w:p w:rsidR="00E77A56" w:rsidRDefault="00E7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大宋简">
    <w:altName w:val="Arial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EC" w:rsidRDefault="004731D6" w:rsidP="003632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52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52EC" w:rsidRDefault="00F852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EC" w:rsidRDefault="004731D6" w:rsidP="003632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52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514E">
      <w:rPr>
        <w:rStyle w:val="a4"/>
        <w:noProof/>
      </w:rPr>
      <w:t>1</w:t>
    </w:r>
    <w:r>
      <w:rPr>
        <w:rStyle w:val="a4"/>
      </w:rPr>
      <w:fldChar w:fldCharType="end"/>
    </w:r>
  </w:p>
  <w:p w:rsidR="00F852EC" w:rsidRDefault="00F852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56" w:rsidRDefault="00E77A56">
      <w:r>
        <w:separator/>
      </w:r>
    </w:p>
  </w:footnote>
  <w:footnote w:type="continuationSeparator" w:id="0">
    <w:p w:rsidR="00E77A56" w:rsidRDefault="00E77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1AEB"/>
    <w:multiLevelType w:val="hybridMultilevel"/>
    <w:tmpl w:val="E974C126"/>
    <w:lvl w:ilvl="0" w:tplc="5E28795A">
      <w:start w:val="1"/>
      <w:numFmt w:val="chineseCountingThousand"/>
      <w:pStyle w:val="1"/>
      <w:lvlText w:val="%1、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25B"/>
    <w:rsid w:val="0001513B"/>
    <w:rsid w:val="00015708"/>
    <w:rsid w:val="00050FC7"/>
    <w:rsid w:val="00054DC6"/>
    <w:rsid w:val="00063300"/>
    <w:rsid w:val="0007237D"/>
    <w:rsid w:val="00074393"/>
    <w:rsid w:val="000A0A3E"/>
    <w:rsid w:val="000A5ACF"/>
    <w:rsid w:val="000E1A6B"/>
    <w:rsid w:val="000E3056"/>
    <w:rsid w:val="000E7365"/>
    <w:rsid w:val="00166B11"/>
    <w:rsid w:val="00172427"/>
    <w:rsid w:val="00176616"/>
    <w:rsid w:val="001866FA"/>
    <w:rsid w:val="001908E3"/>
    <w:rsid w:val="001B4B92"/>
    <w:rsid w:val="001C2BEA"/>
    <w:rsid w:val="001D62A3"/>
    <w:rsid w:val="00200C45"/>
    <w:rsid w:val="00231597"/>
    <w:rsid w:val="00233E65"/>
    <w:rsid w:val="00234BAE"/>
    <w:rsid w:val="00261392"/>
    <w:rsid w:val="00277434"/>
    <w:rsid w:val="00296447"/>
    <w:rsid w:val="002A7B78"/>
    <w:rsid w:val="002E2325"/>
    <w:rsid w:val="002E2601"/>
    <w:rsid w:val="002E77F9"/>
    <w:rsid w:val="003012BD"/>
    <w:rsid w:val="00317A9C"/>
    <w:rsid w:val="00330970"/>
    <w:rsid w:val="00333779"/>
    <w:rsid w:val="00334282"/>
    <w:rsid w:val="00347FC2"/>
    <w:rsid w:val="00355B05"/>
    <w:rsid w:val="00361E46"/>
    <w:rsid w:val="0036325B"/>
    <w:rsid w:val="00364B8C"/>
    <w:rsid w:val="00370893"/>
    <w:rsid w:val="003945D9"/>
    <w:rsid w:val="003A408B"/>
    <w:rsid w:val="003C10FD"/>
    <w:rsid w:val="003C387A"/>
    <w:rsid w:val="00412922"/>
    <w:rsid w:val="00435440"/>
    <w:rsid w:val="0043635F"/>
    <w:rsid w:val="004731D6"/>
    <w:rsid w:val="00473B0A"/>
    <w:rsid w:val="004A05E7"/>
    <w:rsid w:val="004B57FE"/>
    <w:rsid w:val="004C4CF8"/>
    <w:rsid w:val="004D4FD0"/>
    <w:rsid w:val="004F54F0"/>
    <w:rsid w:val="005232BC"/>
    <w:rsid w:val="00570E38"/>
    <w:rsid w:val="005739CC"/>
    <w:rsid w:val="005854F3"/>
    <w:rsid w:val="00592370"/>
    <w:rsid w:val="005941A3"/>
    <w:rsid w:val="005A5C62"/>
    <w:rsid w:val="005C7360"/>
    <w:rsid w:val="005F5565"/>
    <w:rsid w:val="00610012"/>
    <w:rsid w:val="00620CCB"/>
    <w:rsid w:val="0063661C"/>
    <w:rsid w:val="00651AE6"/>
    <w:rsid w:val="00654C60"/>
    <w:rsid w:val="006608E9"/>
    <w:rsid w:val="006A7573"/>
    <w:rsid w:val="006B3664"/>
    <w:rsid w:val="006B5CA6"/>
    <w:rsid w:val="006C188D"/>
    <w:rsid w:val="006C59BC"/>
    <w:rsid w:val="006D4D82"/>
    <w:rsid w:val="006F3919"/>
    <w:rsid w:val="00711E69"/>
    <w:rsid w:val="0072152F"/>
    <w:rsid w:val="00731D92"/>
    <w:rsid w:val="0074435C"/>
    <w:rsid w:val="00776704"/>
    <w:rsid w:val="00786E5D"/>
    <w:rsid w:val="0079127E"/>
    <w:rsid w:val="00792F13"/>
    <w:rsid w:val="007A3EBB"/>
    <w:rsid w:val="007E17C9"/>
    <w:rsid w:val="007E69EF"/>
    <w:rsid w:val="007F0291"/>
    <w:rsid w:val="00886411"/>
    <w:rsid w:val="008A30EC"/>
    <w:rsid w:val="008C008D"/>
    <w:rsid w:val="00901884"/>
    <w:rsid w:val="00902752"/>
    <w:rsid w:val="009043AA"/>
    <w:rsid w:val="0090741D"/>
    <w:rsid w:val="00924589"/>
    <w:rsid w:val="0094514E"/>
    <w:rsid w:val="00961030"/>
    <w:rsid w:val="009743E1"/>
    <w:rsid w:val="00987306"/>
    <w:rsid w:val="009A6D13"/>
    <w:rsid w:val="009B11A0"/>
    <w:rsid w:val="009B1EE4"/>
    <w:rsid w:val="009D7608"/>
    <w:rsid w:val="009E10FA"/>
    <w:rsid w:val="009E117F"/>
    <w:rsid w:val="00A07139"/>
    <w:rsid w:val="00A10568"/>
    <w:rsid w:val="00A3072E"/>
    <w:rsid w:val="00A5145F"/>
    <w:rsid w:val="00A5193A"/>
    <w:rsid w:val="00A56524"/>
    <w:rsid w:val="00A83E0C"/>
    <w:rsid w:val="00A87FA8"/>
    <w:rsid w:val="00AB141A"/>
    <w:rsid w:val="00AC4AFE"/>
    <w:rsid w:val="00AF0ED3"/>
    <w:rsid w:val="00AF5603"/>
    <w:rsid w:val="00B27B9E"/>
    <w:rsid w:val="00B312ED"/>
    <w:rsid w:val="00B4770E"/>
    <w:rsid w:val="00B65BB2"/>
    <w:rsid w:val="00BB2E74"/>
    <w:rsid w:val="00BB495F"/>
    <w:rsid w:val="00BE6F8D"/>
    <w:rsid w:val="00BF7257"/>
    <w:rsid w:val="00C0710B"/>
    <w:rsid w:val="00C13A98"/>
    <w:rsid w:val="00C22C58"/>
    <w:rsid w:val="00C5420C"/>
    <w:rsid w:val="00C715E9"/>
    <w:rsid w:val="00C940AB"/>
    <w:rsid w:val="00CB0CCE"/>
    <w:rsid w:val="00CC3DD1"/>
    <w:rsid w:val="00CE0ED9"/>
    <w:rsid w:val="00CF77AC"/>
    <w:rsid w:val="00D56DEE"/>
    <w:rsid w:val="00D667B8"/>
    <w:rsid w:val="00D826BE"/>
    <w:rsid w:val="00D83835"/>
    <w:rsid w:val="00D842FE"/>
    <w:rsid w:val="00DD7F25"/>
    <w:rsid w:val="00DF1DC3"/>
    <w:rsid w:val="00DF44B0"/>
    <w:rsid w:val="00E44829"/>
    <w:rsid w:val="00E564FD"/>
    <w:rsid w:val="00E77A56"/>
    <w:rsid w:val="00E847A5"/>
    <w:rsid w:val="00E9033F"/>
    <w:rsid w:val="00EA576E"/>
    <w:rsid w:val="00EC215D"/>
    <w:rsid w:val="00EE3624"/>
    <w:rsid w:val="00F438F7"/>
    <w:rsid w:val="00F852EC"/>
    <w:rsid w:val="00F90406"/>
    <w:rsid w:val="00F9722C"/>
    <w:rsid w:val="00F974F1"/>
    <w:rsid w:val="00FB055A"/>
    <w:rsid w:val="00FB0773"/>
    <w:rsid w:val="00FB67C2"/>
    <w:rsid w:val="00FD24BC"/>
    <w:rsid w:val="00FE415B"/>
    <w:rsid w:val="00FF0028"/>
    <w:rsid w:val="00FF0B8D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2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924589"/>
    <w:pPr>
      <w:keepNext/>
      <w:keepLines/>
      <w:numPr>
        <w:numId w:val="1"/>
      </w:numPr>
      <w:spacing w:before="100" w:beforeAutospacing="1" w:after="100" w:afterAutospacing="1" w:line="300" w:lineRule="auto"/>
      <w:ind w:rightChars="100" w:right="320" w:firstLine="0"/>
      <w:jc w:val="left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3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6325B"/>
  </w:style>
  <w:style w:type="paragraph" w:styleId="a5">
    <w:name w:val="Normal (Web)"/>
    <w:basedOn w:val="a"/>
    <w:rsid w:val="00363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6"/>
    <w:autoRedefine/>
    <w:rsid w:val="0036325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7">
    <w:name w:val="Body Text"/>
    <w:basedOn w:val="a"/>
    <w:link w:val="Char"/>
    <w:rsid w:val="0036325B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paragraph" w:styleId="a6">
    <w:name w:val="Document Map"/>
    <w:basedOn w:val="a"/>
    <w:semiHidden/>
    <w:rsid w:val="0036325B"/>
    <w:pPr>
      <w:shd w:val="clear" w:color="auto" w:fill="000080"/>
    </w:pPr>
  </w:style>
  <w:style w:type="paragraph" w:styleId="a8">
    <w:name w:val="header"/>
    <w:basedOn w:val="a"/>
    <w:link w:val="Char0"/>
    <w:rsid w:val="0058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5854F3"/>
    <w:rPr>
      <w:kern w:val="2"/>
      <w:sz w:val="18"/>
      <w:szCs w:val="18"/>
    </w:rPr>
  </w:style>
  <w:style w:type="character" w:styleId="a9">
    <w:name w:val="annotation reference"/>
    <w:basedOn w:val="a0"/>
    <w:rsid w:val="00FF0028"/>
    <w:rPr>
      <w:sz w:val="21"/>
      <w:szCs w:val="21"/>
    </w:rPr>
  </w:style>
  <w:style w:type="paragraph" w:styleId="aa">
    <w:name w:val="annotation text"/>
    <w:basedOn w:val="a"/>
    <w:link w:val="Char1"/>
    <w:rsid w:val="00FF0028"/>
    <w:pPr>
      <w:jc w:val="left"/>
    </w:pPr>
  </w:style>
  <w:style w:type="character" w:customStyle="1" w:styleId="Char1">
    <w:name w:val="批注文字 Char"/>
    <w:basedOn w:val="a0"/>
    <w:link w:val="aa"/>
    <w:rsid w:val="00FF0028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FF0028"/>
    <w:rPr>
      <w:b/>
      <w:bCs/>
    </w:rPr>
  </w:style>
  <w:style w:type="character" w:customStyle="1" w:styleId="Char2">
    <w:name w:val="批注主题 Char"/>
    <w:basedOn w:val="Char1"/>
    <w:link w:val="ab"/>
    <w:rsid w:val="00FF0028"/>
    <w:rPr>
      <w:b/>
      <w:bCs/>
    </w:rPr>
  </w:style>
  <w:style w:type="paragraph" w:styleId="ac">
    <w:name w:val="Balloon Text"/>
    <w:basedOn w:val="a"/>
    <w:link w:val="Char3"/>
    <w:rsid w:val="00FF0028"/>
    <w:rPr>
      <w:sz w:val="18"/>
      <w:szCs w:val="18"/>
    </w:rPr>
  </w:style>
  <w:style w:type="character" w:customStyle="1" w:styleId="Char3">
    <w:name w:val="批注框文本 Char"/>
    <w:basedOn w:val="a0"/>
    <w:link w:val="ac"/>
    <w:rsid w:val="00FF002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4589"/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rsid w:val="00924589"/>
    <w:pPr>
      <w:spacing w:line="300" w:lineRule="auto"/>
      <w:ind w:firstLineChars="200" w:firstLine="420"/>
      <w:jc w:val="left"/>
    </w:pPr>
    <w:rPr>
      <w:rFonts w:ascii="Calibri" w:eastAsia="仿宋_GB2312" w:hAnsi="Calibri"/>
      <w:sz w:val="32"/>
      <w:szCs w:val="22"/>
    </w:rPr>
  </w:style>
  <w:style w:type="character" w:styleId="ae">
    <w:name w:val="Hyperlink"/>
    <w:basedOn w:val="a0"/>
    <w:rsid w:val="00924589"/>
    <w:rPr>
      <w:color w:val="BC0021"/>
      <w:u w:val="single"/>
    </w:rPr>
  </w:style>
  <w:style w:type="character" w:customStyle="1" w:styleId="Char">
    <w:name w:val="正文文本 Char"/>
    <w:basedOn w:val="a0"/>
    <w:link w:val="a7"/>
    <w:rsid w:val="00924589"/>
    <w:rPr>
      <w:rFonts w:ascii="方正小标宋简体" w:eastAsia="方正小标宋简体" w:hAnsi="汉仪大宋简"/>
      <w:color w:val="000000"/>
      <w:sz w:val="44"/>
    </w:rPr>
  </w:style>
  <w:style w:type="paragraph" w:styleId="af">
    <w:name w:val="Revision"/>
    <w:hidden/>
    <w:uiPriority w:val="99"/>
    <w:semiHidden/>
    <w:rsid w:val="0092458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D46E-42BA-4EA7-9AD0-31AEDCD8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242</Words>
  <Characters>1385</Characters>
  <Application>Microsoft Office Word</Application>
  <DocSecurity>0</DocSecurity>
  <Lines>11</Lines>
  <Paragraphs>3</Paragraphs>
  <ScaleCrop>false</ScaleCrop>
  <Company>CHINA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2008年北京市朝阳区×××</dc:title>
  <dc:subject/>
  <dc:creator>USER</dc:creator>
  <cp:keywords/>
  <dc:description/>
  <cp:lastModifiedBy>TangHuiyin</cp:lastModifiedBy>
  <cp:revision>10</cp:revision>
  <cp:lastPrinted>2011-01-10T07:34:00Z</cp:lastPrinted>
  <dcterms:created xsi:type="dcterms:W3CDTF">2011-01-05T01:23:00Z</dcterms:created>
  <dcterms:modified xsi:type="dcterms:W3CDTF">2011-04-14T06:22:00Z</dcterms:modified>
</cp:coreProperties>
</file>