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eastAsia="仿宋_GB2312"/>
          <w:b w:val="0"/>
          <w:sz w:val="32"/>
          <w:szCs w:val="32"/>
        </w:rPr>
      </w:pPr>
    </w:p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95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55"/>
        <w:gridCol w:w="207"/>
        <w:gridCol w:w="884"/>
        <w:gridCol w:w="1342"/>
        <w:gridCol w:w="98"/>
        <w:gridCol w:w="676"/>
        <w:gridCol w:w="450"/>
        <w:gridCol w:w="166"/>
        <w:gridCol w:w="13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9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9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5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文献建设项目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朝阳区文化和旅游局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朝阳区图书馆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铁晓婧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67742840－807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700万元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700万元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645.1万元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700万元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700万元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645.1万元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图书、报纸、期刊及电子资源的入藏，满足朝阳区四网一体、城市书屋的读者借阅需求。</w:t>
            </w:r>
          </w:p>
        </w:tc>
        <w:tc>
          <w:tcPr>
            <w:tcW w:w="40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2021年5月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图书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150000册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140000册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eastAsia="zh-CN"/>
              </w:rPr>
              <w:t>项目截止日为</w:t>
            </w: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2021年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报纸、期刊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1100种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1108种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3：电子资源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400TB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430TB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图书加工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150000册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140000册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eastAsia="zh-CN"/>
              </w:rPr>
              <w:t>项目截止日为</w:t>
            </w: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2021年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报刊加工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1100种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1108种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2020年项目进度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2020年项目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支出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645.1万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645.1万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促进地区社会经济文化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资源更新及时性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150000册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140000册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6"/>
              <w:tblW w:w="9326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8" w:hRule="exact"/>
                <w:jc w:val="center"/>
              </w:trPr>
              <w:tc>
                <w:tcPr>
                  <w:tcW w:w="147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b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b w:val="0"/>
                      <w:kern w:val="0"/>
                      <w:sz w:val="13"/>
                      <w:szCs w:val="13"/>
                      <w:lang w:eastAsia="zh-CN"/>
                    </w:rPr>
                    <w:t>项目截止日为</w:t>
                  </w:r>
                  <w:r>
                    <w:rPr>
                      <w:rFonts w:hint="eastAsia"/>
                      <w:b w:val="0"/>
                      <w:kern w:val="0"/>
                      <w:sz w:val="13"/>
                      <w:szCs w:val="13"/>
                      <w:lang w:val="en-US" w:eastAsia="zh-CN"/>
                    </w:rPr>
                    <w:t>2021年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满足读者需求性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150000册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140000册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eastAsia="zh-CN"/>
              </w:rPr>
              <w:t>项目截止日为</w:t>
            </w: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2021年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指标3：社会化合作城市书屋建设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36家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36家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保障公共文化服务水平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150000册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140000册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eastAsia="zh-CN"/>
              </w:rPr>
              <w:t>项目截止日为</w:t>
            </w: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2021年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中心馆开放资源建设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2家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2家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3：自助图书馆开放资源建设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120台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4：街乡图书馆开放资源建设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43家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43家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5：城市书屋资源建设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36家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36家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6：企事业单位及部队图书室资源建设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210家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210家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读者满意度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铁晓婧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67742840－807</w:t>
      </w:r>
      <w:r>
        <w:rPr>
          <w:rFonts w:ascii="宋体" w:hAnsi="宋体"/>
          <w:sz w:val="24"/>
          <w:szCs w:val="32"/>
        </w:rPr>
        <w:t xml:space="preserve">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2021年2月18日</w:t>
      </w: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  <w:bookmarkStart w:id="0" w:name="_GoBack"/>
      <w:bookmarkEnd w:id="0"/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B7516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B4AAB"/>
    <w:rsid w:val="00EE2A07"/>
    <w:rsid w:val="00EF5211"/>
    <w:rsid w:val="00F74CFE"/>
    <w:rsid w:val="00F849D5"/>
    <w:rsid w:val="00FA72DB"/>
    <w:rsid w:val="032957F5"/>
    <w:rsid w:val="09350CEB"/>
    <w:rsid w:val="09794864"/>
    <w:rsid w:val="0D4E44D4"/>
    <w:rsid w:val="0FD71D45"/>
    <w:rsid w:val="102A0C9D"/>
    <w:rsid w:val="103965F4"/>
    <w:rsid w:val="10E72CEF"/>
    <w:rsid w:val="1485433F"/>
    <w:rsid w:val="186B1703"/>
    <w:rsid w:val="193F288E"/>
    <w:rsid w:val="21866767"/>
    <w:rsid w:val="27476F64"/>
    <w:rsid w:val="28A82627"/>
    <w:rsid w:val="28E63C43"/>
    <w:rsid w:val="2C054F97"/>
    <w:rsid w:val="2E464D9A"/>
    <w:rsid w:val="2F970E1B"/>
    <w:rsid w:val="310407DB"/>
    <w:rsid w:val="32DE5719"/>
    <w:rsid w:val="335B02AA"/>
    <w:rsid w:val="34595428"/>
    <w:rsid w:val="35020238"/>
    <w:rsid w:val="357B59EF"/>
    <w:rsid w:val="361F1173"/>
    <w:rsid w:val="378A5C55"/>
    <w:rsid w:val="37F35BD2"/>
    <w:rsid w:val="382B6775"/>
    <w:rsid w:val="3F140CA8"/>
    <w:rsid w:val="3F1F6AC5"/>
    <w:rsid w:val="41D458E4"/>
    <w:rsid w:val="424E51B3"/>
    <w:rsid w:val="43564B14"/>
    <w:rsid w:val="44177ACE"/>
    <w:rsid w:val="4580501D"/>
    <w:rsid w:val="45EA6449"/>
    <w:rsid w:val="460359DE"/>
    <w:rsid w:val="475B4CF9"/>
    <w:rsid w:val="47AC517B"/>
    <w:rsid w:val="47BA7D52"/>
    <w:rsid w:val="48D0378A"/>
    <w:rsid w:val="4A002A56"/>
    <w:rsid w:val="4A490D40"/>
    <w:rsid w:val="4B4E1C15"/>
    <w:rsid w:val="4CBA109B"/>
    <w:rsid w:val="4D0F0E47"/>
    <w:rsid w:val="4DC8507B"/>
    <w:rsid w:val="505936F3"/>
    <w:rsid w:val="51FF1069"/>
    <w:rsid w:val="535B35F0"/>
    <w:rsid w:val="536369BE"/>
    <w:rsid w:val="53EF06FD"/>
    <w:rsid w:val="54007137"/>
    <w:rsid w:val="557B6719"/>
    <w:rsid w:val="580B67BA"/>
    <w:rsid w:val="595A10D9"/>
    <w:rsid w:val="5B3671FB"/>
    <w:rsid w:val="5D617737"/>
    <w:rsid w:val="603764FC"/>
    <w:rsid w:val="66C21EE3"/>
    <w:rsid w:val="68AC0ECE"/>
    <w:rsid w:val="696B68DD"/>
    <w:rsid w:val="6A261F45"/>
    <w:rsid w:val="6C187DE2"/>
    <w:rsid w:val="6C65702E"/>
    <w:rsid w:val="6D125E72"/>
    <w:rsid w:val="6DA92B98"/>
    <w:rsid w:val="6FB32B39"/>
    <w:rsid w:val="6FC24B59"/>
    <w:rsid w:val="74277F58"/>
    <w:rsid w:val="76EF5736"/>
    <w:rsid w:val="7A692DDF"/>
    <w:rsid w:val="7D16648A"/>
    <w:rsid w:val="7DB7531F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3</TotalTime>
  <ScaleCrop>false</ScaleCrop>
  <LinksUpToDate>false</LinksUpToDate>
  <CharactersWithSpaces>1699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2021-01-28T08:45:00Z</cp:lastPrinted>
  <dcterms:modified xsi:type="dcterms:W3CDTF">2021-03-02T06:35:11Z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