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216E4" w:rsidRDefault="00E769DD">
      <w:pPr>
        <w:spacing w:line="560" w:lineRule="exact"/>
        <w:rPr>
          <w:rFonts w:eastAsia="仿宋_GB2312"/>
          <w:b w:val="0"/>
          <w:sz w:val="32"/>
          <w:szCs w:val="32"/>
        </w:rPr>
      </w:pPr>
      <w:r>
        <w:rPr>
          <w:rFonts w:eastAsia="仿宋_GB2312"/>
          <w:b w:val="0"/>
          <w:sz w:val="32"/>
          <w:szCs w:val="32"/>
        </w:rPr>
        <w:t>附件</w:t>
      </w:r>
      <w:r>
        <w:rPr>
          <w:rFonts w:eastAsia="仿宋_GB2312"/>
          <w:b w:val="0"/>
          <w:sz w:val="32"/>
          <w:szCs w:val="32"/>
        </w:rPr>
        <w:t>1</w:t>
      </w:r>
    </w:p>
    <w:tbl>
      <w:tblPr>
        <w:tblW w:w="9407" w:type="dxa"/>
        <w:jc w:val="center"/>
        <w:tblLayout w:type="fixed"/>
        <w:tblLook w:val="04A0"/>
      </w:tblPr>
      <w:tblGrid>
        <w:gridCol w:w="578"/>
        <w:gridCol w:w="963"/>
        <w:gridCol w:w="989"/>
        <w:gridCol w:w="821"/>
        <w:gridCol w:w="1114"/>
        <w:gridCol w:w="138"/>
        <w:gridCol w:w="1070"/>
        <w:gridCol w:w="1024"/>
        <w:gridCol w:w="675"/>
        <w:gridCol w:w="21"/>
        <w:gridCol w:w="620"/>
        <w:gridCol w:w="216"/>
        <w:gridCol w:w="1178"/>
      </w:tblGrid>
      <w:tr w:rsidR="006216E4">
        <w:trPr>
          <w:trHeight w:hRule="exact" w:val="440"/>
          <w:jc w:val="center"/>
        </w:trPr>
        <w:tc>
          <w:tcPr>
            <w:tcW w:w="9407" w:type="dxa"/>
            <w:gridSpan w:val="13"/>
            <w:tcBorders>
              <w:top w:val="nil"/>
              <w:left w:val="nil"/>
              <w:bottom w:val="nil"/>
              <w:right w:val="nil"/>
            </w:tcBorders>
            <w:vAlign w:val="center"/>
          </w:tcPr>
          <w:p w:rsidR="006216E4" w:rsidRDefault="00E769DD">
            <w:pPr>
              <w:widowControl/>
              <w:spacing w:line="320" w:lineRule="exact"/>
              <w:jc w:val="center"/>
              <w:rPr>
                <w:rFonts w:ascii="黑体" w:eastAsia="黑体"/>
                <w:b w:val="0"/>
                <w:bCs w:val="0"/>
                <w:kern w:val="0"/>
                <w:sz w:val="32"/>
                <w:szCs w:val="32"/>
              </w:rPr>
            </w:pPr>
            <w:r>
              <w:rPr>
                <w:rFonts w:ascii="黑体" w:eastAsia="黑体" w:hint="eastAsia"/>
                <w:b w:val="0"/>
                <w:bCs w:val="0"/>
                <w:kern w:val="0"/>
                <w:sz w:val="32"/>
                <w:szCs w:val="32"/>
              </w:rPr>
              <w:t>朝阳区项目支出绩效自评表</w:t>
            </w:r>
          </w:p>
        </w:tc>
      </w:tr>
      <w:tr w:rsidR="006216E4">
        <w:trPr>
          <w:trHeight w:val="194"/>
          <w:jc w:val="center"/>
        </w:trPr>
        <w:tc>
          <w:tcPr>
            <w:tcW w:w="9407" w:type="dxa"/>
            <w:gridSpan w:val="13"/>
            <w:tcBorders>
              <w:top w:val="nil"/>
              <w:left w:val="nil"/>
              <w:bottom w:val="nil"/>
              <w:right w:val="nil"/>
            </w:tcBorders>
          </w:tcPr>
          <w:p w:rsidR="006216E4" w:rsidRDefault="00E769DD">
            <w:pPr>
              <w:widowControl/>
              <w:jc w:val="center"/>
              <w:rPr>
                <w:kern w:val="0"/>
                <w:sz w:val="22"/>
              </w:rPr>
            </w:pPr>
            <w:r>
              <w:rPr>
                <w:kern w:val="0"/>
                <w:sz w:val="22"/>
              </w:rPr>
              <w:t>（</w:t>
            </w:r>
            <w:r>
              <w:rPr>
                <w:rFonts w:hint="eastAsia"/>
                <w:kern w:val="0"/>
                <w:sz w:val="22"/>
              </w:rPr>
              <w:t>2020</w:t>
            </w:r>
            <w:r>
              <w:rPr>
                <w:kern w:val="0"/>
                <w:sz w:val="22"/>
              </w:rPr>
              <w:t>年度）</w:t>
            </w:r>
          </w:p>
        </w:tc>
      </w:tr>
      <w:tr w:rsidR="006216E4">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6216E4" w:rsidRDefault="00E769DD">
            <w:pPr>
              <w:widowControl/>
              <w:spacing w:line="240" w:lineRule="exact"/>
              <w:jc w:val="center"/>
              <w:rPr>
                <w:kern w:val="0"/>
                <w:sz w:val="18"/>
                <w:szCs w:val="18"/>
              </w:rPr>
            </w:pPr>
            <w:r>
              <w:rPr>
                <w:kern w:val="0"/>
                <w:sz w:val="18"/>
                <w:szCs w:val="18"/>
              </w:rPr>
              <w:t>项目名称</w:t>
            </w:r>
          </w:p>
        </w:tc>
        <w:tc>
          <w:tcPr>
            <w:tcW w:w="7866" w:type="dxa"/>
            <w:gridSpan w:val="11"/>
            <w:tcBorders>
              <w:top w:val="single" w:sz="4" w:space="0" w:color="auto"/>
              <w:left w:val="nil"/>
              <w:bottom w:val="single" w:sz="4" w:space="0" w:color="auto"/>
              <w:right w:val="single" w:sz="4" w:space="0" w:color="auto"/>
            </w:tcBorders>
            <w:vAlign w:val="center"/>
          </w:tcPr>
          <w:p w:rsidR="006216E4" w:rsidRDefault="00E769DD">
            <w:pPr>
              <w:widowControl/>
              <w:spacing w:line="240" w:lineRule="exact"/>
              <w:jc w:val="center"/>
              <w:rPr>
                <w:b w:val="0"/>
                <w:kern w:val="0"/>
                <w:sz w:val="18"/>
                <w:szCs w:val="18"/>
              </w:rPr>
            </w:pPr>
            <w:r>
              <w:rPr>
                <w:rFonts w:hint="eastAsia"/>
                <w:b w:val="0"/>
                <w:kern w:val="0"/>
                <w:sz w:val="18"/>
                <w:szCs w:val="18"/>
              </w:rPr>
              <w:t>自助图书馆设备维护服务、物流运维服务</w:t>
            </w:r>
          </w:p>
        </w:tc>
      </w:tr>
      <w:tr w:rsidR="006216E4">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6216E4" w:rsidRDefault="00E769DD">
            <w:pPr>
              <w:widowControl/>
              <w:spacing w:line="240" w:lineRule="exact"/>
              <w:jc w:val="center"/>
              <w:rPr>
                <w:kern w:val="0"/>
                <w:sz w:val="18"/>
                <w:szCs w:val="18"/>
              </w:rPr>
            </w:pPr>
            <w:r>
              <w:rPr>
                <w:kern w:val="0"/>
                <w:sz w:val="18"/>
                <w:szCs w:val="18"/>
              </w:rPr>
              <w:t>主管部门</w:t>
            </w:r>
          </w:p>
        </w:tc>
        <w:tc>
          <w:tcPr>
            <w:tcW w:w="4132" w:type="dxa"/>
            <w:gridSpan w:val="5"/>
            <w:tcBorders>
              <w:top w:val="single" w:sz="4" w:space="0" w:color="auto"/>
              <w:left w:val="nil"/>
              <w:bottom w:val="single" w:sz="4" w:space="0" w:color="auto"/>
              <w:right w:val="single" w:sz="4" w:space="0" w:color="auto"/>
            </w:tcBorders>
            <w:vAlign w:val="center"/>
          </w:tcPr>
          <w:p w:rsidR="006216E4" w:rsidRDefault="00E769DD">
            <w:pPr>
              <w:widowControl/>
              <w:spacing w:line="240" w:lineRule="exact"/>
              <w:jc w:val="center"/>
              <w:rPr>
                <w:b w:val="0"/>
                <w:kern w:val="0"/>
                <w:sz w:val="18"/>
                <w:szCs w:val="18"/>
              </w:rPr>
            </w:pPr>
            <w:r>
              <w:rPr>
                <w:rFonts w:hint="eastAsia"/>
                <w:b w:val="0"/>
                <w:kern w:val="0"/>
                <w:sz w:val="18"/>
                <w:szCs w:val="18"/>
              </w:rPr>
              <w:t>朝阳区文化和旅游局</w:t>
            </w:r>
          </w:p>
        </w:tc>
        <w:tc>
          <w:tcPr>
            <w:tcW w:w="1024" w:type="dxa"/>
            <w:tcBorders>
              <w:top w:val="nil"/>
              <w:left w:val="nil"/>
              <w:bottom w:val="single" w:sz="4" w:space="0" w:color="auto"/>
              <w:right w:val="single" w:sz="4" w:space="0" w:color="auto"/>
            </w:tcBorders>
            <w:vAlign w:val="center"/>
          </w:tcPr>
          <w:p w:rsidR="006216E4" w:rsidRDefault="00E769DD">
            <w:pPr>
              <w:widowControl/>
              <w:spacing w:line="240" w:lineRule="exact"/>
              <w:jc w:val="center"/>
              <w:rPr>
                <w:kern w:val="0"/>
                <w:sz w:val="18"/>
                <w:szCs w:val="18"/>
              </w:rPr>
            </w:pPr>
            <w:r>
              <w:rPr>
                <w:kern w:val="0"/>
                <w:sz w:val="18"/>
                <w:szCs w:val="18"/>
              </w:rPr>
              <w:t>实施单位</w:t>
            </w:r>
          </w:p>
        </w:tc>
        <w:tc>
          <w:tcPr>
            <w:tcW w:w="2710" w:type="dxa"/>
            <w:gridSpan w:val="5"/>
            <w:tcBorders>
              <w:top w:val="single" w:sz="4" w:space="0" w:color="auto"/>
              <w:left w:val="nil"/>
              <w:bottom w:val="single" w:sz="4" w:space="0" w:color="auto"/>
              <w:right w:val="single" w:sz="4" w:space="0" w:color="auto"/>
            </w:tcBorders>
            <w:vAlign w:val="center"/>
          </w:tcPr>
          <w:p w:rsidR="006216E4" w:rsidRDefault="00E769DD">
            <w:pPr>
              <w:widowControl/>
              <w:spacing w:line="240" w:lineRule="exact"/>
              <w:jc w:val="center"/>
              <w:rPr>
                <w:b w:val="0"/>
                <w:kern w:val="0"/>
                <w:sz w:val="18"/>
                <w:szCs w:val="18"/>
              </w:rPr>
            </w:pPr>
            <w:r>
              <w:rPr>
                <w:rFonts w:hint="eastAsia"/>
                <w:b w:val="0"/>
                <w:kern w:val="0"/>
                <w:sz w:val="18"/>
                <w:szCs w:val="18"/>
              </w:rPr>
              <w:t>朝阳区图书馆</w:t>
            </w:r>
          </w:p>
        </w:tc>
      </w:tr>
      <w:tr w:rsidR="006216E4">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6216E4" w:rsidRDefault="00E769DD">
            <w:pPr>
              <w:widowControl/>
              <w:spacing w:line="240" w:lineRule="exact"/>
              <w:jc w:val="center"/>
              <w:rPr>
                <w:kern w:val="0"/>
                <w:sz w:val="18"/>
                <w:szCs w:val="18"/>
              </w:rPr>
            </w:pPr>
            <w:r>
              <w:rPr>
                <w:kern w:val="0"/>
                <w:sz w:val="18"/>
                <w:szCs w:val="18"/>
              </w:rPr>
              <w:t>项目负责人</w:t>
            </w:r>
          </w:p>
        </w:tc>
        <w:tc>
          <w:tcPr>
            <w:tcW w:w="4132" w:type="dxa"/>
            <w:gridSpan w:val="5"/>
            <w:tcBorders>
              <w:top w:val="single" w:sz="4" w:space="0" w:color="auto"/>
              <w:left w:val="nil"/>
              <w:bottom w:val="single" w:sz="4" w:space="0" w:color="auto"/>
              <w:right w:val="single" w:sz="4" w:space="0" w:color="auto"/>
            </w:tcBorders>
            <w:vAlign w:val="center"/>
          </w:tcPr>
          <w:p w:rsidR="006216E4" w:rsidRDefault="00E769DD">
            <w:pPr>
              <w:widowControl/>
              <w:spacing w:line="240" w:lineRule="exact"/>
              <w:jc w:val="center"/>
              <w:rPr>
                <w:b w:val="0"/>
                <w:kern w:val="0"/>
                <w:sz w:val="18"/>
                <w:szCs w:val="18"/>
              </w:rPr>
            </w:pPr>
            <w:r>
              <w:rPr>
                <w:rFonts w:hint="eastAsia"/>
                <w:b w:val="0"/>
                <w:kern w:val="0"/>
                <w:sz w:val="18"/>
                <w:szCs w:val="18"/>
              </w:rPr>
              <w:t>谢刚</w:t>
            </w:r>
          </w:p>
        </w:tc>
        <w:tc>
          <w:tcPr>
            <w:tcW w:w="1024" w:type="dxa"/>
            <w:tcBorders>
              <w:top w:val="nil"/>
              <w:left w:val="nil"/>
              <w:bottom w:val="single" w:sz="4" w:space="0" w:color="auto"/>
              <w:right w:val="single" w:sz="4" w:space="0" w:color="auto"/>
            </w:tcBorders>
            <w:vAlign w:val="center"/>
          </w:tcPr>
          <w:p w:rsidR="006216E4" w:rsidRDefault="00E769DD">
            <w:pPr>
              <w:widowControl/>
              <w:spacing w:line="240" w:lineRule="exact"/>
              <w:jc w:val="center"/>
              <w:rPr>
                <w:kern w:val="0"/>
                <w:sz w:val="18"/>
                <w:szCs w:val="18"/>
              </w:rPr>
            </w:pPr>
            <w:r>
              <w:rPr>
                <w:kern w:val="0"/>
                <w:sz w:val="18"/>
                <w:szCs w:val="18"/>
              </w:rPr>
              <w:t>联系电话</w:t>
            </w:r>
          </w:p>
        </w:tc>
        <w:tc>
          <w:tcPr>
            <w:tcW w:w="2710" w:type="dxa"/>
            <w:gridSpan w:val="5"/>
            <w:tcBorders>
              <w:top w:val="single" w:sz="4" w:space="0" w:color="auto"/>
              <w:left w:val="nil"/>
              <w:bottom w:val="single" w:sz="4" w:space="0" w:color="auto"/>
              <w:right w:val="single" w:sz="4" w:space="0" w:color="auto"/>
            </w:tcBorders>
            <w:vAlign w:val="center"/>
          </w:tcPr>
          <w:p w:rsidR="006216E4" w:rsidRDefault="00E769DD">
            <w:pPr>
              <w:widowControl/>
              <w:spacing w:line="240" w:lineRule="exact"/>
              <w:jc w:val="center"/>
              <w:rPr>
                <w:b w:val="0"/>
                <w:kern w:val="0"/>
                <w:sz w:val="18"/>
                <w:szCs w:val="18"/>
              </w:rPr>
            </w:pPr>
            <w:r>
              <w:rPr>
                <w:rFonts w:hint="eastAsia"/>
                <w:b w:val="0"/>
                <w:kern w:val="0"/>
                <w:sz w:val="18"/>
                <w:szCs w:val="18"/>
              </w:rPr>
              <w:t>85990530</w:t>
            </w:r>
          </w:p>
        </w:tc>
      </w:tr>
      <w:tr w:rsidR="006216E4">
        <w:trPr>
          <w:trHeight w:hRule="exact" w:val="536"/>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rsidR="006216E4" w:rsidRDefault="00E769DD">
            <w:pPr>
              <w:widowControl/>
              <w:spacing w:line="240" w:lineRule="exact"/>
              <w:jc w:val="center"/>
              <w:rPr>
                <w:kern w:val="0"/>
                <w:sz w:val="18"/>
                <w:szCs w:val="18"/>
              </w:rPr>
            </w:pPr>
            <w:r>
              <w:rPr>
                <w:kern w:val="0"/>
                <w:sz w:val="18"/>
                <w:szCs w:val="18"/>
              </w:rPr>
              <w:t>项目资金</w:t>
            </w:r>
            <w:r>
              <w:rPr>
                <w:kern w:val="0"/>
                <w:sz w:val="18"/>
                <w:szCs w:val="18"/>
              </w:rPr>
              <w:br/>
            </w:r>
            <w:r>
              <w:rPr>
                <w:kern w:val="0"/>
                <w:sz w:val="18"/>
                <w:szCs w:val="18"/>
              </w:rPr>
              <w:t>（万元）</w:t>
            </w:r>
          </w:p>
        </w:tc>
        <w:tc>
          <w:tcPr>
            <w:tcW w:w="1810" w:type="dxa"/>
            <w:gridSpan w:val="2"/>
            <w:tcBorders>
              <w:top w:val="single" w:sz="4" w:space="0" w:color="auto"/>
              <w:left w:val="nil"/>
              <w:bottom w:val="single" w:sz="4" w:space="0" w:color="auto"/>
              <w:right w:val="single" w:sz="4" w:space="0" w:color="auto"/>
            </w:tcBorders>
            <w:vAlign w:val="center"/>
          </w:tcPr>
          <w:p w:rsidR="006216E4" w:rsidRDefault="006216E4">
            <w:pPr>
              <w:widowControl/>
              <w:spacing w:line="240" w:lineRule="exact"/>
              <w:jc w:val="center"/>
              <w:rPr>
                <w:kern w:val="0"/>
                <w:sz w:val="18"/>
                <w:szCs w:val="18"/>
              </w:rPr>
            </w:pPr>
          </w:p>
        </w:tc>
        <w:tc>
          <w:tcPr>
            <w:tcW w:w="1114" w:type="dxa"/>
            <w:tcBorders>
              <w:top w:val="nil"/>
              <w:left w:val="nil"/>
              <w:bottom w:val="single" w:sz="4" w:space="0" w:color="auto"/>
              <w:right w:val="single" w:sz="4" w:space="0" w:color="auto"/>
            </w:tcBorders>
            <w:vAlign w:val="center"/>
          </w:tcPr>
          <w:p w:rsidR="006216E4" w:rsidRDefault="00E769DD">
            <w:pPr>
              <w:widowControl/>
              <w:spacing w:line="240" w:lineRule="exact"/>
              <w:jc w:val="center"/>
              <w:rPr>
                <w:kern w:val="0"/>
                <w:sz w:val="18"/>
                <w:szCs w:val="18"/>
              </w:rPr>
            </w:pPr>
            <w:r>
              <w:rPr>
                <w:kern w:val="0"/>
                <w:sz w:val="18"/>
                <w:szCs w:val="18"/>
              </w:rPr>
              <w:t>年初预算数</w:t>
            </w:r>
          </w:p>
        </w:tc>
        <w:tc>
          <w:tcPr>
            <w:tcW w:w="1208" w:type="dxa"/>
            <w:gridSpan w:val="2"/>
            <w:tcBorders>
              <w:top w:val="nil"/>
              <w:left w:val="nil"/>
              <w:bottom w:val="single" w:sz="4" w:space="0" w:color="auto"/>
              <w:right w:val="single" w:sz="4" w:space="0" w:color="auto"/>
            </w:tcBorders>
            <w:vAlign w:val="center"/>
          </w:tcPr>
          <w:p w:rsidR="006216E4" w:rsidRDefault="00E769DD">
            <w:pPr>
              <w:widowControl/>
              <w:spacing w:line="240" w:lineRule="exact"/>
              <w:jc w:val="center"/>
              <w:rPr>
                <w:kern w:val="0"/>
                <w:sz w:val="18"/>
                <w:szCs w:val="18"/>
              </w:rPr>
            </w:pPr>
            <w:r>
              <w:rPr>
                <w:kern w:val="0"/>
                <w:sz w:val="18"/>
                <w:szCs w:val="18"/>
              </w:rPr>
              <w:t>全年预算数</w:t>
            </w:r>
          </w:p>
        </w:tc>
        <w:tc>
          <w:tcPr>
            <w:tcW w:w="1024" w:type="dxa"/>
            <w:tcBorders>
              <w:top w:val="nil"/>
              <w:left w:val="nil"/>
              <w:bottom w:val="single" w:sz="4" w:space="0" w:color="auto"/>
              <w:right w:val="single" w:sz="4" w:space="0" w:color="auto"/>
            </w:tcBorders>
            <w:vAlign w:val="center"/>
          </w:tcPr>
          <w:p w:rsidR="006216E4" w:rsidRDefault="00E769DD">
            <w:pPr>
              <w:widowControl/>
              <w:spacing w:line="240" w:lineRule="exact"/>
              <w:jc w:val="center"/>
              <w:rPr>
                <w:kern w:val="0"/>
                <w:sz w:val="18"/>
                <w:szCs w:val="18"/>
              </w:rPr>
            </w:pPr>
            <w:r>
              <w:rPr>
                <w:kern w:val="0"/>
                <w:sz w:val="18"/>
                <w:szCs w:val="18"/>
              </w:rPr>
              <w:t>全年执行数</w:t>
            </w:r>
          </w:p>
        </w:tc>
        <w:tc>
          <w:tcPr>
            <w:tcW w:w="696" w:type="dxa"/>
            <w:gridSpan w:val="2"/>
            <w:tcBorders>
              <w:top w:val="nil"/>
              <w:left w:val="nil"/>
              <w:bottom w:val="single" w:sz="4" w:space="0" w:color="auto"/>
              <w:right w:val="single" w:sz="4" w:space="0" w:color="auto"/>
            </w:tcBorders>
            <w:vAlign w:val="center"/>
          </w:tcPr>
          <w:p w:rsidR="006216E4" w:rsidRDefault="00E769DD">
            <w:pPr>
              <w:widowControl/>
              <w:spacing w:line="240" w:lineRule="exact"/>
              <w:jc w:val="center"/>
              <w:rPr>
                <w:kern w:val="0"/>
                <w:sz w:val="18"/>
                <w:szCs w:val="18"/>
              </w:rPr>
            </w:pPr>
            <w:r>
              <w:rPr>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6216E4" w:rsidRDefault="00E769DD">
            <w:pPr>
              <w:widowControl/>
              <w:spacing w:line="240" w:lineRule="exact"/>
              <w:jc w:val="center"/>
              <w:rPr>
                <w:kern w:val="0"/>
                <w:sz w:val="18"/>
                <w:szCs w:val="18"/>
              </w:rPr>
            </w:pPr>
            <w:r>
              <w:rPr>
                <w:kern w:val="0"/>
                <w:sz w:val="18"/>
                <w:szCs w:val="18"/>
              </w:rPr>
              <w:t>执行率</w:t>
            </w:r>
          </w:p>
        </w:tc>
        <w:tc>
          <w:tcPr>
            <w:tcW w:w="1178" w:type="dxa"/>
            <w:tcBorders>
              <w:top w:val="nil"/>
              <w:left w:val="nil"/>
              <w:bottom w:val="single" w:sz="4" w:space="0" w:color="auto"/>
              <w:right w:val="single" w:sz="4" w:space="0" w:color="auto"/>
            </w:tcBorders>
            <w:vAlign w:val="center"/>
          </w:tcPr>
          <w:p w:rsidR="006216E4" w:rsidRDefault="00E769DD">
            <w:pPr>
              <w:widowControl/>
              <w:spacing w:line="240" w:lineRule="exact"/>
              <w:jc w:val="center"/>
              <w:rPr>
                <w:kern w:val="0"/>
                <w:sz w:val="18"/>
                <w:szCs w:val="18"/>
              </w:rPr>
            </w:pPr>
            <w:r>
              <w:rPr>
                <w:kern w:val="0"/>
                <w:sz w:val="18"/>
                <w:szCs w:val="18"/>
              </w:rPr>
              <w:t>得分</w:t>
            </w:r>
          </w:p>
        </w:tc>
      </w:tr>
      <w:tr w:rsidR="006216E4">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6216E4" w:rsidRDefault="006216E4">
            <w:pPr>
              <w:widowControl/>
              <w:spacing w:line="240" w:lineRule="exact"/>
              <w:jc w:val="center"/>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6216E4" w:rsidRDefault="00E769DD">
            <w:pPr>
              <w:widowControl/>
              <w:spacing w:line="240" w:lineRule="exact"/>
              <w:rPr>
                <w:kern w:val="0"/>
                <w:sz w:val="18"/>
                <w:szCs w:val="18"/>
              </w:rPr>
            </w:pPr>
            <w:r>
              <w:rPr>
                <w:kern w:val="0"/>
                <w:sz w:val="18"/>
                <w:szCs w:val="18"/>
              </w:rPr>
              <w:t>年度资金总额</w:t>
            </w:r>
          </w:p>
        </w:tc>
        <w:tc>
          <w:tcPr>
            <w:tcW w:w="1114" w:type="dxa"/>
            <w:tcBorders>
              <w:top w:val="nil"/>
              <w:left w:val="nil"/>
              <w:bottom w:val="single" w:sz="4" w:space="0" w:color="auto"/>
              <w:right w:val="single" w:sz="4" w:space="0" w:color="auto"/>
            </w:tcBorders>
            <w:vAlign w:val="center"/>
          </w:tcPr>
          <w:p w:rsidR="006216E4" w:rsidRDefault="00E769DD">
            <w:pPr>
              <w:widowControl/>
              <w:spacing w:line="240" w:lineRule="exact"/>
              <w:jc w:val="center"/>
              <w:rPr>
                <w:b w:val="0"/>
                <w:kern w:val="0"/>
                <w:sz w:val="18"/>
                <w:szCs w:val="18"/>
              </w:rPr>
            </w:pPr>
            <w:r>
              <w:rPr>
                <w:rFonts w:hint="eastAsia"/>
                <w:b w:val="0"/>
                <w:kern w:val="0"/>
                <w:sz w:val="18"/>
                <w:szCs w:val="18"/>
              </w:rPr>
              <w:t>800</w:t>
            </w:r>
            <w:r>
              <w:rPr>
                <w:rFonts w:hint="eastAsia"/>
                <w:b w:val="0"/>
                <w:kern w:val="0"/>
                <w:sz w:val="18"/>
                <w:szCs w:val="18"/>
              </w:rPr>
              <w:t>万</w:t>
            </w:r>
          </w:p>
        </w:tc>
        <w:tc>
          <w:tcPr>
            <w:tcW w:w="1208" w:type="dxa"/>
            <w:gridSpan w:val="2"/>
            <w:tcBorders>
              <w:top w:val="nil"/>
              <w:left w:val="nil"/>
              <w:bottom w:val="single" w:sz="4" w:space="0" w:color="auto"/>
              <w:right w:val="single" w:sz="4" w:space="0" w:color="auto"/>
            </w:tcBorders>
            <w:vAlign w:val="center"/>
          </w:tcPr>
          <w:p w:rsidR="006216E4" w:rsidRDefault="00E769DD">
            <w:pPr>
              <w:widowControl/>
              <w:spacing w:line="240" w:lineRule="exact"/>
              <w:jc w:val="center"/>
              <w:rPr>
                <w:b w:val="0"/>
                <w:kern w:val="0"/>
                <w:sz w:val="18"/>
                <w:szCs w:val="18"/>
              </w:rPr>
            </w:pPr>
            <w:r>
              <w:rPr>
                <w:rFonts w:hint="eastAsia"/>
                <w:b w:val="0"/>
                <w:kern w:val="0"/>
                <w:sz w:val="18"/>
                <w:szCs w:val="18"/>
              </w:rPr>
              <w:t>800</w:t>
            </w:r>
            <w:r>
              <w:rPr>
                <w:rFonts w:hint="eastAsia"/>
                <w:b w:val="0"/>
                <w:kern w:val="0"/>
                <w:sz w:val="18"/>
                <w:szCs w:val="18"/>
              </w:rPr>
              <w:t>万</w:t>
            </w:r>
          </w:p>
        </w:tc>
        <w:tc>
          <w:tcPr>
            <w:tcW w:w="1024" w:type="dxa"/>
            <w:tcBorders>
              <w:top w:val="nil"/>
              <w:left w:val="nil"/>
              <w:bottom w:val="single" w:sz="4" w:space="0" w:color="auto"/>
              <w:right w:val="single" w:sz="4" w:space="0" w:color="auto"/>
            </w:tcBorders>
            <w:vAlign w:val="center"/>
          </w:tcPr>
          <w:p w:rsidR="006216E4" w:rsidRDefault="00E769DD">
            <w:pPr>
              <w:widowControl/>
              <w:spacing w:line="240" w:lineRule="exact"/>
              <w:jc w:val="center"/>
              <w:rPr>
                <w:b w:val="0"/>
                <w:kern w:val="0"/>
                <w:sz w:val="18"/>
                <w:szCs w:val="18"/>
              </w:rPr>
            </w:pPr>
            <w:r>
              <w:rPr>
                <w:rFonts w:hint="eastAsia"/>
                <w:b w:val="0"/>
                <w:kern w:val="0"/>
                <w:sz w:val="18"/>
                <w:szCs w:val="18"/>
              </w:rPr>
              <w:t>800</w:t>
            </w:r>
            <w:r>
              <w:rPr>
                <w:rFonts w:hint="eastAsia"/>
                <w:b w:val="0"/>
                <w:kern w:val="0"/>
                <w:sz w:val="18"/>
                <w:szCs w:val="18"/>
              </w:rPr>
              <w:t>万</w:t>
            </w:r>
          </w:p>
        </w:tc>
        <w:tc>
          <w:tcPr>
            <w:tcW w:w="696" w:type="dxa"/>
            <w:gridSpan w:val="2"/>
            <w:tcBorders>
              <w:top w:val="nil"/>
              <w:left w:val="nil"/>
              <w:bottom w:val="single" w:sz="4" w:space="0" w:color="auto"/>
              <w:right w:val="single" w:sz="4" w:space="0" w:color="auto"/>
            </w:tcBorders>
            <w:vAlign w:val="center"/>
          </w:tcPr>
          <w:p w:rsidR="006216E4" w:rsidRDefault="00E769DD">
            <w:pPr>
              <w:widowControl/>
              <w:spacing w:line="240" w:lineRule="exact"/>
              <w:jc w:val="center"/>
              <w:rPr>
                <w:kern w:val="0"/>
                <w:sz w:val="18"/>
                <w:szCs w:val="18"/>
              </w:rPr>
            </w:pPr>
            <w:r>
              <w:rPr>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6216E4" w:rsidRDefault="00E769DD">
            <w:pPr>
              <w:widowControl/>
              <w:spacing w:line="240" w:lineRule="exact"/>
              <w:jc w:val="center"/>
              <w:rPr>
                <w:b w:val="0"/>
                <w:kern w:val="0"/>
                <w:sz w:val="18"/>
                <w:szCs w:val="18"/>
              </w:rPr>
            </w:pPr>
            <w:r>
              <w:rPr>
                <w:rFonts w:hint="eastAsia"/>
                <w:b w:val="0"/>
                <w:kern w:val="0"/>
                <w:sz w:val="18"/>
                <w:szCs w:val="18"/>
              </w:rPr>
              <w:t>100%</w:t>
            </w:r>
          </w:p>
        </w:tc>
        <w:tc>
          <w:tcPr>
            <w:tcW w:w="1178" w:type="dxa"/>
            <w:tcBorders>
              <w:top w:val="nil"/>
              <w:left w:val="nil"/>
              <w:bottom w:val="single" w:sz="4" w:space="0" w:color="auto"/>
              <w:right w:val="single" w:sz="4" w:space="0" w:color="auto"/>
            </w:tcBorders>
            <w:vAlign w:val="center"/>
          </w:tcPr>
          <w:p w:rsidR="006216E4" w:rsidRDefault="00E769DD">
            <w:pPr>
              <w:widowControl/>
              <w:spacing w:line="240" w:lineRule="exact"/>
              <w:jc w:val="center"/>
              <w:rPr>
                <w:b w:val="0"/>
                <w:kern w:val="0"/>
                <w:sz w:val="18"/>
                <w:szCs w:val="18"/>
              </w:rPr>
            </w:pPr>
            <w:r>
              <w:rPr>
                <w:rFonts w:hint="eastAsia"/>
                <w:b w:val="0"/>
                <w:kern w:val="0"/>
                <w:sz w:val="18"/>
                <w:szCs w:val="18"/>
              </w:rPr>
              <w:t>10</w:t>
            </w:r>
          </w:p>
        </w:tc>
      </w:tr>
      <w:tr w:rsidR="00A821D8">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r>
              <w:rPr>
                <w:kern w:val="0"/>
                <w:sz w:val="18"/>
                <w:szCs w:val="18"/>
              </w:rPr>
              <w:t>其中：当年财政拨款</w:t>
            </w:r>
          </w:p>
        </w:tc>
        <w:tc>
          <w:tcPr>
            <w:tcW w:w="1114"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b w:val="0"/>
                <w:kern w:val="0"/>
                <w:sz w:val="18"/>
                <w:szCs w:val="18"/>
              </w:rPr>
            </w:pPr>
            <w:r>
              <w:rPr>
                <w:rFonts w:hint="eastAsia"/>
                <w:b w:val="0"/>
                <w:kern w:val="0"/>
                <w:sz w:val="18"/>
                <w:szCs w:val="18"/>
              </w:rPr>
              <w:t>800</w:t>
            </w:r>
            <w:r>
              <w:rPr>
                <w:rFonts w:hint="eastAsia"/>
                <w:b w:val="0"/>
                <w:kern w:val="0"/>
                <w:sz w:val="18"/>
                <w:szCs w:val="18"/>
              </w:rPr>
              <w:t>万</w:t>
            </w:r>
          </w:p>
        </w:tc>
        <w:tc>
          <w:tcPr>
            <w:tcW w:w="1208" w:type="dxa"/>
            <w:gridSpan w:val="2"/>
            <w:tcBorders>
              <w:top w:val="nil"/>
              <w:left w:val="nil"/>
              <w:bottom w:val="single" w:sz="4" w:space="0" w:color="auto"/>
              <w:right w:val="single" w:sz="4" w:space="0" w:color="auto"/>
            </w:tcBorders>
            <w:vAlign w:val="center"/>
          </w:tcPr>
          <w:p w:rsidR="00A821D8" w:rsidRDefault="00A821D8" w:rsidP="00F92A0B">
            <w:pPr>
              <w:widowControl/>
              <w:spacing w:line="240" w:lineRule="exact"/>
              <w:jc w:val="center"/>
              <w:rPr>
                <w:b w:val="0"/>
                <w:kern w:val="0"/>
                <w:sz w:val="18"/>
                <w:szCs w:val="18"/>
              </w:rPr>
            </w:pPr>
            <w:r>
              <w:rPr>
                <w:rFonts w:hint="eastAsia"/>
                <w:b w:val="0"/>
                <w:kern w:val="0"/>
                <w:sz w:val="18"/>
                <w:szCs w:val="18"/>
              </w:rPr>
              <w:t>800</w:t>
            </w:r>
            <w:r>
              <w:rPr>
                <w:rFonts w:hint="eastAsia"/>
                <w:b w:val="0"/>
                <w:kern w:val="0"/>
                <w:sz w:val="18"/>
                <w:szCs w:val="18"/>
              </w:rPr>
              <w:t>万</w:t>
            </w:r>
          </w:p>
        </w:tc>
        <w:tc>
          <w:tcPr>
            <w:tcW w:w="1024" w:type="dxa"/>
            <w:tcBorders>
              <w:top w:val="nil"/>
              <w:left w:val="nil"/>
              <w:bottom w:val="single" w:sz="4" w:space="0" w:color="auto"/>
              <w:right w:val="single" w:sz="4" w:space="0" w:color="auto"/>
            </w:tcBorders>
            <w:vAlign w:val="center"/>
          </w:tcPr>
          <w:p w:rsidR="00A821D8" w:rsidRDefault="00A821D8" w:rsidP="00F92A0B">
            <w:pPr>
              <w:widowControl/>
              <w:spacing w:line="240" w:lineRule="exact"/>
              <w:jc w:val="center"/>
              <w:rPr>
                <w:b w:val="0"/>
                <w:kern w:val="0"/>
                <w:sz w:val="18"/>
                <w:szCs w:val="18"/>
              </w:rPr>
            </w:pPr>
            <w:r>
              <w:rPr>
                <w:rFonts w:hint="eastAsia"/>
                <w:b w:val="0"/>
                <w:kern w:val="0"/>
                <w:sz w:val="18"/>
                <w:szCs w:val="18"/>
              </w:rPr>
              <w:t>800</w:t>
            </w:r>
            <w:r>
              <w:rPr>
                <w:rFonts w:hint="eastAsia"/>
                <w:b w:val="0"/>
                <w:kern w:val="0"/>
                <w:sz w:val="18"/>
                <w:szCs w:val="18"/>
              </w:rPr>
              <w:t>万</w:t>
            </w:r>
          </w:p>
        </w:tc>
        <w:tc>
          <w:tcPr>
            <w:tcW w:w="696" w:type="dxa"/>
            <w:gridSpan w:val="2"/>
            <w:tcBorders>
              <w:top w:val="nil"/>
              <w:left w:val="nil"/>
              <w:bottom w:val="single" w:sz="4" w:space="0" w:color="auto"/>
              <w:right w:val="single" w:sz="4" w:space="0" w:color="auto"/>
            </w:tcBorders>
            <w:vAlign w:val="center"/>
          </w:tcPr>
          <w:p w:rsidR="00A821D8" w:rsidRDefault="00A821D8">
            <w:pPr>
              <w:widowControl/>
              <w:spacing w:line="240" w:lineRule="exact"/>
              <w:jc w:val="center"/>
              <w:rPr>
                <w:b w:val="0"/>
                <w:kern w:val="0"/>
                <w:sz w:val="18"/>
                <w:szCs w:val="18"/>
              </w:rPr>
            </w:pPr>
            <w:r>
              <w:rPr>
                <w:b w:val="0"/>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b w:val="0"/>
                <w:kern w:val="0"/>
                <w:sz w:val="18"/>
                <w:szCs w:val="18"/>
              </w:rPr>
            </w:pPr>
            <w:r>
              <w:rPr>
                <w:rFonts w:hint="eastAsia"/>
                <w:b w:val="0"/>
                <w:kern w:val="0"/>
                <w:sz w:val="18"/>
                <w:szCs w:val="18"/>
              </w:rPr>
              <w:t>100%</w:t>
            </w:r>
          </w:p>
        </w:tc>
        <w:tc>
          <w:tcPr>
            <w:tcW w:w="1178"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b w:val="0"/>
                <w:kern w:val="0"/>
                <w:sz w:val="18"/>
                <w:szCs w:val="18"/>
              </w:rPr>
            </w:pPr>
            <w:r>
              <w:rPr>
                <w:b w:val="0"/>
                <w:kern w:val="0"/>
                <w:sz w:val="18"/>
                <w:szCs w:val="18"/>
              </w:rPr>
              <w:t>—</w:t>
            </w:r>
          </w:p>
        </w:tc>
      </w:tr>
      <w:tr w:rsidR="00A821D8">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r>
              <w:rPr>
                <w:kern w:val="0"/>
                <w:sz w:val="18"/>
                <w:szCs w:val="18"/>
              </w:rPr>
              <w:t xml:space="preserve">     </w:t>
            </w:r>
            <w:r>
              <w:rPr>
                <w:kern w:val="0"/>
                <w:sz w:val="18"/>
                <w:szCs w:val="18"/>
              </w:rPr>
              <w:t>上年结转资金</w:t>
            </w:r>
          </w:p>
        </w:tc>
        <w:tc>
          <w:tcPr>
            <w:tcW w:w="1114"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b w:val="0"/>
                <w:kern w:val="0"/>
                <w:sz w:val="18"/>
                <w:szCs w:val="18"/>
              </w:rPr>
            </w:pPr>
          </w:p>
        </w:tc>
        <w:tc>
          <w:tcPr>
            <w:tcW w:w="1208" w:type="dxa"/>
            <w:gridSpan w:val="2"/>
            <w:tcBorders>
              <w:top w:val="nil"/>
              <w:left w:val="nil"/>
              <w:bottom w:val="single" w:sz="4" w:space="0" w:color="auto"/>
              <w:right w:val="single" w:sz="4" w:space="0" w:color="auto"/>
            </w:tcBorders>
            <w:vAlign w:val="center"/>
          </w:tcPr>
          <w:p w:rsidR="00A821D8" w:rsidRDefault="00A821D8">
            <w:pPr>
              <w:widowControl/>
              <w:spacing w:line="240" w:lineRule="exact"/>
              <w:jc w:val="center"/>
              <w:rPr>
                <w:b w:val="0"/>
                <w:kern w:val="0"/>
                <w:sz w:val="18"/>
                <w:szCs w:val="18"/>
              </w:rPr>
            </w:pPr>
          </w:p>
        </w:tc>
        <w:tc>
          <w:tcPr>
            <w:tcW w:w="1024"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b w:val="0"/>
                <w:kern w:val="0"/>
                <w:sz w:val="18"/>
                <w:szCs w:val="18"/>
              </w:rPr>
            </w:pPr>
          </w:p>
        </w:tc>
        <w:tc>
          <w:tcPr>
            <w:tcW w:w="696" w:type="dxa"/>
            <w:gridSpan w:val="2"/>
            <w:tcBorders>
              <w:top w:val="nil"/>
              <w:left w:val="nil"/>
              <w:bottom w:val="single" w:sz="4" w:space="0" w:color="auto"/>
              <w:right w:val="single" w:sz="4" w:space="0" w:color="auto"/>
            </w:tcBorders>
            <w:vAlign w:val="center"/>
          </w:tcPr>
          <w:p w:rsidR="00A821D8" w:rsidRDefault="00A821D8">
            <w:pPr>
              <w:widowControl/>
              <w:spacing w:line="240" w:lineRule="exact"/>
              <w:jc w:val="center"/>
              <w:rPr>
                <w:b w:val="0"/>
                <w:kern w:val="0"/>
                <w:sz w:val="18"/>
                <w:szCs w:val="18"/>
              </w:rPr>
            </w:pPr>
            <w:r>
              <w:rPr>
                <w:b w:val="0"/>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b w:val="0"/>
                <w:kern w:val="0"/>
                <w:sz w:val="18"/>
                <w:szCs w:val="18"/>
              </w:rPr>
            </w:pPr>
          </w:p>
        </w:tc>
        <w:tc>
          <w:tcPr>
            <w:tcW w:w="1178"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b w:val="0"/>
                <w:kern w:val="0"/>
                <w:sz w:val="18"/>
                <w:szCs w:val="18"/>
              </w:rPr>
            </w:pPr>
            <w:r>
              <w:rPr>
                <w:b w:val="0"/>
                <w:kern w:val="0"/>
                <w:sz w:val="18"/>
                <w:szCs w:val="18"/>
              </w:rPr>
              <w:t>—</w:t>
            </w:r>
          </w:p>
        </w:tc>
      </w:tr>
      <w:tr w:rsidR="00A821D8">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r>
              <w:rPr>
                <w:kern w:val="0"/>
                <w:sz w:val="18"/>
                <w:szCs w:val="18"/>
              </w:rPr>
              <w:t xml:space="preserve">  </w:t>
            </w:r>
            <w:r>
              <w:rPr>
                <w:kern w:val="0"/>
                <w:sz w:val="18"/>
                <w:szCs w:val="18"/>
              </w:rPr>
              <w:t>其他资金</w:t>
            </w:r>
          </w:p>
        </w:tc>
        <w:tc>
          <w:tcPr>
            <w:tcW w:w="1114"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b w:val="0"/>
                <w:kern w:val="0"/>
                <w:sz w:val="18"/>
                <w:szCs w:val="18"/>
              </w:rPr>
            </w:pPr>
          </w:p>
        </w:tc>
        <w:tc>
          <w:tcPr>
            <w:tcW w:w="1208" w:type="dxa"/>
            <w:gridSpan w:val="2"/>
            <w:tcBorders>
              <w:top w:val="nil"/>
              <w:left w:val="nil"/>
              <w:bottom w:val="single" w:sz="4" w:space="0" w:color="auto"/>
              <w:right w:val="single" w:sz="4" w:space="0" w:color="auto"/>
            </w:tcBorders>
            <w:vAlign w:val="center"/>
          </w:tcPr>
          <w:p w:rsidR="00A821D8" w:rsidRDefault="00A821D8">
            <w:pPr>
              <w:widowControl/>
              <w:spacing w:line="240" w:lineRule="exact"/>
              <w:jc w:val="center"/>
              <w:rPr>
                <w:b w:val="0"/>
                <w:kern w:val="0"/>
                <w:sz w:val="18"/>
                <w:szCs w:val="18"/>
              </w:rPr>
            </w:pPr>
          </w:p>
        </w:tc>
        <w:tc>
          <w:tcPr>
            <w:tcW w:w="1024"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b w:val="0"/>
                <w:kern w:val="0"/>
                <w:sz w:val="18"/>
                <w:szCs w:val="18"/>
              </w:rPr>
            </w:pPr>
          </w:p>
        </w:tc>
        <w:tc>
          <w:tcPr>
            <w:tcW w:w="696" w:type="dxa"/>
            <w:gridSpan w:val="2"/>
            <w:tcBorders>
              <w:top w:val="nil"/>
              <w:left w:val="nil"/>
              <w:bottom w:val="single" w:sz="4" w:space="0" w:color="auto"/>
              <w:right w:val="single" w:sz="4" w:space="0" w:color="auto"/>
            </w:tcBorders>
            <w:vAlign w:val="center"/>
          </w:tcPr>
          <w:p w:rsidR="00A821D8" w:rsidRDefault="00A821D8">
            <w:pPr>
              <w:widowControl/>
              <w:spacing w:line="240" w:lineRule="exact"/>
              <w:jc w:val="center"/>
              <w:rPr>
                <w:b w:val="0"/>
                <w:kern w:val="0"/>
                <w:sz w:val="18"/>
                <w:szCs w:val="18"/>
              </w:rPr>
            </w:pPr>
            <w:r>
              <w:rPr>
                <w:b w:val="0"/>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b w:val="0"/>
                <w:kern w:val="0"/>
                <w:sz w:val="18"/>
                <w:szCs w:val="18"/>
              </w:rPr>
            </w:pPr>
          </w:p>
        </w:tc>
        <w:tc>
          <w:tcPr>
            <w:tcW w:w="1178"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b w:val="0"/>
                <w:kern w:val="0"/>
                <w:sz w:val="18"/>
                <w:szCs w:val="18"/>
              </w:rPr>
            </w:pPr>
            <w:r>
              <w:rPr>
                <w:b w:val="0"/>
                <w:kern w:val="0"/>
                <w:sz w:val="18"/>
                <w:szCs w:val="18"/>
              </w:rPr>
              <w:t>—</w:t>
            </w:r>
          </w:p>
        </w:tc>
      </w:tr>
      <w:tr w:rsidR="00A821D8">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r>
              <w:rPr>
                <w:kern w:val="0"/>
                <w:sz w:val="18"/>
                <w:szCs w:val="18"/>
              </w:rPr>
              <w:t>年度总体目标</w:t>
            </w:r>
          </w:p>
        </w:tc>
        <w:tc>
          <w:tcPr>
            <w:tcW w:w="5095" w:type="dxa"/>
            <w:gridSpan w:val="6"/>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r>
              <w:rPr>
                <w:kern w:val="0"/>
                <w:sz w:val="18"/>
                <w:szCs w:val="18"/>
              </w:rPr>
              <w:t>预期目标</w:t>
            </w:r>
          </w:p>
        </w:tc>
        <w:tc>
          <w:tcPr>
            <w:tcW w:w="3734" w:type="dxa"/>
            <w:gridSpan w:val="6"/>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r>
              <w:rPr>
                <w:kern w:val="0"/>
                <w:sz w:val="18"/>
                <w:szCs w:val="18"/>
              </w:rPr>
              <w:t>实际完成情况</w:t>
            </w:r>
          </w:p>
        </w:tc>
      </w:tr>
      <w:tr w:rsidR="00A821D8">
        <w:trPr>
          <w:trHeight w:hRule="exact" w:val="1712"/>
          <w:jc w:val="center"/>
        </w:trPr>
        <w:tc>
          <w:tcPr>
            <w:tcW w:w="578" w:type="dxa"/>
            <w:vMerge/>
            <w:tcBorders>
              <w:top w:val="nil"/>
              <w:left w:val="single" w:sz="4" w:space="0" w:color="auto"/>
              <w:bottom w:val="single" w:sz="4" w:space="0" w:color="auto"/>
              <w:right w:val="single" w:sz="4" w:space="0" w:color="auto"/>
            </w:tcBorders>
            <w:vAlign w:val="center"/>
          </w:tcPr>
          <w:p w:rsidR="00A821D8" w:rsidRDefault="00A821D8">
            <w:pPr>
              <w:widowControl/>
              <w:spacing w:line="240" w:lineRule="exact"/>
              <w:jc w:val="center"/>
              <w:rPr>
                <w:b w:val="0"/>
                <w:kern w:val="0"/>
                <w:sz w:val="18"/>
                <w:szCs w:val="18"/>
              </w:rPr>
            </w:pPr>
          </w:p>
        </w:tc>
        <w:tc>
          <w:tcPr>
            <w:tcW w:w="5095" w:type="dxa"/>
            <w:gridSpan w:val="6"/>
            <w:tcBorders>
              <w:top w:val="single" w:sz="4" w:space="0" w:color="auto"/>
              <w:left w:val="nil"/>
              <w:bottom w:val="single" w:sz="4" w:space="0" w:color="auto"/>
              <w:right w:val="single" w:sz="4" w:space="0" w:color="auto"/>
            </w:tcBorders>
          </w:tcPr>
          <w:p w:rsidR="00A821D8" w:rsidRDefault="00A821D8">
            <w:pPr>
              <w:widowControl/>
              <w:spacing w:line="240" w:lineRule="exact"/>
              <w:rPr>
                <w:b w:val="0"/>
                <w:kern w:val="0"/>
                <w:sz w:val="18"/>
                <w:szCs w:val="18"/>
              </w:rPr>
            </w:pPr>
            <w:r>
              <w:rPr>
                <w:rFonts w:hint="eastAsia"/>
                <w:b w:val="0"/>
                <w:kern w:val="0"/>
                <w:sz w:val="18"/>
                <w:szCs w:val="18"/>
              </w:rPr>
              <w:t>合同期期间，实现</w:t>
            </w:r>
            <w:r>
              <w:rPr>
                <w:rFonts w:hint="eastAsia"/>
                <w:b w:val="0"/>
                <w:kern w:val="0"/>
                <w:sz w:val="18"/>
                <w:szCs w:val="18"/>
              </w:rPr>
              <w:t>120</w:t>
            </w:r>
            <w:r>
              <w:rPr>
                <w:rFonts w:hint="eastAsia"/>
                <w:b w:val="0"/>
                <w:kern w:val="0"/>
                <w:sz w:val="18"/>
                <w:szCs w:val="18"/>
              </w:rPr>
              <w:t>台自助图书馆正常运行。</w:t>
            </w:r>
          </w:p>
        </w:tc>
        <w:tc>
          <w:tcPr>
            <w:tcW w:w="3734" w:type="dxa"/>
            <w:gridSpan w:val="6"/>
            <w:tcBorders>
              <w:top w:val="single" w:sz="4" w:space="0" w:color="auto"/>
              <w:left w:val="nil"/>
              <w:bottom w:val="single" w:sz="4" w:space="0" w:color="auto"/>
              <w:right w:val="single" w:sz="4" w:space="0" w:color="auto"/>
            </w:tcBorders>
          </w:tcPr>
          <w:p w:rsidR="00A821D8" w:rsidRDefault="00A821D8">
            <w:pPr>
              <w:widowControl/>
              <w:spacing w:line="240" w:lineRule="exact"/>
              <w:rPr>
                <w:rFonts w:ascii="宋体" w:hAnsi="宋体" w:cs="宋体"/>
                <w:b w:val="0"/>
              </w:rPr>
            </w:pPr>
            <w:r>
              <w:rPr>
                <w:rFonts w:ascii="宋体" w:hAnsi="宋体" w:cs="宋体" w:hint="eastAsia"/>
                <w:b w:val="0"/>
                <w:kern w:val="0"/>
                <w:sz w:val="15"/>
                <w:szCs w:val="15"/>
              </w:rPr>
              <w:t>2020年受疫情影响，自助图书馆8月起有序恢复运行，至2月底，</w:t>
            </w:r>
            <w:r>
              <w:rPr>
                <w:rFonts w:ascii="宋体" w:hAnsi="宋体" w:cs="宋体" w:hint="eastAsia"/>
                <w:b w:val="0"/>
                <w:sz w:val="15"/>
                <w:szCs w:val="15"/>
              </w:rPr>
              <w:t>办证3531张，借还书总量 130700册。</w:t>
            </w:r>
            <w:r>
              <w:rPr>
                <w:rFonts w:ascii="宋体" w:hAnsi="宋体" w:cs="宋体" w:hint="eastAsia"/>
                <w:b w:val="0"/>
                <w:bCs w:val="0"/>
                <w:sz w:val="15"/>
                <w:szCs w:val="15"/>
              </w:rPr>
              <w:t>按照首都图书馆发布的2020年北京市地市级公共图书馆业务数据与自助图书馆运行同期数据进行比对，分析效能。结果为：朝阳区自助项目办证量排名全市第三，借还量排全市第七位。达到北京市区县级公共级公共图书馆运行水平</w:t>
            </w:r>
          </w:p>
        </w:tc>
      </w:tr>
      <w:tr w:rsidR="00A821D8">
        <w:trPr>
          <w:trHeight w:hRule="exact" w:val="517"/>
          <w:jc w:val="center"/>
        </w:trPr>
        <w:tc>
          <w:tcPr>
            <w:tcW w:w="578" w:type="dxa"/>
            <w:vMerge w:val="restart"/>
            <w:tcBorders>
              <w:top w:val="nil"/>
              <w:left w:val="single" w:sz="4" w:space="0" w:color="auto"/>
              <w:right w:val="single" w:sz="4" w:space="0" w:color="auto"/>
            </w:tcBorders>
            <w:vAlign w:val="center"/>
          </w:tcPr>
          <w:p w:rsidR="00A821D8" w:rsidRDefault="00A821D8">
            <w:pPr>
              <w:widowControl/>
              <w:spacing w:line="240" w:lineRule="exact"/>
              <w:jc w:val="center"/>
              <w:rPr>
                <w:kern w:val="0"/>
                <w:sz w:val="18"/>
                <w:szCs w:val="18"/>
              </w:rPr>
            </w:pPr>
            <w:r>
              <w:rPr>
                <w:kern w:val="0"/>
                <w:sz w:val="18"/>
                <w:szCs w:val="18"/>
              </w:rPr>
              <w:t>绩</w:t>
            </w:r>
            <w:r>
              <w:rPr>
                <w:kern w:val="0"/>
                <w:sz w:val="18"/>
                <w:szCs w:val="18"/>
              </w:rPr>
              <w:br/>
            </w:r>
            <w:r>
              <w:rPr>
                <w:kern w:val="0"/>
                <w:sz w:val="18"/>
                <w:szCs w:val="18"/>
              </w:rPr>
              <w:t>效</w:t>
            </w:r>
            <w:r>
              <w:rPr>
                <w:kern w:val="0"/>
                <w:sz w:val="18"/>
                <w:szCs w:val="18"/>
              </w:rPr>
              <w:br/>
            </w:r>
            <w:r>
              <w:rPr>
                <w:kern w:val="0"/>
                <w:sz w:val="18"/>
                <w:szCs w:val="18"/>
              </w:rPr>
              <w:t>指</w:t>
            </w:r>
            <w:r>
              <w:rPr>
                <w:kern w:val="0"/>
                <w:sz w:val="18"/>
                <w:szCs w:val="18"/>
              </w:rPr>
              <w:br/>
            </w:r>
            <w:r>
              <w:rPr>
                <w:kern w:val="0"/>
                <w:sz w:val="18"/>
                <w:szCs w:val="18"/>
              </w:rPr>
              <w:t>标</w:t>
            </w:r>
          </w:p>
        </w:tc>
        <w:tc>
          <w:tcPr>
            <w:tcW w:w="963"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r>
              <w:rPr>
                <w:kern w:val="0"/>
                <w:sz w:val="18"/>
                <w:szCs w:val="18"/>
              </w:rPr>
              <w:t>一级指标</w:t>
            </w:r>
          </w:p>
        </w:tc>
        <w:tc>
          <w:tcPr>
            <w:tcW w:w="989"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r>
              <w:rPr>
                <w:kern w:val="0"/>
                <w:sz w:val="18"/>
                <w:szCs w:val="18"/>
              </w:rPr>
              <w:t>二级指标</w:t>
            </w:r>
          </w:p>
        </w:tc>
        <w:tc>
          <w:tcPr>
            <w:tcW w:w="2073" w:type="dxa"/>
            <w:gridSpan w:val="3"/>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r>
              <w:rPr>
                <w:kern w:val="0"/>
                <w:sz w:val="18"/>
                <w:szCs w:val="18"/>
              </w:rPr>
              <w:t>三级指标</w:t>
            </w:r>
          </w:p>
        </w:tc>
        <w:tc>
          <w:tcPr>
            <w:tcW w:w="1070"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r>
              <w:rPr>
                <w:kern w:val="0"/>
                <w:sz w:val="18"/>
                <w:szCs w:val="18"/>
              </w:rPr>
              <w:t>年度</w:t>
            </w:r>
          </w:p>
          <w:p w:rsidR="00A821D8" w:rsidRDefault="00A821D8">
            <w:pPr>
              <w:widowControl/>
              <w:spacing w:line="240" w:lineRule="exact"/>
              <w:jc w:val="center"/>
              <w:rPr>
                <w:kern w:val="0"/>
                <w:sz w:val="18"/>
                <w:szCs w:val="18"/>
              </w:rPr>
            </w:pPr>
            <w:r>
              <w:rPr>
                <w:kern w:val="0"/>
                <w:sz w:val="18"/>
                <w:szCs w:val="18"/>
              </w:rPr>
              <w:t>指标值</w:t>
            </w:r>
          </w:p>
        </w:tc>
        <w:tc>
          <w:tcPr>
            <w:tcW w:w="1024"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r>
              <w:rPr>
                <w:kern w:val="0"/>
                <w:sz w:val="18"/>
                <w:szCs w:val="18"/>
              </w:rPr>
              <w:t>实际</w:t>
            </w:r>
          </w:p>
          <w:p w:rsidR="00A821D8" w:rsidRDefault="00A821D8">
            <w:pPr>
              <w:widowControl/>
              <w:spacing w:line="240" w:lineRule="exact"/>
              <w:jc w:val="center"/>
              <w:rPr>
                <w:kern w:val="0"/>
                <w:sz w:val="18"/>
                <w:szCs w:val="18"/>
              </w:rPr>
            </w:pPr>
            <w:r>
              <w:rPr>
                <w:kern w:val="0"/>
                <w:sz w:val="18"/>
                <w:szCs w:val="18"/>
              </w:rPr>
              <w:t>完成值</w:t>
            </w:r>
          </w:p>
        </w:tc>
        <w:tc>
          <w:tcPr>
            <w:tcW w:w="675"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r>
              <w:rPr>
                <w:kern w:val="0"/>
                <w:sz w:val="18"/>
                <w:szCs w:val="18"/>
              </w:rPr>
              <w:t>分值</w:t>
            </w:r>
          </w:p>
        </w:tc>
        <w:tc>
          <w:tcPr>
            <w:tcW w:w="641" w:type="dxa"/>
            <w:gridSpan w:val="2"/>
            <w:tcBorders>
              <w:top w:val="nil"/>
              <w:left w:val="nil"/>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r>
              <w:rPr>
                <w:kern w:val="0"/>
                <w:sz w:val="18"/>
                <w:szCs w:val="18"/>
              </w:rPr>
              <w:t>得分</w:t>
            </w:r>
          </w:p>
        </w:tc>
        <w:tc>
          <w:tcPr>
            <w:tcW w:w="1394"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r>
              <w:rPr>
                <w:kern w:val="0"/>
                <w:sz w:val="18"/>
                <w:szCs w:val="18"/>
              </w:rPr>
              <w:t>偏差原因分析及改进措施</w:t>
            </w:r>
          </w:p>
        </w:tc>
      </w:tr>
      <w:tr w:rsidR="00A821D8">
        <w:trPr>
          <w:trHeight w:hRule="exact" w:val="539"/>
          <w:jc w:val="center"/>
        </w:trPr>
        <w:tc>
          <w:tcPr>
            <w:tcW w:w="578" w:type="dxa"/>
            <w:vMerge/>
            <w:tcBorders>
              <w:left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r>
              <w:rPr>
                <w:kern w:val="0"/>
                <w:sz w:val="18"/>
                <w:szCs w:val="18"/>
              </w:rPr>
              <w:t>产出指标</w:t>
            </w:r>
          </w:p>
        </w:tc>
        <w:tc>
          <w:tcPr>
            <w:tcW w:w="989" w:type="dxa"/>
            <w:vMerge w:val="restart"/>
            <w:tcBorders>
              <w:top w:val="single" w:sz="4" w:space="0" w:color="auto"/>
              <w:left w:val="single" w:sz="4" w:space="0" w:color="auto"/>
              <w:right w:val="single" w:sz="4" w:space="0" w:color="auto"/>
            </w:tcBorders>
            <w:vAlign w:val="center"/>
          </w:tcPr>
          <w:p w:rsidR="00A821D8" w:rsidRDefault="00A821D8">
            <w:pPr>
              <w:widowControl/>
              <w:spacing w:line="240" w:lineRule="exact"/>
              <w:jc w:val="center"/>
              <w:rPr>
                <w:kern w:val="0"/>
                <w:sz w:val="18"/>
                <w:szCs w:val="18"/>
              </w:rPr>
            </w:pPr>
            <w:r>
              <w:rPr>
                <w:kern w:val="0"/>
                <w:sz w:val="18"/>
                <w:szCs w:val="18"/>
              </w:rPr>
              <w:t>数量指标</w:t>
            </w:r>
          </w:p>
        </w:tc>
        <w:tc>
          <w:tcPr>
            <w:tcW w:w="2073" w:type="dxa"/>
            <w:gridSpan w:val="3"/>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left"/>
              <w:rPr>
                <w:rFonts w:ascii="宋体" w:hAnsi="宋体" w:cs="宋体"/>
                <w:b w:val="0"/>
                <w:bCs w:val="0"/>
                <w:color w:val="FF0000"/>
                <w:kern w:val="0"/>
                <w:sz w:val="18"/>
                <w:szCs w:val="18"/>
              </w:rPr>
            </w:pPr>
            <w:r>
              <w:rPr>
                <w:rFonts w:ascii="宋体" w:hAnsi="宋体" w:cs="宋体" w:hint="eastAsia"/>
                <w:b w:val="0"/>
                <w:bCs w:val="0"/>
                <w:color w:val="000000"/>
                <w:kern w:val="0"/>
                <w:sz w:val="18"/>
                <w:szCs w:val="18"/>
              </w:rPr>
              <w:t>指标1：</w:t>
            </w:r>
            <w:r>
              <w:rPr>
                <w:rFonts w:ascii="宋体" w:hAnsi="宋体" w:cs="宋体" w:hint="eastAsia"/>
                <w:b w:val="0"/>
                <w:color w:val="000000"/>
                <w:kern w:val="0"/>
                <w:sz w:val="18"/>
                <w:szCs w:val="18"/>
              </w:rPr>
              <w:t>项目售后服务</w:t>
            </w:r>
          </w:p>
        </w:tc>
        <w:tc>
          <w:tcPr>
            <w:tcW w:w="1070"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bCs w:val="0"/>
                <w:kern w:val="0"/>
                <w:sz w:val="18"/>
                <w:szCs w:val="18"/>
              </w:rPr>
            </w:pPr>
            <w:r>
              <w:rPr>
                <w:rFonts w:ascii="宋体" w:hAnsi="宋体" w:cs="宋体" w:hint="eastAsia"/>
                <w:b w:val="0"/>
                <w:color w:val="000000"/>
                <w:kern w:val="0"/>
                <w:sz w:val="18"/>
                <w:szCs w:val="18"/>
              </w:rPr>
              <w:t>120台</w:t>
            </w:r>
          </w:p>
        </w:tc>
        <w:tc>
          <w:tcPr>
            <w:tcW w:w="1024"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bCs w:val="0"/>
                <w:kern w:val="0"/>
                <w:sz w:val="18"/>
                <w:szCs w:val="18"/>
              </w:rPr>
            </w:pPr>
            <w:r>
              <w:rPr>
                <w:rFonts w:ascii="宋体" w:hAnsi="宋体" w:cs="宋体" w:hint="eastAsia"/>
                <w:b w:val="0"/>
                <w:color w:val="000000"/>
                <w:kern w:val="0"/>
                <w:sz w:val="18"/>
                <w:szCs w:val="18"/>
              </w:rPr>
              <w:t>120台</w:t>
            </w:r>
          </w:p>
        </w:tc>
        <w:tc>
          <w:tcPr>
            <w:tcW w:w="675"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bCs w:val="0"/>
                <w:kern w:val="0"/>
                <w:sz w:val="18"/>
                <w:szCs w:val="18"/>
              </w:rPr>
            </w:pPr>
            <w:r>
              <w:rPr>
                <w:rFonts w:ascii="宋体" w:hAnsi="宋体" w:cs="宋体" w:hint="eastAsia"/>
                <w:b w:val="0"/>
                <w:bCs w:val="0"/>
                <w:kern w:val="0"/>
                <w:sz w:val="18"/>
                <w:szCs w:val="18"/>
              </w:rPr>
              <w:t>10</w:t>
            </w:r>
          </w:p>
        </w:tc>
        <w:tc>
          <w:tcPr>
            <w:tcW w:w="641" w:type="dxa"/>
            <w:gridSpan w:val="2"/>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bCs w:val="0"/>
                <w:kern w:val="0"/>
                <w:sz w:val="18"/>
                <w:szCs w:val="18"/>
              </w:rPr>
            </w:pPr>
            <w:r>
              <w:rPr>
                <w:rFonts w:ascii="宋体" w:hAnsi="宋体" w:cs="宋体" w:hint="eastAsia"/>
                <w:b w:val="0"/>
                <w:bCs w:val="0"/>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无偏差</w:t>
            </w:r>
          </w:p>
        </w:tc>
      </w:tr>
      <w:tr w:rsidR="00A821D8">
        <w:trPr>
          <w:trHeight w:hRule="exact" w:val="502"/>
          <w:jc w:val="center"/>
        </w:trPr>
        <w:tc>
          <w:tcPr>
            <w:tcW w:w="578" w:type="dxa"/>
            <w:vMerge/>
            <w:tcBorders>
              <w:left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89" w:type="dxa"/>
            <w:vMerge/>
            <w:tcBorders>
              <w:left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2073" w:type="dxa"/>
            <w:gridSpan w:val="3"/>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left"/>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指标2：</w:t>
            </w:r>
            <w:r>
              <w:rPr>
                <w:rFonts w:ascii="宋体" w:hAnsi="宋体" w:cs="宋体" w:hint="eastAsia"/>
                <w:b w:val="0"/>
                <w:color w:val="000000"/>
                <w:kern w:val="0"/>
                <w:sz w:val="16"/>
                <w:szCs w:val="16"/>
              </w:rPr>
              <w:t>项目</w:t>
            </w:r>
            <w:r>
              <w:rPr>
                <w:rFonts w:ascii="宋体" w:hAnsi="宋体" w:cs="宋体" w:hint="eastAsia"/>
                <w:b w:val="0"/>
                <w:kern w:val="0"/>
                <w:sz w:val="16"/>
                <w:szCs w:val="16"/>
              </w:rPr>
              <w:t>物流运维服</w:t>
            </w:r>
            <w:r>
              <w:rPr>
                <w:rFonts w:ascii="宋体" w:hAnsi="宋体" w:cs="宋体" w:hint="eastAsia"/>
                <w:b w:val="0"/>
                <w:color w:val="000000"/>
                <w:kern w:val="0"/>
                <w:sz w:val="16"/>
                <w:szCs w:val="16"/>
              </w:rPr>
              <w:t>务</w:t>
            </w:r>
          </w:p>
        </w:tc>
        <w:tc>
          <w:tcPr>
            <w:tcW w:w="1070"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bCs w:val="0"/>
                <w:kern w:val="0"/>
                <w:sz w:val="18"/>
                <w:szCs w:val="18"/>
              </w:rPr>
            </w:pPr>
            <w:r>
              <w:rPr>
                <w:rFonts w:ascii="宋体" w:hAnsi="宋体" w:cs="宋体" w:hint="eastAsia"/>
                <w:b w:val="0"/>
                <w:color w:val="000000"/>
                <w:kern w:val="0"/>
                <w:sz w:val="18"/>
                <w:szCs w:val="18"/>
              </w:rPr>
              <w:t>120台</w:t>
            </w:r>
          </w:p>
        </w:tc>
        <w:tc>
          <w:tcPr>
            <w:tcW w:w="1024"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bCs w:val="0"/>
                <w:kern w:val="0"/>
                <w:sz w:val="18"/>
                <w:szCs w:val="18"/>
              </w:rPr>
            </w:pPr>
            <w:r>
              <w:rPr>
                <w:rFonts w:ascii="宋体" w:hAnsi="宋体" w:cs="宋体" w:hint="eastAsia"/>
                <w:b w:val="0"/>
                <w:color w:val="000000"/>
                <w:kern w:val="0"/>
                <w:sz w:val="18"/>
                <w:szCs w:val="18"/>
              </w:rPr>
              <w:t>120台</w:t>
            </w:r>
          </w:p>
        </w:tc>
        <w:tc>
          <w:tcPr>
            <w:tcW w:w="675"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bCs w:val="0"/>
                <w:kern w:val="0"/>
                <w:sz w:val="18"/>
                <w:szCs w:val="18"/>
              </w:rPr>
            </w:pPr>
            <w:r>
              <w:rPr>
                <w:rFonts w:ascii="宋体" w:hAnsi="宋体" w:cs="宋体" w:hint="eastAsia"/>
                <w:b w:val="0"/>
                <w:bCs w:val="0"/>
                <w:kern w:val="0"/>
                <w:sz w:val="18"/>
                <w:szCs w:val="18"/>
              </w:rPr>
              <w:t>10</w:t>
            </w:r>
          </w:p>
        </w:tc>
        <w:tc>
          <w:tcPr>
            <w:tcW w:w="641" w:type="dxa"/>
            <w:gridSpan w:val="2"/>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bCs w:val="0"/>
                <w:kern w:val="0"/>
                <w:sz w:val="18"/>
                <w:szCs w:val="18"/>
              </w:rPr>
            </w:pPr>
            <w:r>
              <w:rPr>
                <w:rFonts w:ascii="宋体" w:hAnsi="宋体" w:cs="宋体" w:hint="eastAsia"/>
                <w:b w:val="0"/>
                <w:bCs w:val="0"/>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无偏差</w:t>
            </w:r>
          </w:p>
        </w:tc>
      </w:tr>
      <w:tr w:rsidR="00A821D8">
        <w:trPr>
          <w:trHeight w:hRule="exact" w:val="762"/>
          <w:jc w:val="center"/>
        </w:trPr>
        <w:tc>
          <w:tcPr>
            <w:tcW w:w="578" w:type="dxa"/>
            <w:vMerge/>
            <w:tcBorders>
              <w:left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89" w:type="dxa"/>
            <w:vMerge/>
            <w:tcBorders>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2073" w:type="dxa"/>
            <w:gridSpan w:val="3"/>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left"/>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指标3：开通预约借阅服务，延伸送达服务至百姓家庭</w:t>
            </w:r>
          </w:p>
        </w:tc>
        <w:tc>
          <w:tcPr>
            <w:tcW w:w="1070"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bCs w:val="0"/>
                <w:kern w:val="0"/>
                <w:sz w:val="18"/>
                <w:szCs w:val="18"/>
              </w:rPr>
            </w:pPr>
            <w:r>
              <w:rPr>
                <w:rFonts w:ascii="宋体" w:hAnsi="宋体" w:cs="宋体" w:hint="eastAsia"/>
                <w:b w:val="0"/>
                <w:color w:val="000000"/>
                <w:kern w:val="0"/>
                <w:sz w:val="18"/>
                <w:szCs w:val="18"/>
              </w:rPr>
              <w:t>120台</w:t>
            </w:r>
          </w:p>
        </w:tc>
        <w:tc>
          <w:tcPr>
            <w:tcW w:w="1024"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bCs w:val="0"/>
                <w:kern w:val="0"/>
                <w:sz w:val="18"/>
                <w:szCs w:val="18"/>
              </w:rPr>
            </w:pPr>
            <w:r>
              <w:rPr>
                <w:rFonts w:ascii="宋体" w:hAnsi="宋体" w:cs="宋体" w:hint="eastAsia"/>
                <w:b w:val="0"/>
                <w:color w:val="000000"/>
                <w:kern w:val="0"/>
                <w:sz w:val="18"/>
                <w:szCs w:val="18"/>
              </w:rPr>
              <w:t>120台</w:t>
            </w:r>
          </w:p>
        </w:tc>
        <w:tc>
          <w:tcPr>
            <w:tcW w:w="675"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bCs w:val="0"/>
                <w:kern w:val="0"/>
                <w:sz w:val="18"/>
                <w:szCs w:val="18"/>
              </w:rPr>
            </w:pPr>
            <w:r>
              <w:rPr>
                <w:rFonts w:ascii="宋体" w:hAnsi="宋体" w:cs="宋体" w:hint="eastAsia"/>
                <w:b w:val="0"/>
                <w:bCs w:val="0"/>
                <w:kern w:val="0"/>
                <w:sz w:val="18"/>
                <w:szCs w:val="18"/>
              </w:rPr>
              <w:t>5</w:t>
            </w:r>
          </w:p>
        </w:tc>
        <w:tc>
          <w:tcPr>
            <w:tcW w:w="641" w:type="dxa"/>
            <w:gridSpan w:val="2"/>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bCs w:val="0"/>
                <w:kern w:val="0"/>
                <w:sz w:val="18"/>
                <w:szCs w:val="18"/>
              </w:rPr>
            </w:pPr>
            <w:r>
              <w:rPr>
                <w:rFonts w:ascii="宋体" w:hAnsi="宋体" w:cs="宋体" w:hint="eastAsia"/>
                <w:b w:val="0"/>
                <w:bCs w:val="0"/>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无偏差</w:t>
            </w:r>
          </w:p>
        </w:tc>
      </w:tr>
      <w:tr w:rsidR="00A821D8">
        <w:trPr>
          <w:trHeight w:hRule="exact" w:val="721"/>
          <w:jc w:val="center"/>
        </w:trPr>
        <w:tc>
          <w:tcPr>
            <w:tcW w:w="578" w:type="dxa"/>
            <w:vMerge/>
            <w:tcBorders>
              <w:left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89" w:type="dxa"/>
            <w:vMerge w:val="restart"/>
            <w:tcBorders>
              <w:top w:val="single" w:sz="4" w:space="0" w:color="auto"/>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r>
              <w:rPr>
                <w:kern w:val="0"/>
                <w:sz w:val="18"/>
                <w:szCs w:val="18"/>
              </w:rPr>
              <w:t>质量指标</w:t>
            </w:r>
          </w:p>
        </w:tc>
        <w:tc>
          <w:tcPr>
            <w:tcW w:w="2073" w:type="dxa"/>
            <w:gridSpan w:val="3"/>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left"/>
              <w:rPr>
                <w:rFonts w:ascii="宋体" w:hAnsi="宋体" w:cs="宋体"/>
                <w:b w:val="0"/>
                <w:color w:val="000000"/>
                <w:kern w:val="0"/>
                <w:sz w:val="18"/>
                <w:szCs w:val="18"/>
              </w:rPr>
            </w:pPr>
            <w:r>
              <w:rPr>
                <w:rFonts w:ascii="宋体" w:hAnsi="宋体" w:cs="宋体" w:hint="eastAsia"/>
                <w:b w:val="0"/>
                <w:color w:val="000000"/>
                <w:kern w:val="0"/>
                <w:sz w:val="18"/>
                <w:szCs w:val="18"/>
              </w:rPr>
              <w:t>指标1：</w:t>
            </w:r>
            <w:r>
              <w:rPr>
                <w:rFonts w:ascii="宋体" w:hAnsi="宋体" w:cs="宋体" w:hint="eastAsia"/>
                <w:b w:val="0"/>
                <w:bCs w:val="0"/>
                <w:color w:val="000000"/>
                <w:kern w:val="0"/>
                <w:sz w:val="18"/>
                <w:szCs w:val="18"/>
              </w:rPr>
              <w:t>设备</w:t>
            </w:r>
            <w:r>
              <w:rPr>
                <w:rFonts w:ascii="宋体" w:hAnsi="宋体" w:cs="宋体" w:hint="eastAsia"/>
                <w:b w:val="0"/>
                <w:color w:val="000000"/>
                <w:kern w:val="0"/>
                <w:sz w:val="18"/>
                <w:szCs w:val="18"/>
              </w:rPr>
              <w:t>常态巡检频率不少于每月2次</w:t>
            </w:r>
          </w:p>
        </w:tc>
        <w:tc>
          <w:tcPr>
            <w:tcW w:w="1070"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color w:val="000000"/>
                <w:kern w:val="0"/>
                <w:sz w:val="18"/>
                <w:szCs w:val="18"/>
              </w:rPr>
              <w:t>120台</w:t>
            </w:r>
          </w:p>
        </w:tc>
        <w:tc>
          <w:tcPr>
            <w:tcW w:w="1024"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color w:val="000000"/>
                <w:kern w:val="0"/>
                <w:sz w:val="18"/>
                <w:szCs w:val="18"/>
              </w:rPr>
              <w:t>120台</w:t>
            </w:r>
          </w:p>
        </w:tc>
        <w:tc>
          <w:tcPr>
            <w:tcW w:w="675"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641" w:type="dxa"/>
            <w:gridSpan w:val="2"/>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无偏差</w:t>
            </w:r>
          </w:p>
        </w:tc>
      </w:tr>
      <w:tr w:rsidR="00A821D8">
        <w:trPr>
          <w:trHeight w:hRule="exact" w:val="1287"/>
          <w:jc w:val="center"/>
        </w:trPr>
        <w:tc>
          <w:tcPr>
            <w:tcW w:w="578" w:type="dxa"/>
            <w:vMerge/>
            <w:tcBorders>
              <w:left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89" w:type="dxa"/>
            <w:vMerge/>
            <w:tcBorders>
              <w:left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2073" w:type="dxa"/>
            <w:gridSpan w:val="3"/>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left"/>
              <w:rPr>
                <w:rFonts w:ascii="宋体" w:hAnsi="宋体" w:cs="宋体"/>
                <w:b w:val="0"/>
                <w:color w:val="000000"/>
                <w:kern w:val="0"/>
                <w:sz w:val="18"/>
                <w:szCs w:val="18"/>
              </w:rPr>
            </w:pPr>
            <w:r>
              <w:rPr>
                <w:rFonts w:ascii="宋体" w:hAnsi="宋体" w:cs="宋体" w:hint="eastAsia"/>
                <w:b w:val="0"/>
                <w:color w:val="000000"/>
                <w:kern w:val="0"/>
                <w:sz w:val="18"/>
                <w:szCs w:val="18"/>
              </w:rPr>
              <w:t>指标2：应急故障修复服务范围，普通故障恢复时间不超过24小时</w:t>
            </w:r>
          </w:p>
        </w:tc>
        <w:tc>
          <w:tcPr>
            <w:tcW w:w="1070"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color w:val="000000"/>
                <w:kern w:val="0"/>
                <w:sz w:val="18"/>
                <w:szCs w:val="18"/>
              </w:rPr>
              <w:t>120台</w:t>
            </w:r>
          </w:p>
        </w:tc>
        <w:tc>
          <w:tcPr>
            <w:tcW w:w="1024"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color w:val="000000"/>
                <w:kern w:val="0"/>
                <w:sz w:val="18"/>
                <w:szCs w:val="18"/>
              </w:rPr>
              <w:t>120台</w:t>
            </w:r>
          </w:p>
        </w:tc>
        <w:tc>
          <w:tcPr>
            <w:tcW w:w="675"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641" w:type="dxa"/>
            <w:gridSpan w:val="2"/>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无偏差</w:t>
            </w:r>
          </w:p>
        </w:tc>
      </w:tr>
      <w:tr w:rsidR="00A821D8">
        <w:trPr>
          <w:trHeight w:hRule="exact" w:val="1219"/>
          <w:jc w:val="center"/>
        </w:trPr>
        <w:tc>
          <w:tcPr>
            <w:tcW w:w="578" w:type="dxa"/>
            <w:vMerge/>
            <w:tcBorders>
              <w:left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89" w:type="dxa"/>
            <w:vMerge/>
            <w:tcBorders>
              <w:left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2073" w:type="dxa"/>
            <w:gridSpan w:val="3"/>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left"/>
              <w:rPr>
                <w:rFonts w:ascii="宋体" w:hAnsi="宋体" w:cs="宋体"/>
                <w:b w:val="0"/>
                <w:color w:val="000000"/>
                <w:kern w:val="0"/>
                <w:sz w:val="18"/>
                <w:szCs w:val="18"/>
              </w:rPr>
            </w:pPr>
            <w:r>
              <w:rPr>
                <w:rFonts w:ascii="宋体" w:hAnsi="宋体" w:cs="宋体" w:hint="eastAsia"/>
                <w:b w:val="0"/>
                <w:color w:val="000000"/>
                <w:kern w:val="0"/>
                <w:sz w:val="18"/>
                <w:szCs w:val="18"/>
              </w:rPr>
              <w:t>指标3：为保障正常实施设备维护的车辆、配件、人员符合安全要求</w:t>
            </w:r>
          </w:p>
        </w:tc>
        <w:tc>
          <w:tcPr>
            <w:tcW w:w="1070" w:type="dxa"/>
            <w:tcBorders>
              <w:top w:val="nil"/>
              <w:left w:val="nil"/>
              <w:bottom w:val="single" w:sz="4" w:space="0" w:color="auto"/>
              <w:right w:val="single" w:sz="4" w:space="0" w:color="auto"/>
            </w:tcBorders>
            <w:vAlign w:val="center"/>
          </w:tcPr>
          <w:p w:rsidR="00A821D8" w:rsidRDefault="00A821D8">
            <w:pPr>
              <w:widowControl/>
              <w:spacing w:line="240" w:lineRule="exact"/>
              <w:jc w:val="left"/>
              <w:rPr>
                <w:rFonts w:ascii="宋体" w:hAnsi="宋体" w:cs="宋体"/>
                <w:b w:val="0"/>
                <w:kern w:val="0"/>
                <w:sz w:val="18"/>
                <w:szCs w:val="18"/>
              </w:rPr>
            </w:pPr>
            <w:r>
              <w:rPr>
                <w:rFonts w:ascii="宋体" w:hAnsi="宋体" w:cs="宋体" w:hint="eastAsia"/>
                <w:b w:val="0"/>
                <w:kern w:val="0"/>
                <w:sz w:val="18"/>
                <w:szCs w:val="18"/>
              </w:rPr>
              <w:t>车辆：3</w:t>
            </w:r>
          </w:p>
          <w:p w:rsidR="00A821D8" w:rsidRDefault="00A821D8">
            <w:pPr>
              <w:widowControl/>
              <w:spacing w:line="240" w:lineRule="exact"/>
              <w:jc w:val="left"/>
              <w:rPr>
                <w:rFonts w:ascii="宋体" w:hAnsi="宋体" w:cs="宋体"/>
                <w:b w:val="0"/>
                <w:kern w:val="0"/>
                <w:sz w:val="18"/>
                <w:szCs w:val="18"/>
              </w:rPr>
            </w:pPr>
            <w:r>
              <w:rPr>
                <w:rFonts w:ascii="宋体" w:hAnsi="宋体" w:cs="宋体" w:hint="eastAsia"/>
                <w:b w:val="0"/>
                <w:kern w:val="0"/>
                <w:sz w:val="18"/>
                <w:szCs w:val="18"/>
              </w:rPr>
              <w:t>人员：20</w:t>
            </w:r>
          </w:p>
          <w:p w:rsidR="00A821D8" w:rsidRDefault="00A821D8">
            <w:pPr>
              <w:widowControl/>
              <w:spacing w:line="240" w:lineRule="exact"/>
              <w:jc w:val="left"/>
              <w:rPr>
                <w:rFonts w:ascii="宋体" w:hAnsi="宋体" w:cs="宋体"/>
                <w:b w:val="0"/>
                <w:kern w:val="0"/>
                <w:sz w:val="18"/>
                <w:szCs w:val="18"/>
              </w:rPr>
            </w:pPr>
            <w:r>
              <w:rPr>
                <w:rFonts w:ascii="宋体" w:hAnsi="宋体" w:cs="宋体" w:hint="eastAsia"/>
                <w:b w:val="0"/>
                <w:kern w:val="0"/>
                <w:sz w:val="18"/>
                <w:szCs w:val="18"/>
              </w:rPr>
              <w:t>配件储备满足1个月需求</w:t>
            </w:r>
          </w:p>
        </w:tc>
        <w:tc>
          <w:tcPr>
            <w:tcW w:w="1024" w:type="dxa"/>
            <w:tcBorders>
              <w:top w:val="nil"/>
              <w:left w:val="nil"/>
              <w:bottom w:val="single" w:sz="4" w:space="0" w:color="auto"/>
              <w:right w:val="single" w:sz="4" w:space="0" w:color="auto"/>
            </w:tcBorders>
            <w:vAlign w:val="center"/>
          </w:tcPr>
          <w:p w:rsidR="00A821D8" w:rsidRDefault="00A821D8">
            <w:pPr>
              <w:widowControl/>
              <w:spacing w:line="240" w:lineRule="exact"/>
              <w:jc w:val="left"/>
              <w:rPr>
                <w:rFonts w:ascii="宋体" w:hAnsi="宋体" w:cs="宋体"/>
                <w:b w:val="0"/>
                <w:kern w:val="0"/>
                <w:sz w:val="18"/>
                <w:szCs w:val="18"/>
              </w:rPr>
            </w:pPr>
            <w:r>
              <w:rPr>
                <w:rFonts w:ascii="宋体" w:hAnsi="宋体" w:cs="宋体" w:hint="eastAsia"/>
                <w:b w:val="0"/>
                <w:kern w:val="0"/>
                <w:sz w:val="18"/>
                <w:szCs w:val="18"/>
              </w:rPr>
              <w:t>车辆：3</w:t>
            </w:r>
          </w:p>
          <w:p w:rsidR="00A821D8" w:rsidRDefault="00A821D8">
            <w:pPr>
              <w:widowControl/>
              <w:spacing w:line="240" w:lineRule="exact"/>
              <w:jc w:val="left"/>
              <w:rPr>
                <w:rFonts w:ascii="宋体" w:hAnsi="宋体" w:cs="宋体"/>
                <w:b w:val="0"/>
                <w:kern w:val="0"/>
                <w:sz w:val="18"/>
                <w:szCs w:val="18"/>
              </w:rPr>
            </w:pPr>
            <w:r>
              <w:rPr>
                <w:rFonts w:ascii="宋体" w:hAnsi="宋体" w:cs="宋体" w:hint="eastAsia"/>
                <w:b w:val="0"/>
                <w:kern w:val="0"/>
                <w:sz w:val="18"/>
                <w:szCs w:val="18"/>
              </w:rPr>
              <w:t>人员：20</w:t>
            </w:r>
          </w:p>
          <w:p w:rsidR="00A821D8" w:rsidRDefault="00A821D8">
            <w:pPr>
              <w:widowControl/>
              <w:spacing w:line="240" w:lineRule="exact"/>
              <w:jc w:val="left"/>
              <w:rPr>
                <w:rFonts w:ascii="宋体" w:hAnsi="宋体" w:cs="宋体"/>
                <w:b w:val="0"/>
                <w:kern w:val="0"/>
                <w:sz w:val="18"/>
                <w:szCs w:val="18"/>
              </w:rPr>
            </w:pPr>
            <w:r>
              <w:rPr>
                <w:rFonts w:ascii="宋体" w:hAnsi="宋体" w:cs="宋体" w:hint="eastAsia"/>
                <w:b w:val="0"/>
                <w:kern w:val="0"/>
                <w:sz w:val="18"/>
                <w:szCs w:val="18"/>
              </w:rPr>
              <w:t>配件储备满足1个月需求</w:t>
            </w:r>
          </w:p>
        </w:tc>
        <w:tc>
          <w:tcPr>
            <w:tcW w:w="675"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641" w:type="dxa"/>
            <w:gridSpan w:val="2"/>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无偏差</w:t>
            </w:r>
          </w:p>
        </w:tc>
      </w:tr>
      <w:tr w:rsidR="00A821D8">
        <w:trPr>
          <w:trHeight w:hRule="exact" w:val="959"/>
          <w:jc w:val="center"/>
        </w:trPr>
        <w:tc>
          <w:tcPr>
            <w:tcW w:w="578" w:type="dxa"/>
            <w:vMerge/>
            <w:tcBorders>
              <w:left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89" w:type="dxa"/>
            <w:vMerge/>
            <w:tcBorders>
              <w:top w:val="single" w:sz="4" w:space="0" w:color="auto"/>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2073" w:type="dxa"/>
            <w:gridSpan w:val="3"/>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left"/>
              <w:rPr>
                <w:rFonts w:ascii="宋体" w:hAnsi="宋体" w:cs="宋体"/>
                <w:b w:val="0"/>
                <w:color w:val="000000"/>
                <w:kern w:val="0"/>
                <w:sz w:val="18"/>
                <w:szCs w:val="18"/>
              </w:rPr>
            </w:pPr>
            <w:r>
              <w:rPr>
                <w:rFonts w:ascii="宋体" w:hAnsi="宋体" w:cs="宋体" w:hint="eastAsia"/>
                <w:b w:val="0"/>
                <w:color w:val="000000"/>
                <w:kern w:val="0"/>
                <w:sz w:val="18"/>
                <w:szCs w:val="18"/>
              </w:rPr>
              <w:t>指标4：全部纳入物流保障（图书更新、设备清扫等），巡检频率不少于每3天1次</w:t>
            </w:r>
          </w:p>
        </w:tc>
        <w:tc>
          <w:tcPr>
            <w:tcW w:w="1070"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color w:val="000000"/>
                <w:kern w:val="0"/>
                <w:sz w:val="18"/>
                <w:szCs w:val="18"/>
              </w:rPr>
              <w:t>120台</w:t>
            </w:r>
          </w:p>
        </w:tc>
        <w:tc>
          <w:tcPr>
            <w:tcW w:w="1024"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color w:val="000000"/>
                <w:kern w:val="0"/>
                <w:sz w:val="18"/>
                <w:szCs w:val="18"/>
              </w:rPr>
              <w:t>120台</w:t>
            </w:r>
          </w:p>
        </w:tc>
        <w:tc>
          <w:tcPr>
            <w:tcW w:w="675"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641" w:type="dxa"/>
            <w:gridSpan w:val="2"/>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无偏差</w:t>
            </w:r>
          </w:p>
        </w:tc>
      </w:tr>
      <w:tr w:rsidR="00A821D8">
        <w:trPr>
          <w:trHeight w:hRule="exact" w:val="991"/>
          <w:jc w:val="center"/>
        </w:trPr>
        <w:tc>
          <w:tcPr>
            <w:tcW w:w="578" w:type="dxa"/>
            <w:vMerge/>
            <w:tcBorders>
              <w:left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89" w:type="dxa"/>
            <w:vMerge/>
            <w:tcBorders>
              <w:top w:val="single" w:sz="4" w:space="0" w:color="auto"/>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2073" w:type="dxa"/>
            <w:gridSpan w:val="3"/>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left"/>
              <w:rPr>
                <w:rFonts w:ascii="宋体" w:hAnsi="宋体" w:cs="宋体"/>
                <w:b w:val="0"/>
                <w:color w:val="000000"/>
                <w:kern w:val="0"/>
                <w:sz w:val="18"/>
                <w:szCs w:val="18"/>
              </w:rPr>
            </w:pPr>
            <w:r>
              <w:rPr>
                <w:rFonts w:ascii="宋体" w:hAnsi="宋体" w:cs="宋体" w:hint="eastAsia"/>
                <w:b w:val="0"/>
                <w:color w:val="000000"/>
                <w:kern w:val="0"/>
                <w:sz w:val="18"/>
                <w:szCs w:val="18"/>
              </w:rPr>
              <w:t>指标5：保障正常物流服务的库房、车辆、物资、图书消毒、人员符合要求</w:t>
            </w:r>
          </w:p>
        </w:tc>
        <w:tc>
          <w:tcPr>
            <w:tcW w:w="1070"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color w:val="000000"/>
                <w:kern w:val="0"/>
                <w:sz w:val="18"/>
                <w:szCs w:val="18"/>
              </w:rPr>
              <w:t>100%</w:t>
            </w:r>
          </w:p>
        </w:tc>
        <w:tc>
          <w:tcPr>
            <w:tcW w:w="1024"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color w:val="000000"/>
                <w:kern w:val="0"/>
                <w:sz w:val="18"/>
                <w:szCs w:val="18"/>
              </w:rPr>
              <w:t>100%</w:t>
            </w:r>
          </w:p>
        </w:tc>
        <w:tc>
          <w:tcPr>
            <w:tcW w:w="675"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641" w:type="dxa"/>
            <w:gridSpan w:val="2"/>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无偏差</w:t>
            </w:r>
          </w:p>
        </w:tc>
      </w:tr>
      <w:tr w:rsidR="00A821D8">
        <w:trPr>
          <w:trHeight w:hRule="exact" w:val="621"/>
          <w:jc w:val="center"/>
        </w:trPr>
        <w:tc>
          <w:tcPr>
            <w:tcW w:w="578" w:type="dxa"/>
            <w:vMerge/>
            <w:tcBorders>
              <w:left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r>
              <w:rPr>
                <w:kern w:val="0"/>
                <w:sz w:val="18"/>
                <w:szCs w:val="18"/>
              </w:rPr>
              <w:t>时效指标</w:t>
            </w:r>
          </w:p>
        </w:tc>
        <w:tc>
          <w:tcPr>
            <w:tcW w:w="2073" w:type="dxa"/>
            <w:gridSpan w:val="3"/>
            <w:tcBorders>
              <w:top w:val="single" w:sz="4" w:space="0" w:color="auto"/>
              <w:left w:val="single" w:sz="4" w:space="0" w:color="auto"/>
              <w:bottom w:val="single" w:sz="4" w:space="0" w:color="auto"/>
              <w:right w:val="single" w:sz="4" w:space="0" w:color="auto"/>
            </w:tcBorders>
            <w:vAlign w:val="center"/>
          </w:tcPr>
          <w:p w:rsidR="00A821D8" w:rsidRDefault="00A821D8">
            <w:pPr>
              <w:widowControl/>
              <w:spacing w:line="240" w:lineRule="exact"/>
              <w:jc w:val="left"/>
              <w:rPr>
                <w:rFonts w:ascii="宋体" w:hAnsi="宋体" w:cs="宋体"/>
                <w:b w:val="0"/>
                <w:color w:val="000000"/>
                <w:kern w:val="0"/>
                <w:sz w:val="18"/>
                <w:szCs w:val="18"/>
              </w:rPr>
            </w:pPr>
            <w:r>
              <w:rPr>
                <w:rFonts w:ascii="宋体" w:hAnsi="宋体" w:cs="宋体" w:hint="eastAsia"/>
                <w:b w:val="0"/>
                <w:color w:val="000000"/>
                <w:kern w:val="0"/>
                <w:sz w:val="18"/>
                <w:szCs w:val="18"/>
              </w:rPr>
              <w:t>2020年底前完成项目</w:t>
            </w:r>
          </w:p>
        </w:tc>
        <w:tc>
          <w:tcPr>
            <w:tcW w:w="1070" w:type="dxa"/>
            <w:tcBorders>
              <w:top w:val="single" w:sz="4" w:space="0" w:color="auto"/>
              <w:left w:val="single" w:sz="4" w:space="0" w:color="auto"/>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12个月</w:t>
            </w:r>
          </w:p>
        </w:tc>
        <w:tc>
          <w:tcPr>
            <w:tcW w:w="1024" w:type="dxa"/>
            <w:tcBorders>
              <w:top w:val="single" w:sz="4" w:space="0" w:color="auto"/>
              <w:left w:val="single" w:sz="4" w:space="0" w:color="auto"/>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11个月</w:t>
            </w:r>
          </w:p>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完成</w:t>
            </w:r>
          </w:p>
        </w:tc>
        <w:tc>
          <w:tcPr>
            <w:tcW w:w="675" w:type="dxa"/>
            <w:tcBorders>
              <w:top w:val="single" w:sz="4" w:space="0" w:color="auto"/>
              <w:left w:val="single" w:sz="4" w:space="0" w:color="auto"/>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641" w:type="dxa"/>
            <w:gridSpan w:val="2"/>
            <w:tcBorders>
              <w:top w:val="single" w:sz="4" w:space="0" w:color="auto"/>
              <w:left w:val="single" w:sz="4" w:space="0" w:color="auto"/>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1394" w:type="dxa"/>
            <w:gridSpan w:val="2"/>
            <w:tcBorders>
              <w:top w:val="single" w:sz="4" w:space="0" w:color="auto"/>
              <w:left w:val="single" w:sz="4" w:space="0" w:color="auto"/>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无偏差</w:t>
            </w:r>
          </w:p>
        </w:tc>
      </w:tr>
      <w:tr w:rsidR="00A821D8">
        <w:trPr>
          <w:trHeight w:hRule="exact" w:val="504"/>
          <w:jc w:val="center"/>
        </w:trPr>
        <w:tc>
          <w:tcPr>
            <w:tcW w:w="578" w:type="dxa"/>
            <w:vMerge/>
            <w:tcBorders>
              <w:left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r>
              <w:rPr>
                <w:kern w:val="0"/>
                <w:sz w:val="18"/>
                <w:szCs w:val="18"/>
              </w:rPr>
              <w:t>成本指标</w:t>
            </w:r>
          </w:p>
        </w:tc>
        <w:tc>
          <w:tcPr>
            <w:tcW w:w="2073" w:type="dxa"/>
            <w:gridSpan w:val="3"/>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left"/>
              <w:rPr>
                <w:rFonts w:ascii="宋体" w:hAnsi="宋体" w:cs="宋体"/>
                <w:b w:val="0"/>
                <w:color w:val="000000"/>
                <w:kern w:val="0"/>
                <w:sz w:val="18"/>
                <w:szCs w:val="18"/>
              </w:rPr>
            </w:pPr>
            <w:r>
              <w:rPr>
                <w:rFonts w:ascii="宋体" w:hAnsi="宋体" w:cs="宋体" w:hint="eastAsia"/>
                <w:b w:val="0"/>
                <w:color w:val="000000"/>
                <w:kern w:val="0"/>
                <w:sz w:val="18"/>
                <w:szCs w:val="18"/>
              </w:rPr>
              <w:t>年度总支出</w:t>
            </w:r>
          </w:p>
        </w:tc>
        <w:tc>
          <w:tcPr>
            <w:tcW w:w="1070" w:type="dxa"/>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800万</w:t>
            </w:r>
          </w:p>
        </w:tc>
        <w:tc>
          <w:tcPr>
            <w:tcW w:w="1024" w:type="dxa"/>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800万</w:t>
            </w:r>
          </w:p>
        </w:tc>
        <w:tc>
          <w:tcPr>
            <w:tcW w:w="675" w:type="dxa"/>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641"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无偏差</w:t>
            </w:r>
          </w:p>
        </w:tc>
      </w:tr>
      <w:tr w:rsidR="00A821D8">
        <w:trPr>
          <w:trHeight w:hRule="exact" w:val="1120"/>
          <w:jc w:val="center"/>
        </w:trPr>
        <w:tc>
          <w:tcPr>
            <w:tcW w:w="578" w:type="dxa"/>
            <w:vMerge/>
            <w:tcBorders>
              <w:left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89" w:type="dxa"/>
            <w:vMerge w:val="restart"/>
            <w:tcBorders>
              <w:top w:val="nil"/>
              <w:left w:val="single" w:sz="4" w:space="0" w:color="auto"/>
              <w:right w:val="single" w:sz="4" w:space="0" w:color="auto"/>
            </w:tcBorders>
            <w:vAlign w:val="center"/>
          </w:tcPr>
          <w:p w:rsidR="00A821D8" w:rsidRDefault="00A821D8">
            <w:pPr>
              <w:widowControl/>
              <w:spacing w:line="240" w:lineRule="exact"/>
              <w:jc w:val="center"/>
              <w:rPr>
                <w:kern w:val="0"/>
                <w:sz w:val="18"/>
                <w:szCs w:val="18"/>
              </w:rPr>
            </w:pPr>
            <w:r>
              <w:rPr>
                <w:kern w:val="0"/>
                <w:sz w:val="18"/>
                <w:szCs w:val="18"/>
              </w:rPr>
              <w:t>社会效益</w:t>
            </w:r>
          </w:p>
          <w:p w:rsidR="00A821D8" w:rsidRDefault="00A821D8">
            <w:pPr>
              <w:widowControl/>
              <w:spacing w:line="240" w:lineRule="exact"/>
              <w:jc w:val="center"/>
              <w:rPr>
                <w:kern w:val="0"/>
                <w:sz w:val="18"/>
                <w:szCs w:val="18"/>
              </w:rPr>
            </w:pPr>
            <w:r>
              <w:rPr>
                <w:kern w:val="0"/>
                <w:sz w:val="18"/>
                <w:szCs w:val="18"/>
              </w:rPr>
              <w:t>指标</w:t>
            </w:r>
          </w:p>
        </w:tc>
        <w:tc>
          <w:tcPr>
            <w:tcW w:w="2073" w:type="dxa"/>
            <w:gridSpan w:val="3"/>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left"/>
              <w:rPr>
                <w:rFonts w:ascii="宋体" w:hAnsi="宋体" w:cs="宋体"/>
                <w:b w:val="0"/>
                <w:color w:val="000000"/>
                <w:kern w:val="0"/>
                <w:sz w:val="18"/>
                <w:szCs w:val="18"/>
              </w:rPr>
            </w:pPr>
            <w:r>
              <w:rPr>
                <w:rFonts w:ascii="宋体" w:hAnsi="宋体" w:cs="宋体" w:hint="eastAsia"/>
                <w:b w:val="0"/>
                <w:color w:val="000000"/>
                <w:kern w:val="0"/>
                <w:sz w:val="18"/>
                <w:szCs w:val="18"/>
              </w:rPr>
              <w:t>指标1：24小时开放</w:t>
            </w:r>
          </w:p>
        </w:tc>
        <w:tc>
          <w:tcPr>
            <w:tcW w:w="1070"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120台</w:t>
            </w:r>
          </w:p>
        </w:tc>
        <w:tc>
          <w:tcPr>
            <w:tcW w:w="1024"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bookmarkStart w:id="0" w:name="_GoBack"/>
            <w:bookmarkEnd w:id="0"/>
            <w:r>
              <w:rPr>
                <w:rFonts w:ascii="宋体" w:hAnsi="宋体" w:cs="宋体" w:hint="eastAsia"/>
                <w:b w:val="0"/>
                <w:kern w:val="0"/>
                <w:sz w:val="18"/>
                <w:szCs w:val="18"/>
              </w:rPr>
              <w:t>120台</w:t>
            </w:r>
          </w:p>
        </w:tc>
        <w:tc>
          <w:tcPr>
            <w:tcW w:w="675"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641" w:type="dxa"/>
            <w:gridSpan w:val="2"/>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无偏差</w:t>
            </w:r>
          </w:p>
        </w:tc>
      </w:tr>
      <w:tr w:rsidR="00A821D8">
        <w:trPr>
          <w:trHeight w:hRule="exact" w:val="1120"/>
          <w:jc w:val="center"/>
        </w:trPr>
        <w:tc>
          <w:tcPr>
            <w:tcW w:w="578" w:type="dxa"/>
            <w:vMerge/>
            <w:tcBorders>
              <w:left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89" w:type="dxa"/>
            <w:vMerge/>
            <w:tcBorders>
              <w:left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2073" w:type="dxa"/>
            <w:gridSpan w:val="3"/>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left"/>
              <w:rPr>
                <w:rFonts w:ascii="宋体" w:hAnsi="宋体" w:cs="宋体"/>
                <w:b w:val="0"/>
                <w:color w:val="000000"/>
                <w:kern w:val="0"/>
                <w:sz w:val="18"/>
                <w:szCs w:val="18"/>
              </w:rPr>
            </w:pPr>
            <w:r>
              <w:rPr>
                <w:rFonts w:ascii="宋体" w:hAnsi="宋体" w:cs="宋体" w:hint="eastAsia"/>
                <w:b w:val="0"/>
                <w:color w:val="000000"/>
                <w:kern w:val="0"/>
                <w:sz w:val="18"/>
                <w:szCs w:val="18"/>
              </w:rPr>
              <w:t>指标2：读者借阅</w:t>
            </w:r>
          </w:p>
        </w:tc>
        <w:tc>
          <w:tcPr>
            <w:tcW w:w="1070" w:type="dxa"/>
            <w:tcBorders>
              <w:top w:val="nil"/>
              <w:left w:val="nil"/>
              <w:bottom w:val="single" w:sz="4" w:space="0" w:color="auto"/>
              <w:right w:val="single" w:sz="4" w:space="0" w:color="auto"/>
            </w:tcBorders>
            <w:vAlign w:val="center"/>
          </w:tcPr>
          <w:p w:rsidR="00A821D8" w:rsidRDefault="00A821D8">
            <w:pPr>
              <w:widowControl/>
              <w:spacing w:line="240" w:lineRule="exact"/>
              <w:rPr>
                <w:rFonts w:ascii="宋体" w:hAnsi="宋体" w:cs="宋体"/>
                <w:b w:val="0"/>
                <w:kern w:val="0"/>
                <w:sz w:val="18"/>
                <w:szCs w:val="18"/>
              </w:rPr>
            </w:pPr>
            <w:r>
              <w:rPr>
                <w:rFonts w:ascii="宋体" w:hAnsi="宋体" w:cs="宋体" w:hint="eastAsia"/>
                <w:b w:val="0"/>
                <w:kern w:val="0"/>
                <w:sz w:val="18"/>
                <w:szCs w:val="18"/>
              </w:rPr>
              <w:t>130700册</w:t>
            </w:r>
          </w:p>
        </w:tc>
        <w:tc>
          <w:tcPr>
            <w:tcW w:w="1024"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130700册</w:t>
            </w:r>
          </w:p>
        </w:tc>
        <w:tc>
          <w:tcPr>
            <w:tcW w:w="675"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641" w:type="dxa"/>
            <w:gridSpan w:val="2"/>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无偏差</w:t>
            </w:r>
          </w:p>
        </w:tc>
      </w:tr>
      <w:tr w:rsidR="00A821D8">
        <w:trPr>
          <w:trHeight w:hRule="exact" w:val="1109"/>
          <w:jc w:val="center"/>
        </w:trPr>
        <w:tc>
          <w:tcPr>
            <w:tcW w:w="578" w:type="dxa"/>
            <w:vMerge/>
            <w:tcBorders>
              <w:left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89" w:type="dxa"/>
            <w:vMerge/>
            <w:tcBorders>
              <w:left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2073" w:type="dxa"/>
            <w:gridSpan w:val="3"/>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left"/>
              <w:rPr>
                <w:rFonts w:ascii="宋体" w:hAnsi="宋体" w:cs="宋体"/>
                <w:b w:val="0"/>
                <w:color w:val="000000"/>
                <w:kern w:val="0"/>
                <w:sz w:val="18"/>
                <w:szCs w:val="18"/>
              </w:rPr>
            </w:pPr>
            <w:r>
              <w:rPr>
                <w:rFonts w:ascii="宋体" w:hAnsi="宋体" w:cs="宋体" w:hint="eastAsia"/>
                <w:b w:val="0"/>
                <w:color w:val="000000"/>
                <w:kern w:val="0"/>
                <w:sz w:val="18"/>
                <w:szCs w:val="18"/>
              </w:rPr>
              <w:t>指标3：预约借阅</w:t>
            </w:r>
          </w:p>
        </w:tc>
        <w:tc>
          <w:tcPr>
            <w:tcW w:w="1070"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16951册</w:t>
            </w:r>
          </w:p>
        </w:tc>
        <w:tc>
          <w:tcPr>
            <w:tcW w:w="1024"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16951册</w:t>
            </w:r>
          </w:p>
        </w:tc>
        <w:tc>
          <w:tcPr>
            <w:tcW w:w="675"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641" w:type="dxa"/>
            <w:gridSpan w:val="2"/>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无偏差</w:t>
            </w:r>
          </w:p>
        </w:tc>
      </w:tr>
      <w:tr w:rsidR="00A821D8">
        <w:trPr>
          <w:trHeight w:hRule="exact" w:val="1120"/>
          <w:jc w:val="center"/>
        </w:trPr>
        <w:tc>
          <w:tcPr>
            <w:tcW w:w="578" w:type="dxa"/>
            <w:vMerge/>
            <w:tcBorders>
              <w:left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89" w:type="dxa"/>
            <w:vMerge/>
            <w:tcBorders>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2073" w:type="dxa"/>
            <w:gridSpan w:val="3"/>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left"/>
              <w:rPr>
                <w:rFonts w:ascii="宋体" w:hAnsi="宋体" w:cs="宋体"/>
                <w:b w:val="0"/>
                <w:color w:val="000000"/>
                <w:kern w:val="0"/>
                <w:sz w:val="18"/>
                <w:szCs w:val="18"/>
              </w:rPr>
            </w:pPr>
            <w:r>
              <w:rPr>
                <w:rFonts w:ascii="宋体" w:hAnsi="宋体" w:cs="宋体" w:hint="eastAsia"/>
                <w:b w:val="0"/>
                <w:color w:val="000000"/>
                <w:kern w:val="0"/>
                <w:sz w:val="18"/>
                <w:szCs w:val="18"/>
              </w:rPr>
              <w:t>指标4：电子文献线上服务</w:t>
            </w:r>
          </w:p>
        </w:tc>
        <w:tc>
          <w:tcPr>
            <w:tcW w:w="1070"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90083人次</w:t>
            </w:r>
          </w:p>
        </w:tc>
        <w:tc>
          <w:tcPr>
            <w:tcW w:w="1024" w:type="dxa"/>
            <w:tcBorders>
              <w:top w:val="nil"/>
              <w:left w:val="nil"/>
              <w:bottom w:val="single" w:sz="4" w:space="0" w:color="auto"/>
              <w:right w:val="single" w:sz="4" w:space="0" w:color="auto"/>
            </w:tcBorders>
            <w:vAlign w:val="center"/>
          </w:tcPr>
          <w:p w:rsidR="00A821D8" w:rsidRDefault="00A821D8">
            <w:pPr>
              <w:widowControl/>
              <w:spacing w:line="240" w:lineRule="exact"/>
              <w:rPr>
                <w:rFonts w:ascii="宋体" w:hAnsi="宋体" w:cs="宋体"/>
                <w:b w:val="0"/>
                <w:kern w:val="0"/>
                <w:sz w:val="18"/>
                <w:szCs w:val="18"/>
              </w:rPr>
            </w:pPr>
            <w:r>
              <w:rPr>
                <w:rFonts w:ascii="宋体" w:hAnsi="宋体" w:cs="宋体" w:hint="eastAsia"/>
                <w:b w:val="0"/>
                <w:kern w:val="0"/>
                <w:sz w:val="18"/>
                <w:szCs w:val="18"/>
              </w:rPr>
              <w:t>90083人次</w:t>
            </w:r>
          </w:p>
        </w:tc>
        <w:tc>
          <w:tcPr>
            <w:tcW w:w="675"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641" w:type="dxa"/>
            <w:gridSpan w:val="2"/>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无偏差</w:t>
            </w:r>
          </w:p>
        </w:tc>
      </w:tr>
      <w:tr w:rsidR="00A821D8">
        <w:trPr>
          <w:trHeight w:hRule="exact" w:val="645"/>
          <w:jc w:val="center"/>
        </w:trPr>
        <w:tc>
          <w:tcPr>
            <w:tcW w:w="578" w:type="dxa"/>
            <w:vMerge/>
            <w:tcBorders>
              <w:left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89" w:type="dxa"/>
            <w:tcBorders>
              <w:top w:val="nil"/>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r>
              <w:rPr>
                <w:kern w:val="0"/>
                <w:sz w:val="18"/>
                <w:szCs w:val="18"/>
              </w:rPr>
              <w:t>可持续影响指标</w:t>
            </w:r>
          </w:p>
        </w:tc>
        <w:tc>
          <w:tcPr>
            <w:tcW w:w="2073" w:type="dxa"/>
            <w:gridSpan w:val="3"/>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left"/>
              <w:rPr>
                <w:rFonts w:ascii="宋体" w:hAnsi="宋体" w:cs="宋体"/>
                <w:b w:val="0"/>
                <w:color w:val="000000"/>
                <w:kern w:val="0"/>
                <w:sz w:val="18"/>
                <w:szCs w:val="18"/>
              </w:rPr>
            </w:pPr>
            <w:r>
              <w:rPr>
                <w:rFonts w:ascii="宋体" w:hAnsi="宋体" w:cs="宋体" w:hint="eastAsia"/>
                <w:b w:val="0"/>
                <w:color w:val="000000"/>
                <w:kern w:val="0"/>
                <w:sz w:val="18"/>
                <w:szCs w:val="18"/>
              </w:rPr>
              <w:t>主动服务（预约借阅）可持续发挥服务期限</w:t>
            </w:r>
          </w:p>
        </w:tc>
        <w:tc>
          <w:tcPr>
            <w:tcW w:w="1070"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一年</w:t>
            </w:r>
          </w:p>
        </w:tc>
        <w:tc>
          <w:tcPr>
            <w:tcW w:w="1024"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一年</w:t>
            </w:r>
          </w:p>
        </w:tc>
        <w:tc>
          <w:tcPr>
            <w:tcW w:w="675"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641" w:type="dxa"/>
            <w:gridSpan w:val="2"/>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无偏差</w:t>
            </w:r>
          </w:p>
        </w:tc>
      </w:tr>
      <w:tr w:rsidR="00A821D8">
        <w:trPr>
          <w:trHeight w:hRule="exact" w:val="774"/>
          <w:jc w:val="center"/>
        </w:trPr>
        <w:tc>
          <w:tcPr>
            <w:tcW w:w="578" w:type="dxa"/>
            <w:vMerge/>
            <w:tcBorders>
              <w:left w:val="single" w:sz="4" w:space="0" w:color="auto"/>
              <w:right w:val="single" w:sz="4" w:space="0" w:color="auto"/>
            </w:tcBorders>
            <w:vAlign w:val="center"/>
          </w:tcPr>
          <w:p w:rsidR="00A821D8" w:rsidRDefault="00A821D8">
            <w:pPr>
              <w:widowControl/>
              <w:spacing w:line="240" w:lineRule="exact"/>
              <w:jc w:val="center"/>
              <w:rPr>
                <w:kern w:val="0"/>
                <w:sz w:val="18"/>
                <w:szCs w:val="18"/>
              </w:rPr>
            </w:pPr>
          </w:p>
        </w:tc>
        <w:tc>
          <w:tcPr>
            <w:tcW w:w="963" w:type="dxa"/>
            <w:tcBorders>
              <w:top w:val="single" w:sz="4" w:space="0" w:color="auto"/>
              <w:left w:val="single" w:sz="4" w:space="0" w:color="auto"/>
              <w:right w:val="single" w:sz="4" w:space="0" w:color="auto"/>
            </w:tcBorders>
            <w:vAlign w:val="center"/>
          </w:tcPr>
          <w:p w:rsidR="00A821D8" w:rsidRDefault="00A821D8">
            <w:pPr>
              <w:widowControl/>
              <w:spacing w:line="240" w:lineRule="exact"/>
              <w:jc w:val="center"/>
              <w:rPr>
                <w:kern w:val="0"/>
                <w:sz w:val="18"/>
                <w:szCs w:val="18"/>
              </w:rPr>
            </w:pPr>
            <w:r>
              <w:rPr>
                <w:kern w:val="0"/>
                <w:sz w:val="18"/>
                <w:szCs w:val="18"/>
              </w:rPr>
              <w:t>满意度</w:t>
            </w:r>
          </w:p>
          <w:p w:rsidR="00A821D8" w:rsidRDefault="00A821D8">
            <w:pPr>
              <w:widowControl/>
              <w:spacing w:line="240" w:lineRule="exact"/>
              <w:jc w:val="center"/>
              <w:rPr>
                <w:kern w:val="0"/>
                <w:sz w:val="18"/>
                <w:szCs w:val="18"/>
              </w:rPr>
            </w:pPr>
            <w:r>
              <w:rPr>
                <w:kern w:val="0"/>
                <w:sz w:val="18"/>
                <w:szCs w:val="18"/>
              </w:rPr>
              <w:t>指标</w:t>
            </w:r>
          </w:p>
        </w:tc>
        <w:tc>
          <w:tcPr>
            <w:tcW w:w="989" w:type="dxa"/>
            <w:tcBorders>
              <w:top w:val="single" w:sz="4" w:space="0" w:color="auto"/>
              <w:left w:val="single" w:sz="4" w:space="0" w:color="auto"/>
              <w:bottom w:val="single" w:sz="4" w:space="0" w:color="auto"/>
              <w:right w:val="single" w:sz="4" w:space="0" w:color="auto"/>
            </w:tcBorders>
            <w:vAlign w:val="center"/>
          </w:tcPr>
          <w:p w:rsidR="00A821D8" w:rsidRDefault="00A821D8">
            <w:pPr>
              <w:widowControl/>
              <w:spacing w:line="240" w:lineRule="exact"/>
              <w:jc w:val="center"/>
              <w:rPr>
                <w:kern w:val="0"/>
                <w:sz w:val="18"/>
                <w:szCs w:val="18"/>
              </w:rPr>
            </w:pPr>
            <w:r>
              <w:rPr>
                <w:kern w:val="0"/>
                <w:sz w:val="18"/>
                <w:szCs w:val="18"/>
              </w:rPr>
              <w:t>服务对象满意度指标</w:t>
            </w:r>
          </w:p>
        </w:tc>
        <w:tc>
          <w:tcPr>
            <w:tcW w:w="2073" w:type="dxa"/>
            <w:gridSpan w:val="3"/>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left"/>
              <w:rPr>
                <w:rFonts w:ascii="宋体" w:hAnsi="宋体" w:cs="宋体"/>
                <w:b w:val="0"/>
                <w:color w:val="000000"/>
                <w:kern w:val="0"/>
                <w:sz w:val="18"/>
                <w:szCs w:val="18"/>
              </w:rPr>
            </w:pPr>
            <w:r>
              <w:rPr>
                <w:rFonts w:ascii="宋体" w:hAnsi="宋体" w:cs="宋体" w:hint="eastAsia"/>
                <w:b w:val="0"/>
                <w:color w:val="000000"/>
                <w:kern w:val="0"/>
                <w:sz w:val="18"/>
                <w:szCs w:val="18"/>
              </w:rPr>
              <w:t>读者参与度</w:t>
            </w:r>
          </w:p>
        </w:tc>
        <w:tc>
          <w:tcPr>
            <w:tcW w:w="1070" w:type="dxa"/>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color w:val="000000"/>
                <w:kern w:val="0"/>
                <w:sz w:val="18"/>
                <w:szCs w:val="18"/>
              </w:rPr>
              <w:t>100%</w:t>
            </w:r>
          </w:p>
        </w:tc>
        <w:tc>
          <w:tcPr>
            <w:tcW w:w="1024" w:type="dxa"/>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color w:val="000000"/>
                <w:kern w:val="0"/>
                <w:sz w:val="18"/>
                <w:szCs w:val="18"/>
              </w:rPr>
              <w:t>100%</w:t>
            </w:r>
          </w:p>
        </w:tc>
        <w:tc>
          <w:tcPr>
            <w:tcW w:w="675" w:type="dxa"/>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641"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rFonts w:ascii="宋体" w:hAnsi="宋体" w:cs="宋体"/>
                <w:b w:val="0"/>
                <w:kern w:val="0"/>
                <w:sz w:val="18"/>
                <w:szCs w:val="18"/>
              </w:rPr>
            </w:pPr>
            <w:r>
              <w:rPr>
                <w:rFonts w:ascii="宋体" w:hAnsi="宋体" w:cs="宋体" w:hint="eastAsia"/>
                <w:b w:val="0"/>
                <w:kern w:val="0"/>
                <w:sz w:val="18"/>
                <w:szCs w:val="18"/>
              </w:rPr>
              <w:t>无偏差</w:t>
            </w:r>
          </w:p>
        </w:tc>
      </w:tr>
      <w:tr w:rsidR="00A821D8">
        <w:trPr>
          <w:trHeight w:hRule="exact" w:val="248"/>
          <w:jc w:val="center"/>
        </w:trPr>
        <w:tc>
          <w:tcPr>
            <w:tcW w:w="6697" w:type="dxa"/>
            <w:gridSpan w:val="8"/>
            <w:tcBorders>
              <w:top w:val="single" w:sz="4" w:space="0" w:color="auto"/>
              <w:left w:val="single" w:sz="4" w:space="0" w:color="auto"/>
              <w:bottom w:val="single" w:sz="4" w:space="0" w:color="auto"/>
              <w:right w:val="single" w:sz="4" w:space="0" w:color="auto"/>
            </w:tcBorders>
            <w:vAlign w:val="center"/>
          </w:tcPr>
          <w:p w:rsidR="00A821D8" w:rsidRDefault="00A821D8">
            <w:pPr>
              <w:widowControl/>
              <w:spacing w:line="240" w:lineRule="exact"/>
              <w:jc w:val="center"/>
              <w:rPr>
                <w:color w:val="000000"/>
                <w:kern w:val="0"/>
                <w:sz w:val="18"/>
                <w:szCs w:val="18"/>
              </w:rPr>
            </w:pPr>
            <w:r>
              <w:rPr>
                <w:color w:val="000000"/>
                <w:kern w:val="0"/>
                <w:sz w:val="18"/>
                <w:szCs w:val="18"/>
              </w:rPr>
              <w:t>总分</w:t>
            </w:r>
          </w:p>
        </w:tc>
        <w:tc>
          <w:tcPr>
            <w:tcW w:w="675" w:type="dxa"/>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仿宋" w:eastAsia="仿宋" w:hAnsi="仿宋" w:cs="仿宋"/>
                <w:color w:val="000000"/>
                <w:kern w:val="0"/>
                <w:sz w:val="18"/>
                <w:szCs w:val="18"/>
              </w:rPr>
            </w:pPr>
            <w:r>
              <w:rPr>
                <w:rFonts w:ascii="仿宋" w:eastAsia="仿宋" w:hAnsi="仿宋" w:cs="仿宋" w:hint="eastAsia"/>
                <w:b w:val="0"/>
                <w:bCs w:val="0"/>
                <w:color w:val="000000"/>
                <w:kern w:val="0"/>
                <w:sz w:val="18"/>
                <w:szCs w:val="18"/>
              </w:rPr>
              <w:t>100</w:t>
            </w:r>
          </w:p>
        </w:tc>
        <w:tc>
          <w:tcPr>
            <w:tcW w:w="641" w:type="dxa"/>
            <w:gridSpan w:val="2"/>
            <w:tcBorders>
              <w:top w:val="nil"/>
              <w:left w:val="nil"/>
              <w:bottom w:val="single" w:sz="4" w:space="0" w:color="auto"/>
              <w:right w:val="single" w:sz="4" w:space="0" w:color="auto"/>
            </w:tcBorders>
            <w:vAlign w:val="center"/>
          </w:tcPr>
          <w:p w:rsidR="00A821D8" w:rsidRDefault="00A821D8">
            <w:pPr>
              <w:widowControl/>
              <w:spacing w:line="240" w:lineRule="exact"/>
              <w:jc w:val="center"/>
              <w:rPr>
                <w:rFonts w:ascii="仿宋" w:eastAsia="仿宋" w:hAnsi="仿宋" w:cs="仿宋"/>
                <w:b w:val="0"/>
                <w:color w:val="000000"/>
                <w:kern w:val="0"/>
                <w:sz w:val="18"/>
                <w:szCs w:val="18"/>
              </w:rPr>
            </w:pPr>
            <w:r>
              <w:rPr>
                <w:rFonts w:ascii="仿宋" w:eastAsia="仿宋" w:hAnsi="仿宋" w:cs="仿宋" w:hint="eastAsia"/>
                <w:b w:val="0"/>
                <w:color w:val="000000"/>
                <w:kern w:val="0"/>
                <w:sz w:val="18"/>
                <w:szCs w:val="18"/>
              </w:rPr>
              <w:t>100</w:t>
            </w:r>
          </w:p>
        </w:tc>
        <w:tc>
          <w:tcPr>
            <w:tcW w:w="1394" w:type="dxa"/>
            <w:gridSpan w:val="2"/>
            <w:tcBorders>
              <w:top w:val="single" w:sz="4" w:space="0" w:color="auto"/>
              <w:left w:val="nil"/>
              <w:bottom w:val="single" w:sz="4" w:space="0" w:color="auto"/>
              <w:right w:val="single" w:sz="4" w:space="0" w:color="auto"/>
            </w:tcBorders>
            <w:vAlign w:val="center"/>
          </w:tcPr>
          <w:p w:rsidR="00A821D8" w:rsidRDefault="00A821D8">
            <w:pPr>
              <w:widowControl/>
              <w:spacing w:line="240" w:lineRule="exact"/>
              <w:jc w:val="center"/>
              <w:rPr>
                <w:b w:val="0"/>
                <w:kern w:val="0"/>
                <w:sz w:val="18"/>
                <w:szCs w:val="18"/>
              </w:rPr>
            </w:pPr>
          </w:p>
        </w:tc>
      </w:tr>
    </w:tbl>
    <w:p w:rsidR="006216E4" w:rsidRDefault="00E769DD">
      <w:pPr>
        <w:widowControl/>
        <w:spacing w:line="360" w:lineRule="auto"/>
        <w:ind w:firstLineChars="100" w:firstLine="241"/>
        <w:jc w:val="left"/>
        <w:rPr>
          <w:rFonts w:ascii="宋体" w:hAnsi="宋体"/>
          <w:sz w:val="24"/>
          <w:szCs w:val="32"/>
        </w:rPr>
      </w:pPr>
      <w:r>
        <w:rPr>
          <w:rFonts w:ascii="宋体" w:hAnsi="宋体"/>
          <w:sz w:val="24"/>
          <w:szCs w:val="32"/>
        </w:rPr>
        <w:t>填表人：</w:t>
      </w:r>
      <w:r>
        <w:rPr>
          <w:rFonts w:ascii="宋体" w:hAnsi="宋体" w:hint="eastAsia"/>
          <w:sz w:val="24"/>
          <w:szCs w:val="32"/>
        </w:rPr>
        <w:t>谢刚</w:t>
      </w:r>
      <w:r>
        <w:rPr>
          <w:rFonts w:ascii="宋体" w:hAnsi="宋体"/>
          <w:sz w:val="24"/>
          <w:szCs w:val="32"/>
        </w:rPr>
        <w:t>联系电话：</w:t>
      </w:r>
      <w:r>
        <w:rPr>
          <w:rFonts w:ascii="宋体" w:hAnsi="宋体" w:hint="eastAsia"/>
          <w:sz w:val="24"/>
          <w:szCs w:val="32"/>
        </w:rPr>
        <w:t>85990530</w:t>
      </w:r>
      <w:r>
        <w:rPr>
          <w:rFonts w:ascii="宋体" w:hAnsi="宋体"/>
          <w:sz w:val="24"/>
          <w:szCs w:val="32"/>
        </w:rPr>
        <w:t xml:space="preserve">       </w:t>
      </w:r>
      <w:r>
        <w:rPr>
          <w:rFonts w:ascii="宋体" w:hAnsi="宋体"/>
          <w:sz w:val="24"/>
          <w:szCs w:val="32"/>
        </w:rPr>
        <w:t>填写日期：</w:t>
      </w:r>
      <w:r>
        <w:rPr>
          <w:rFonts w:ascii="宋体" w:hAnsi="宋体" w:hint="eastAsia"/>
          <w:sz w:val="24"/>
          <w:szCs w:val="32"/>
        </w:rPr>
        <w:t>2021</w:t>
      </w:r>
      <w:r>
        <w:rPr>
          <w:rFonts w:ascii="宋体" w:hAnsi="宋体" w:hint="eastAsia"/>
          <w:sz w:val="24"/>
          <w:szCs w:val="32"/>
        </w:rPr>
        <w:t>年</w:t>
      </w:r>
      <w:r>
        <w:rPr>
          <w:rFonts w:ascii="宋体" w:hAnsi="宋体" w:hint="eastAsia"/>
          <w:sz w:val="24"/>
          <w:szCs w:val="32"/>
        </w:rPr>
        <w:t>2</w:t>
      </w:r>
      <w:r>
        <w:rPr>
          <w:rFonts w:ascii="宋体" w:hAnsi="宋体" w:hint="eastAsia"/>
          <w:sz w:val="24"/>
          <w:szCs w:val="32"/>
        </w:rPr>
        <w:t>月</w:t>
      </w:r>
      <w:r>
        <w:rPr>
          <w:rFonts w:ascii="宋体" w:hAnsi="宋体" w:hint="eastAsia"/>
          <w:sz w:val="24"/>
          <w:szCs w:val="32"/>
        </w:rPr>
        <w:t>25</w:t>
      </w:r>
      <w:r>
        <w:rPr>
          <w:rFonts w:ascii="宋体" w:hAnsi="宋体" w:hint="eastAsia"/>
          <w:sz w:val="24"/>
          <w:szCs w:val="32"/>
        </w:rPr>
        <w:t>日</w:t>
      </w:r>
    </w:p>
    <w:sectPr w:rsidR="006216E4" w:rsidSect="006216E4">
      <w:pgSz w:w="11906" w:h="16838"/>
      <w:pgMar w:top="1417" w:right="1417" w:bottom="1417" w:left="1587"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69DD" w:rsidRDefault="00E769DD" w:rsidP="00A821D8">
      <w:r>
        <w:separator/>
      </w:r>
    </w:p>
  </w:endnote>
  <w:endnote w:type="continuationSeparator" w:id="1">
    <w:p w:rsidR="00E769DD" w:rsidRDefault="00E769DD" w:rsidP="00A821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69DD" w:rsidRDefault="00E769DD" w:rsidP="00A821D8">
      <w:r>
        <w:separator/>
      </w:r>
    </w:p>
  </w:footnote>
  <w:footnote w:type="continuationSeparator" w:id="1">
    <w:p w:rsidR="00E769DD" w:rsidRDefault="00E769DD" w:rsidP="00A821D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931776"/>
    <w:rsid w:val="00001B5D"/>
    <w:rsid w:val="00015052"/>
    <w:rsid w:val="00031CEE"/>
    <w:rsid w:val="00057190"/>
    <w:rsid w:val="00080BB1"/>
    <w:rsid w:val="0008562A"/>
    <w:rsid w:val="00094D39"/>
    <w:rsid w:val="000A7CE4"/>
    <w:rsid w:val="000C0FFF"/>
    <w:rsid w:val="000D7D2F"/>
    <w:rsid w:val="000F016F"/>
    <w:rsid w:val="00115A6A"/>
    <w:rsid w:val="0015501C"/>
    <w:rsid w:val="00185A58"/>
    <w:rsid w:val="001A49C4"/>
    <w:rsid w:val="001B4CE8"/>
    <w:rsid w:val="001B74E3"/>
    <w:rsid w:val="001E5FD4"/>
    <w:rsid w:val="001F46BB"/>
    <w:rsid w:val="002128C5"/>
    <w:rsid w:val="00233941"/>
    <w:rsid w:val="00275EE6"/>
    <w:rsid w:val="00284DBB"/>
    <w:rsid w:val="0028641A"/>
    <w:rsid w:val="002C3EE8"/>
    <w:rsid w:val="002C6350"/>
    <w:rsid w:val="003331AC"/>
    <w:rsid w:val="003331D0"/>
    <w:rsid w:val="00367AE6"/>
    <w:rsid w:val="00393E47"/>
    <w:rsid w:val="003B3305"/>
    <w:rsid w:val="003B7516"/>
    <w:rsid w:val="003D0D38"/>
    <w:rsid w:val="003F2606"/>
    <w:rsid w:val="00427CFF"/>
    <w:rsid w:val="004343B0"/>
    <w:rsid w:val="00462ED5"/>
    <w:rsid w:val="00492123"/>
    <w:rsid w:val="00492568"/>
    <w:rsid w:val="004C6CC2"/>
    <w:rsid w:val="004E131E"/>
    <w:rsid w:val="004E7C1C"/>
    <w:rsid w:val="00522946"/>
    <w:rsid w:val="005400B0"/>
    <w:rsid w:val="005525D9"/>
    <w:rsid w:val="00557B43"/>
    <w:rsid w:val="00563D78"/>
    <w:rsid w:val="00567FD5"/>
    <w:rsid w:val="00595CAE"/>
    <w:rsid w:val="005C6773"/>
    <w:rsid w:val="005D0885"/>
    <w:rsid w:val="005D59CE"/>
    <w:rsid w:val="006216E4"/>
    <w:rsid w:val="00627AF6"/>
    <w:rsid w:val="006721BB"/>
    <w:rsid w:val="0067443B"/>
    <w:rsid w:val="00676E0B"/>
    <w:rsid w:val="006C7A52"/>
    <w:rsid w:val="007033FE"/>
    <w:rsid w:val="00751683"/>
    <w:rsid w:val="007668EF"/>
    <w:rsid w:val="00795620"/>
    <w:rsid w:val="007C6045"/>
    <w:rsid w:val="007C6154"/>
    <w:rsid w:val="007C7192"/>
    <w:rsid w:val="007D366F"/>
    <w:rsid w:val="00805C64"/>
    <w:rsid w:val="0081785A"/>
    <w:rsid w:val="008200D5"/>
    <w:rsid w:val="00831628"/>
    <w:rsid w:val="0083385E"/>
    <w:rsid w:val="00846A80"/>
    <w:rsid w:val="008540AD"/>
    <w:rsid w:val="00854AB1"/>
    <w:rsid w:val="00864238"/>
    <w:rsid w:val="00870F46"/>
    <w:rsid w:val="00887B6F"/>
    <w:rsid w:val="0089084A"/>
    <w:rsid w:val="00893D6B"/>
    <w:rsid w:val="008A7B55"/>
    <w:rsid w:val="008D4A6A"/>
    <w:rsid w:val="008E3A64"/>
    <w:rsid w:val="00903B4C"/>
    <w:rsid w:val="00920C7B"/>
    <w:rsid w:val="00931776"/>
    <w:rsid w:val="00940DE9"/>
    <w:rsid w:val="00942504"/>
    <w:rsid w:val="00954082"/>
    <w:rsid w:val="00960611"/>
    <w:rsid w:val="00990E1C"/>
    <w:rsid w:val="00994DE8"/>
    <w:rsid w:val="009D370F"/>
    <w:rsid w:val="009E0EF3"/>
    <w:rsid w:val="009F11F4"/>
    <w:rsid w:val="009F447A"/>
    <w:rsid w:val="00A11AEF"/>
    <w:rsid w:val="00A24DE1"/>
    <w:rsid w:val="00A32E19"/>
    <w:rsid w:val="00A35F8F"/>
    <w:rsid w:val="00A563F2"/>
    <w:rsid w:val="00A821D8"/>
    <w:rsid w:val="00A918C6"/>
    <w:rsid w:val="00AA20CB"/>
    <w:rsid w:val="00AC145C"/>
    <w:rsid w:val="00AC68B6"/>
    <w:rsid w:val="00AD7192"/>
    <w:rsid w:val="00AE6345"/>
    <w:rsid w:val="00B01EFF"/>
    <w:rsid w:val="00B07D45"/>
    <w:rsid w:val="00B421E0"/>
    <w:rsid w:val="00B441C9"/>
    <w:rsid w:val="00B53C47"/>
    <w:rsid w:val="00B75CAB"/>
    <w:rsid w:val="00B8629B"/>
    <w:rsid w:val="00B879E0"/>
    <w:rsid w:val="00BC098B"/>
    <w:rsid w:val="00BC7F9B"/>
    <w:rsid w:val="00BD0E0A"/>
    <w:rsid w:val="00BD7637"/>
    <w:rsid w:val="00BE7A96"/>
    <w:rsid w:val="00C05D44"/>
    <w:rsid w:val="00C236F2"/>
    <w:rsid w:val="00C55D52"/>
    <w:rsid w:val="00C610F1"/>
    <w:rsid w:val="00C62A09"/>
    <w:rsid w:val="00C86B6D"/>
    <w:rsid w:val="00C92503"/>
    <w:rsid w:val="00C94E71"/>
    <w:rsid w:val="00CD6026"/>
    <w:rsid w:val="00CF6D7B"/>
    <w:rsid w:val="00D0072D"/>
    <w:rsid w:val="00D242B6"/>
    <w:rsid w:val="00D470BD"/>
    <w:rsid w:val="00D50FB7"/>
    <w:rsid w:val="00D8204C"/>
    <w:rsid w:val="00DB17E4"/>
    <w:rsid w:val="00DE5F9B"/>
    <w:rsid w:val="00E15B86"/>
    <w:rsid w:val="00E63A10"/>
    <w:rsid w:val="00E769DD"/>
    <w:rsid w:val="00E821B8"/>
    <w:rsid w:val="00EA2619"/>
    <w:rsid w:val="00EE2A07"/>
    <w:rsid w:val="00EF5211"/>
    <w:rsid w:val="00F74CFE"/>
    <w:rsid w:val="00F849D5"/>
    <w:rsid w:val="00FA72DB"/>
    <w:rsid w:val="012E3557"/>
    <w:rsid w:val="02434312"/>
    <w:rsid w:val="032957F5"/>
    <w:rsid w:val="04F053B1"/>
    <w:rsid w:val="05F139B4"/>
    <w:rsid w:val="070965A3"/>
    <w:rsid w:val="07E83D48"/>
    <w:rsid w:val="087A6FA8"/>
    <w:rsid w:val="09A03DB0"/>
    <w:rsid w:val="0B7B2C78"/>
    <w:rsid w:val="0BF9114A"/>
    <w:rsid w:val="0D473542"/>
    <w:rsid w:val="0D4E44D4"/>
    <w:rsid w:val="0FD71D45"/>
    <w:rsid w:val="1035260E"/>
    <w:rsid w:val="109210F3"/>
    <w:rsid w:val="10E72CEF"/>
    <w:rsid w:val="116215FD"/>
    <w:rsid w:val="11F25444"/>
    <w:rsid w:val="12E50861"/>
    <w:rsid w:val="12EE5C53"/>
    <w:rsid w:val="135D3060"/>
    <w:rsid w:val="139F6E86"/>
    <w:rsid w:val="15770609"/>
    <w:rsid w:val="19387EFE"/>
    <w:rsid w:val="193F288E"/>
    <w:rsid w:val="1B7E3742"/>
    <w:rsid w:val="1E870DEA"/>
    <w:rsid w:val="1F66633D"/>
    <w:rsid w:val="1FD23772"/>
    <w:rsid w:val="21866767"/>
    <w:rsid w:val="21C532D4"/>
    <w:rsid w:val="22D04609"/>
    <w:rsid w:val="23843525"/>
    <w:rsid w:val="241E0150"/>
    <w:rsid w:val="25832E32"/>
    <w:rsid w:val="26A970A5"/>
    <w:rsid w:val="26FA1A20"/>
    <w:rsid w:val="271B2120"/>
    <w:rsid w:val="27476F64"/>
    <w:rsid w:val="28A82627"/>
    <w:rsid w:val="2AA2122E"/>
    <w:rsid w:val="2CD41BFC"/>
    <w:rsid w:val="2D595395"/>
    <w:rsid w:val="32DE5719"/>
    <w:rsid w:val="357B59EF"/>
    <w:rsid w:val="372A6E41"/>
    <w:rsid w:val="382B6775"/>
    <w:rsid w:val="39A528C9"/>
    <w:rsid w:val="39B21016"/>
    <w:rsid w:val="3E0037FB"/>
    <w:rsid w:val="3ECF5D90"/>
    <w:rsid w:val="3F1F6AC5"/>
    <w:rsid w:val="3F8C6129"/>
    <w:rsid w:val="3FF83277"/>
    <w:rsid w:val="4297705D"/>
    <w:rsid w:val="44FA0F16"/>
    <w:rsid w:val="456F1411"/>
    <w:rsid w:val="45EA6449"/>
    <w:rsid w:val="45F66714"/>
    <w:rsid w:val="460359DE"/>
    <w:rsid w:val="47C7627A"/>
    <w:rsid w:val="49913468"/>
    <w:rsid w:val="4A490D40"/>
    <w:rsid w:val="4B4E1C15"/>
    <w:rsid w:val="4CBA109B"/>
    <w:rsid w:val="4D0F0E47"/>
    <w:rsid w:val="4FA55D57"/>
    <w:rsid w:val="52832B62"/>
    <w:rsid w:val="53177267"/>
    <w:rsid w:val="536369BE"/>
    <w:rsid w:val="557B6719"/>
    <w:rsid w:val="56491A3D"/>
    <w:rsid w:val="5A056871"/>
    <w:rsid w:val="5A2E15A5"/>
    <w:rsid w:val="5B0A193D"/>
    <w:rsid w:val="5BD96230"/>
    <w:rsid w:val="5D617737"/>
    <w:rsid w:val="603764FC"/>
    <w:rsid w:val="61B54B00"/>
    <w:rsid w:val="638362E8"/>
    <w:rsid w:val="67583F49"/>
    <w:rsid w:val="68E60895"/>
    <w:rsid w:val="696B68DD"/>
    <w:rsid w:val="6A261F45"/>
    <w:rsid w:val="6B8B312A"/>
    <w:rsid w:val="6D125E72"/>
    <w:rsid w:val="6FB32B39"/>
    <w:rsid w:val="71210D20"/>
    <w:rsid w:val="74277F58"/>
    <w:rsid w:val="75047632"/>
    <w:rsid w:val="75B032AC"/>
    <w:rsid w:val="76EF5736"/>
    <w:rsid w:val="7A3271B3"/>
    <w:rsid w:val="7B221610"/>
    <w:rsid w:val="7BAB4F6E"/>
    <w:rsid w:val="7D16648A"/>
    <w:rsid w:val="7DBA2D67"/>
    <w:rsid w:val="7DD153BC"/>
    <w:rsid w:val="7EC91D0E"/>
    <w:rsid w:val="7F470DF0"/>
    <w:rsid w:val="7F5A4A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6E4"/>
    <w:pPr>
      <w:widowControl w:val="0"/>
      <w:jc w:val="both"/>
    </w:pPr>
    <w:rPr>
      <w:b/>
      <w:bCs/>
      <w:kern w:val="2"/>
      <w:sz w:val="21"/>
      <w:szCs w:val="21"/>
    </w:rPr>
  </w:style>
  <w:style w:type="paragraph" w:styleId="2">
    <w:name w:val="heading 2"/>
    <w:basedOn w:val="a"/>
    <w:next w:val="a"/>
    <w:uiPriority w:val="9"/>
    <w:unhideWhenUsed/>
    <w:qFormat/>
    <w:rsid w:val="006216E4"/>
    <w:pPr>
      <w:keepNext/>
      <w:keepLines/>
      <w:jc w:val="center"/>
      <w:outlineLvl w:val="1"/>
    </w:pPr>
    <w:rPr>
      <w:rFonts w:ascii="Cambria" w:hAnsi="Cambria" w:cs="Cambria"/>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6216E4"/>
    <w:rPr>
      <w:sz w:val="18"/>
      <w:szCs w:val="18"/>
    </w:rPr>
  </w:style>
  <w:style w:type="paragraph" w:styleId="a4">
    <w:name w:val="footer"/>
    <w:basedOn w:val="a"/>
    <w:link w:val="Char0"/>
    <w:uiPriority w:val="99"/>
    <w:unhideWhenUsed/>
    <w:qFormat/>
    <w:rsid w:val="006216E4"/>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6216E4"/>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6216E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sid w:val="006216E4"/>
    <w:rPr>
      <w:rFonts w:ascii="Times New Roman" w:eastAsia="宋体" w:hAnsi="Times New Roman" w:cs="Times New Roman"/>
      <w:b/>
      <w:bCs/>
      <w:sz w:val="18"/>
      <w:szCs w:val="18"/>
    </w:rPr>
  </w:style>
  <w:style w:type="character" w:customStyle="1" w:styleId="Char0">
    <w:name w:val="页脚 Char"/>
    <w:basedOn w:val="a0"/>
    <w:link w:val="a4"/>
    <w:uiPriority w:val="99"/>
    <w:qFormat/>
    <w:rsid w:val="006216E4"/>
    <w:rPr>
      <w:rFonts w:ascii="Times New Roman" w:eastAsia="宋体" w:hAnsi="Times New Roman" w:cs="Times New Roman"/>
      <w:b/>
      <w:bCs/>
      <w:sz w:val="18"/>
      <w:szCs w:val="18"/>
    </w:rPr>
  </w:style>
  <w:style w:type="character" w:customStyle="1" w:styleId="Char">
    <w:name w:val="批注框文本 Char"/>
    <w:basedOn w:val="a0"/>
    <w:link w:val="a3"/>
    <w:uiPriority w:val="99"/>
    <w:semiHidden/>
    <w:qFormat/>
    <w:rsid w:val="006216E4"/>
    <w:rPr>
      <w:b/>
      <w:bCs/>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195</Words>
  <Characters>1118</Characters>
  <Application>Microsoft Office Word</Application>
  <DocSecurity>0</DocSecurity>
  <Lines>9</Lines>
  <Paragraphs>2</Paragraphs>
  <ScaleCrop>false</ScaleCrop>
  <Company>China</Company>
  <LinksUpToDate>false</LinksUpToDate>
  <CharactersWithSpaces>1311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94</cp:revision>
  <cp:lastPrinted>2021-01-28T08:45:00Z</cp:lastPrinted>
  <dcterms:created xsi:type="dcterms:W3CDTF">2016-07-25T08:47:00Z</dcterms:created>
  <dcterms:modified xsi:type="dcterms:W3CDTF">2021-03-02T06:08:00Z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