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E6D78A">
      <w:pPr>
        <w:spacing w:line="360" w:lineRule="auto"/>
        <w:jc w:val="left"/>
        <w:rPr>
          <w:rFonts w:hint="default" w:ascii="Times" w:hAnsi="Times" w:eastAsia="仿宋_GB2312" w:cs="仿宋"/>
          <w:color w:val="000000"/>
          <w:sz w:val="36"/>
          <w:szCs w:val="21"/>
          <w:lang w:val="en-US" w:eastAsia="zh-CN"/>
        </w:rPr>
      </w:pPr>
      <w:r>
        <w:rPr>
          <w:rFonts w:hint="eastAsia" w:ascii="Times" w:hAnsi="Times" w:eastAsia="仿宋_GB2312" w:cs="仿宋"/>
          <w:color w:val="000000"/>
          <w:sz w:val="36"/>
          <w:szCs w:val="21"/>
        </w:rPr>
        <w:t>申报书编号：202</w:t>
      </w:r>
      <w:r>
        <w:rPr>
          <w:rFonts w:hint="eastAsia" w:ascii="Times" w:hAnsi="Times" w:eastAsia="仿宋_GB2312" w:cs="仿宋"/>
          <w:color w:val="000000"/>
          <w:sz w:val="36"/>
          <w:szCs w:val="21"/>
          <w:lang w:val="en-US" w:eastAsia="zh-CN"/>
        </w:rPr>
        <w:t>4-13</w:t>
      </w:r>
    </w:p>
    <w:p w14:paraId="79E7D159">
      <w:pPr>
        <w:spacing w:line="360" w:lineRule="auto"/>
        <w:jc w:val="left"/>
        <w:rPr>
          <w:rFonts w:ascii="Times" w:hAnsi="Times" w:eastAsia="方正小标宋简体" w:cs="仿宋"/>
          <w:color w:val="000000"/>
          <w:sz w:val="36"/>
          <w:szCs w:val="21"/>
        </w:rPr>
      </w:pPr>
    </w:p>
    <w:p w14:paraId="4D574C3A">
      <w:pPr>
        <w:spacing w:line="360" w:lineRule="auto"/>
        <w:jc w:val="left"/>
        <w:rPr>
          <w:rFonts w:ascii="Times" w:hAnsi="Times" w:eastAsia="方正小标宋简体" w:cs="仿宋"/>
          <w:color w:val="000000"/>
          <w:sz w:val="36"/>
          <w:szCs w:val="21"/>
        </w:rPr>
      </w:pPr>
    </w:p>
    <w:p w14:paraId="29142184">
      <w:pPr>
        <w:spacing w:line="360" w:lineRule="auto"/>
        <w:jc w:val="left"/>
        <w:rPr>
          <w:rFonts w:ascii="Times" w:hAnsi="Times" w:eastAsia="方正小标宋简体" w:cs="仿宋"/>
          <w:color w:val="000000"/>
          <w:sz w:val="36"/>
          <w:szCs w:val="21"/>
        </w:rPr>
      </w:pPr>
    </w:p>
    <w:p w14:paraId="045693A2">
      <w:pPr>
        <w:spacing w:line="360" w:lineRule="auto"/>
        <w:jc w:val="left"/>
        <w:rPr>
          <w:rFonts w:ascii="Times" w:hAnsi="Times" w:eastAsia="方正小标宋简体" w:cs="仿宋"/>
          <w:color w:val="000000"/>
          <w:sz w:val="36"/>
          <w:szCs w:val="21"/>
        </w:rPr>
      </w:pPr>
    </w:p>
    <w:p w14:paraId="086A56B1">
      <w:pPr>
        <w:spacing w:line="360" w:lineRule="auto"/>
        <w:jc w:val="center"/>
        <w:rPr>
          <w:rFonts w:ascii="Times" w:hAnsi="Times" w:eastAsia="方正小标宋简体" w:cs="仿宋"/>
          <w:color w:val="000000"/>
          <w:sz w:val="40"/>
          <w:szCs w:val="21"/>
        </w:rPr>
      </w:pPr>
      <w:r>
        <w:rPr>
          <w:rFonts w:hint="eastAsia" w:ascii="Times" w:hAnsi="Times" w:eastAsia="方正小标宋简体" w:cs="仿宋"/>
          <w:color w:val="000000"/>
          <w:sz w:val="40"/>
          <w:szCs w:val="21"/>
        </w:rPr>
        <w:t>朝阳区关于支持</w:t>
      </w:r>
      <w:r>
        <w:rPr>
          <w:rFonts w:hint="eastAsia" w:ascii="Times" w:hAnsi="Times" w:eastAsia="方正小标宋简体" w:cs="仿宋"/>
          <w:color w:val="000000"/>
          <w:sz w:val="40"/>
          <w:szCs w:val="21"/>
          <w:lang w:val="en-US" w:eastAsia="zh-CN"/>
        </w:rPr>
        <w:t>数据要素产业发展的</w:t>
      </w:r>
      <w:r>
        <w:rPr>
          <w:rFonts w:ascii="Times" w:hAnsi="Times" w:eastAsia="方正小标宋简体" w:cs="仿宋"/>
          <w:color w:val="000000"/>
          <w:sz w:val="40"/>
          <w:szCs w:val="21"/>
        </w:rPr>
        <w:t>若干措施</w:t>
      </w:r>
    </w:p>
    <w:p w14:paraId="728C778D">
      <w:pPr>
        <w:spacing w:line="360" w:lineRule="auto"/>
        <w:jc w:val="center"/>
        <w:rPr>
          <w:rFonts w:ascii="Times" w:hAnsi="Times" w:eastAsia="方正小标宋简体" w:cs="仿宋"/>
          <w:color w:val="000000"/>
          <w:sz w:val="52"/>
          <w:szCs w:val="21"/>
        </w:rPr>
      </w:pPr>
      <w:r>
        <w:rPr>
          <w:rFonts w:hint="eastAsia" w:ascii="Times" w:hAnsi="Times" w:eastAsia="方正小标宋简体" w:cs="仿宋"/>
          <w:color w:val="000000"/>
          <w:sz w:val="52"/>
          <w:szCs w:val="21"/>
        </w:rPr>
        <w:t>项目申报书</w:t>
      </w:r>
    </w:p>
    <w:p w14:paraId="11D33F5B">
      <w:pPr>
        <w:spacing w:line="360" w:lineRule="auto"/>
        <w:jc w:val="center"/>
        <w:rPr>
          <w:rFonts w:ascii="Times" w:hAnsi="Times" w:eastAsia="方正小标宋简体" w:cs="仿宋"/>
          <w:color w:val="000000"/>
          <w:sz w:val="36"/>
          <w:szCs w:val="21"/>
        </w:rPr>
      </w:pPr>
    </w:p>
    <w:p w14:paraId="70324585">
      <w:pPr>
        <w:spacing w:line="360" w:lineRule="auto"/>
        <w:jc w:val="center"/>
        <w:rPr>
          <w:rFonts w:ascii="Times" w:hAnsi="Times" w:eastAsia="方正小标宋简体" w:cs="仿宋"/>
          <w:color w:val="000000"/>
          <w:sz w:val="36"/>
          <w:szCs w:val="21"/>
        </w:rPr>
      </w:pPr>
    </w:p>
    <w:p w14:paraId="53A1F9C0">
      <w:pPr>
        <w:spacing w:line="360" w:lineRule="auto"/>
        <w:jc w:val="center"/>
        <w:rPr>
          <w:rFonts w:ascii="Times" w:hAnsi="Times" w:eastAsia="方正小标宋简体" w:cs="仿宋"/>
          <w:color w:val="000000"/>
          <w:sz w:val="36"/>
          <w:szCs w:val="21"/>
        </w:rPr>
      </w:pPr>
    </w:p>
    <w:p w14:paraId="07F70D1A">
      <w:pPr>
        <w:spacing w:line="360" w:lineRule="auto"/>
        <w:jc w:val="center"/>
        <w:rPr>
          <w:rFonts w:ascii="Times" w:hAnsi="Times" w:eastAsia="仿宋_GB2312" w:cs="仿宋"/>
          <w:color w:val="000000"/>
          <w:sz w:val="36"/>
          <w:szCs w:val="21"/>
        </w:rPr>
      </w:pPr>
    </w:p>
    <w:p w14:paraId="2BBE4376">
      <w:pPr>
        <w:spacing w:line="360" w:lineRule="auto"/>
        <w:jc w:val="center"/>
        <w:rPr>
          <w:rFonts w:ascii="Times" w:hAnsi="Times" w:eastAsia="仿宋_GB2312" w:cs="仿宋"/>
          <w:color w:val="000000"/>
          <w:sz w:val="36"/>
          <w:szCs w:val="21"/>
        </w:rPr>
      </w:pPr>
    </w:p>
    <w:p w14:paraId="3D2ED55E">
      <w:pPr>
        <w:widowControl w:val="0"/>
        <w:spacing w:line="360" w:lineRule="auto"/>
        <w:ind w:firstLine="720"/>
        <w:rPr>
          <w:rFonts w:ascii="Times" w:hAnsi="Times" w:eastAsia="仿宋_GB2312" w:cs="仿宋"/>
          <w:color w:val="000000"/>
          <w:sz w:val="36"/>
          <w:szCs w:val="21"/>
        </w:rPr>
      </w:pPr>
      <w:r>
        <w:rPr>
          <w:rFonts w:hint="eastAsia" w:ascii="Times" w:hAnsi="Times" w:eastAsia="仿宋_GB2312" w:cs="仿宋"/>
          <w:color w:val="000000"/>
          <w:sz w:val="36"/>
          <w:szCs w:val="21"/>
        </w:rPr>
        <w:t>项目类别：</w:t>
      </w:r>
      <w:r>
        <w:rPr>
          <w:rFonts w:hint="eastAsia" w:ascii="Times" w:hAnsi="Times" w:eastAsia="仿宋_GB2312" w:cs="仿宋"/>
          <w:color w:val="000000"/>
          <w:sz w:val="36"/>
          <w:szCs w:val="21"/>
          <w:u w:val="single"/>
        </w:rPr>
        <w:t xml:space="preserve">  </w:t>
      </w:r>
      <w:r>
        <w:rPr>
          <w:rFonts w:hint="eastAsia" w:ascii="Times" w:hAnsi="Times" w:eastAsia="仿宋_GB2312" w:cs="仿宋"/>
          <w:color w:val="000000"/>
          <w:sz w:val="36"/>
          <w:szCs w:val="21"/>
          <w:u w:val="single"/>
          <w:lang w:val="en-US" w:eastAsia="zh-CN"/>
        </w:rPr>
        <w:t xml:space="preserve">  </w:t>
      </w:r>
      <w:r>
        <w:rPr>
          <w:rFonts w:hint="eastAsia" w:ascii="Times" w:hAnsi="Times" w:eastAsia="仿宋_GB2312" w:cs="仿宋"/>
          <w:color w:val="000000"/>
          <w:sz w:val="36"/>
          <w:szCs w:val="21"/>
          <w:u w:val="single"/>
        </w:rPr>
        <w:t>支持高质量数据集供给</w:t>
      </w:r>
      <w:r>
        <w:rPr>
          <w:rFonts w:hint="eastAsia" w:ascii="Times" w:hAnsi="Times" w:eastAsia="仿宋_GB2312" w:cs="仿宋"/>
          <w:color w:val="000000"/>
          <w:sz w:val="36"/>
          <w:szCs w:val="21"/>
          <w:u w:val="single"/>
          <w:lang w:val="en-US" w:eastAsia="zh-CN"/>
        </w:rPr>
        <w:t xml:space="preserve">    </w:t>
      </w:r>
      <w:r>
        <w:rPr>
          <w:rFonts w:hint="eastAsia" w:ascii="Times" w:hAnsi="Times" w:eastAsia="仿宋_GB2312" w:cs="仿宋"/>
          <w:color w:val="000000"/>
          <w:sz w:val="36"/>
          <w:szCs w:val="21"/>
          <w:u w:val="single"/>
        </w:rPr>
        <w:t xml:space="preserve"> </w:t>
      </w:r>
    </w:p>
    <w:p w14:paraId="48BC4646">
      <w:pPr>
        <w:spacing w:line="360" w:lineRule="auto"/>
        <w:ind w:firstLine="720"/>
        <w:rPr>
          <w:rFonts w:ascii="Times" w:hAnsi="Times" w:eastAsia="仿宋_GB2312" w:cs="仿宋"/>
          <w:color w:val="000000"/>
          <w:sz w:val="36"/>
          <w:szCs w:val="21"/>
        </w:rPr>
      </w:pPr>
      <w:r>
        <w:rPr>
          <w:rFonts w:hint="eastAsia" w:ascii="Times" w:hAnsi="Times" w:eastAsia="仿宋_GB2312" w:cs="仿宋"/>
          <w:color w:val="000000"/>
          <w:sz w:val="36"/>
          <w:szCs w:val="21"/>
        </w:rPr>
        <w:t>单位名称：</w:t>
      </w:r>
      <w:r>
        <w:rPr>
          <w:rFonts w:hint="eastAsia" w:ascii="Times" w:hAnsi="Times" w:eastAsia="仿宋_GB2312" w:cs="仿宋"/>
          <w:color w:val="000000"/>
          <w:sz w:val="36"/>
          <w:szCs w:val="21"/>
          <w:u w:val="single"/>
          <w:lang w:eastAsia="zh-CN"/>
        </w:rPr>
        <w:t>（</w:t>
      </w:r>
      <w:r>
        <w:rPr>
          <w:rFonts w:hint="eastAsia" w:ascii="Times" w:hAnsi="Times" w:eastAsia="仿宋_GB2312" w:cs="仿宋"/>
          <w:color w:val="000000"/>
          <w:sz w:val="36"/>
          <w:szCs w:val="21"/>
          <w:u w:val="single"/>
          <w:lang w:val="en-US" w:eastAsia="zh-CN"/>
        </w:rPr>
        <w:t>公章</w:t>
      </w:r>
      <w:r>
        <w:rPr>
          <w:rFonts w:hint="eastAsia" w:ascii="Times" w:hAnsi="Times" w:eastAsia="仿宋_GB2312" w:cs="仿宋"/>
          <w:color w:val="000000"/>
          <w:sz w:val="36"/>
          <w:szCs w:val="21"/>
          <w:u w:val="single"/>
          <w:lang w:eastAsia="zh-CN"/>
        </w:rPr>
        <w:t>）</w:t>
      </w:r>
      <w:r>
        <w:rPr>
          <w:rFonts w:hint="eastAsia" w:ascii="Times" w:hAnsi="Times" w:eastAsia="仿宋_GB2312" w:cs="仿宋"/>
          <w:color w:val="000000"/>
          <w:sz w:val="36"/>
          <w:szCs w:val="21"/>
          <w:u w:val="single"/>
        </w:rPr>
        <w:t xml:space="preserve">                      </w:t>
      </w:r>
    </w:p>
    <w:p w14:paraId="79E0BE13">
      <w:pPr>
        <w:spacing w:line="360" w:lineRule="auto"/>
        <w:ind w:firstLine="720"/>
        <w:rPr>
          <w:rFonts w:ascii="Times" w:hAnsi="Times" w:eastAsia="仿宋_GB2312" w:cs="仿宋"/>
          <w:color w:val="000000"/>
          <w:sz w:val="36"/>
          <w:szCs w:val="21"/>
        </w:rPr>
      </w:pPr>
      <w:r>
        <w:rPr>
          <w:rFonts w:hint="eastAsia" w:ascii="Times" w:hAnsi="Times" w:eastAsia="仿宋_GB2312" w:cs="仿宋"/>
          <w:color w:val="000000"/>
          <w:sz w:val="36"/>
          <w:szCs w:val="21"/>
        </w:rPr>
        <w:t>法人签字：</w:t>
      </w:r>
      <w:r>
        <w:rPr>
          <w:rFonts w:hint="eastAsia" w:ascii="Times" w:hAnsi="Times" w:eastAsia="仿宋_GB2312" w:cs="仿宋"/>
          <w:color w:val="000000"/>
          <w:sz w:val="36"/>
          <w:szCs w:val="21"/>
          <w:u w:val="single"/>
        </w:rPr>
        <w:t xml:space="preserve">         </w:t>
      </w:r>
      <w:r>
        <w:rPr>
          <w:rFonts w:ascii="Times" w:hAnsi="Times" w:eastAsia="仿宋_GB2312" w:cs="仿宋"/>
          <w:color w:val="000000"/>
          <w:sz w:val="36"/>
          <w:szCs w:val="21"/>
          <w:u w:val="single"/>
        </w:rPr>
        <w:t xml:space="preserve">            </w:t>
      </w:r>
      <w:r>
        <w:rPr>
          <w:rFonts w:hint="eastAsia" w:ascii="Times" w:hAnsi="Times" w:eastAsia="仿宋_GB2312" w:cs="仿宋"/>
          <w:color w:val="000000"/>
          <w:sz w:val="36"/>
          <w:szCs w:val="21"/>
          <w:u w:val="single"/>
        </w:rPr>
        <w:t xml:space="preserve">        </w:t>
      </w:r>
    </w:p>
    <w:p w14:paraId="3DE8C627">
      <w:pPr>
        <w:spacing w:line="360" w:lineRule="auto"/>
        <w:ind w:firstLine="720"/>
        <w:rPr>
          <w:rFonts w:ascii="Times" w:hAnsi="Times" w:eastAsia="仿宋_GB2312" w:cs="仿宋"/>
          <w:color w:val="000000"/>
          <w:sz w:val="36"/>
          <w:szCs w:val="21"/>
        </w:rPr>
      </w:pPr>
      <w:r>
        <w:rPr>
          <w:rFonts w:hint="eastAsia" w:ascii="Times" w:hAnsi="Times" w:eastAsia="仿宋_GB2312" w:cs="仿宋"/>
          <w:color w:val="000000"/>
          <w:sz w:val="36"/>
          <w:szCs w:val="21"/>
        </w:rPr>
        <w:t>填表日期：</w:t>
      </w:r>
      <w:r>
        <w:rPr>
          <w:rFonts w:hint="eastAsia" w:ascii="Times" w:hAnsi="Times" w:eastAsia="仿宋_GB2312" w:cs="仿宋"/>
          <w:color w:val="000000"/>
          <w:sz w:val="36"/>
          <w:szCs w:val="21"/>
          <w:u w:val="single"/>
        </w:rPr>
        <w:t xml:space="preserve">                             </w:t>
      </w:r>
    </w:p>
    <w:p w14:paraId="2606ABB3">
      <w:pPr>
        <w:spacing w:line="360" w:lineRule="auto"/>
        <w:jc w:val="center"/>
        <w:rPr>
          <w:rFonts w:ascii="Times" w:hAnsi="Times" w:eastAsia="方正小标宋简体" w:cs="仿宋"/>
          <w:color w:val="000000"/>
          <w:sz w:val="36"/>
          <w:szCs w:val="21"/>
        </w:rPr>
      </w:pPr>
    </w:p>
    <w:p w14:paraId="68F5AA39">
      <w:pPr>
        <w:spacing w:line="360" w:lineRule="auto"/>
        <w:jc w:val="left"/>
        <w:rPr>
          <w:rFonts w:ascii="等线" w:hAnsi="等线" w:eastAsia="等线" w:cs="Times New Roman"/>
          <w:szCs w:val="22"/>
        </w:rPr>
      </w:pPr>
    </w:p>
    <w:p w14:paraId="33902F64">
      <w:pPr>
        <w:jc w:val="left"/>
        <w:rPr>
          <w:rFonts w:ascii="Times" w:hAnsi="Times" w:eastAsia="方正小标宋简体" w:cs="仿宋"/>
          <w:color w:val="000000"/>
          <w:sz w:val="44"/>
          <w:szCs w:val="24"/>
        </w:rPr>
      </w:pPr>
      <w:r>
        <w:rPr>
          <w:rFonts w:hint="eastAsia" w:ascii="Times" w:hAnsi="Times" w:eastAsia="方正小标宋简体" w:cs="仿宋"/>
          <w:color w:val="000000"/>
          <w:sz w:val="44"/>
          <w:szCs w:val="24"/>
        </w:rPr>
        <w:br w:type="page"/>
      </w:r>
    </w:p>
    <w:p w14:paraId="3D76CB45">
      <w:pPr>
        <w:widowControl w:val="0"/>
        <w:jc w:val="center"/>
        <w:rPr>
          <w:rFonts w:ascii="Times" w:hAnsi="Times" w:eastAsia="方正小标宋简体" w:cs="仿宋"/>
          <w:color w:val="000000"/>
          <w:sz w:val="44"/>
          <w:szCs w:val="24"/>
        </w:rPr>
      </w:pPr>
      <w:r>
        <w:rPr>
          <w:rFonts w:hint="eastAsia" w:ascii="Times" w:hAnsi="Times" w:eastAsia="方正小标宋简体" w:cs="仿宋"/>
          <w:color w:val="000000"/>
          <w:sz w:val="44"/>
          <w:szCs w:val="24"/>
        </w:rPr>
        <w:t>项目申报书</w:t>
      </w:r>
    </w:p>
    <w:p w14:paraId="1160FBE6">
      <w:pPr>
        <w:widowControl w:val="0"/>
        <w:jc w:val="center"/>
        <w:rPr>
          <w:rFonts w:ascii="Times" w:hAnsi="Times" w:eastAsia="方正小标宋简体" w:cs="仿宋"/>
          <w:color w:val="000000"/>
          <w:sz w:val="44"/>
          <w:szCs w:val="24"/>
        </w:rPr>
      </w:pPr>
    </w:p>
    <w:tbl>
      <w:tblPr>
        <w:tblStyle w:val="5"/>
        <w:tblW w:w="889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2"/>
        <w:gridCol w:w="1985"/>
        <w:gridCol w:w="1985"/>
        <w:gridCol w:w="1985"/>
      </w:tblGrid>
      <w:tr w14:paraId="7E2960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889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AC544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kern w:val="44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44"/>
                <w:sz w:val="28"/>
                <w:szCs w:val="28"/>
              </w:rPr>
              <w:t>申报单位基本信息</w:t>
            </w:r>
          </w:p>
        </w:tc>
      </w:tr>
      <w:tr w14:paraId="5BE23F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942" w:type="dxa"/>
            <w:vAlign w:val="center"/>
          </w:tcPr>
          <w:p w14:paraId="14694B9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snapToGrid w:val="0"/>
              <w:spacing w:line="240" w:lineRule="auto"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数据集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名称</w:t>
            </w:r>
          </w:p>
        </w:tc>
        <w:tc>
          <w:tcPr>
            <w:tcW w:w="5955" w:type="dxa"/>
            <w:gridSpan w:val="3"/>
            <w:vAlign w:val="center"/>
          </w:tcPr>
          <w:p w14:paraId="26851E2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 w:val="0"/>
              <w:spacing w:line="240" w:lineRule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3921D8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2942" w:type="dxa"/>
            <w:vAlign w:val="center"/>
          </w:tcPr>
          <w:p w14:paraId="70B2EDD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申报单位名称</w:t>
            </w:r>
          </w:p>
          <w:p w14:paraId="543C1D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公章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eastAsia="zh-CN"/>
              </w:rPr>
              <w:t>）</w:t>
            </w:r>
          </w:p>
        </w:tc>
        <w:tc>
          <w:tcPr>
            <w:tcW w:w="1985" w:type="dxa"/>
            <w:vAlign w:val="center"/>
          </w:tcPr>
          <w:p w14:paraId="7B6385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14:paraId="3B5808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统一社会信用代码</w:t>
            </w:r>
          </w:p>
        </w:tc>
        <w:tc>
          <w:tcPr>
            <w:tcW w:w="1985" w:type="dxa"/>
            <w:vAlign w:val="center"/>
          </w:tcPr>
          <w:p w14:paraId="3565A6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5FEE0A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2942" w:type="dxa"/>
            <w:vAlign w:val="center"/>
          </w:tcPr>
          <w:p w14:paraId="6F2352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注册地址</w:t>
            </w:r>
          </w:p>
        </w:tc>
        <w:tc>
          <w:tcPr>
            <w:tcW w:w="1985" w:type="dxa"/>
            <w:vAlign w:val="center"/>
          </w:tcPr>
          <w:p w14:paraId="3E9274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14:paraId="7B74B9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办公地址</w:t>
            </w:r>
          </w:p>
        </w:tc>
        <w:tc>
          <w:tcPr>
            <w:tcW w:w="1985" w:type="dxa"/>
            <w:vAlign w:val="center"/>
          </w:tcPr>
          <w:p w14:paraId="5C90A6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320EC5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2942" w:type="dxa"/>
            <w:vAlign w:val="center"/>
          </w:tcPr>
          <w:p w14:paraId="09DAEE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注册资本金（万元）</w:t>
            </w:r>
          </w:p>
        </w:tc>
        <w:tc>
          <w:tcPr>
            <w:tcW w:w="1985" w:type="dxa"/>
            <w:vAlign w:val="center"/>
          </w:tcPr>
          <w:p w14:paraId="5DD279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14:paraId="4ADE40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纳税地</w:t>
            </w:r>
          </w:p>
        </w:tc>
        <w:tc>
          <w:tcPr>
            <w:tcW w:w="1985" w:type="dxa"/>
            <w:vAlign w:val="center"/>
          </w:tcPr>
          <w:p w14:paraId="378EF2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658F10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2942" w:type="dxa"/>
            <w:vAlign w:val="center"/>
          </w:tcPr>
          <w:p w14:paraId="747CE6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法定代表人</w:t>
            </w:r>
          </w:p>
        </w:tc>
        <w:tc>
          <w:tcPr>
            <w:tcW w:w="1985" w:type="dxa"/>
            <w:vAlign w:val="center"/>
          </w:tcPr>
          <w:p w14:paraId="5D6E04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14:paraId="177A8B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法定代表人电话</w:t>
            </w:r>
          </w:p>
        </w:tc>
        <w:tc>
          <w:tcPr>
            <w:tcW w:w="1985" w:type="dxa"/>
            <w:vAlign w:val="center"/>
          </w:tcPr>
          <w:p w14:paraId="2C1F17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724FC5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2942" w:type="dxa"/>
            <w:vAlign w:val="center"/>
          </w:tcPr>
          <w:p w14:paraId="17BC17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申报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联系人</w:t>
            </w:r>
          </w:p>
        </w:tc>
        <w:tc>
          <w:tcPr>
            <w:tcW w:w="1985" w:type="dxa"/>
            <w:vAlign w:val="center"/>
          </w:tcPr>
          <w:p w14:paraId="01A39A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14:paraId="3B8B96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申报联系人职务</w:t>
            </w:r>
          </w:p>
        </w:tc>
        <w:tc>
          <w:tcPr>
            <w:tcW w:w="1985" w:type="dxa"/>
            <w:vAlign w:val="center"/>
          </w:tcPr>
          <w:p w14:paraId="46E8871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12CF3D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2942" w:type="dxa"/>
            <w:shd w:val="clear" w:color="auto" w:fill="auto"/>
            <w:vAlign w:val="center"/>
          </w:tcPr>
          <w:p w14:paraId="38FF66D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snapToGrid w:val="0"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企业收入（万元）</w:t>
            </w:r>
          </w:p>
        </w:tc>
        <w:tc>
          <w:tcPr>
            <w:tcW w:w="5955" w:type="dxa"/>
            <w:gridSpan w:val="3"/>
            <w:shd w:val="clear" w:color="auto" w:fill="auto"/>
            <w:vAlign w:val="center"/>
          </w:tcPr>
          <w:p w14:paraId="0AEA92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2023年：</w:t>
            </w:r>
          </w:p>
          <w:p w14:paraId="153757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2024年（1-8月）：</w:t>
            </w:r>
          </w:p>
        </w:tc>
      </w:tr>
      <w:tr w14:paraId="0CB66D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2942" w:type="dxa"/>
            <w:shd w:val="clear" w:color="auto" w:fill="auto"/>
            <w:vAlign w:val="center"/>
          </w:tcPr>
          <w:p w14:paraId="64F49DC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snapToGrid w:val="0"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实缴税费（万元）</w:t>
            </w:r>
          </w:p>
        </w:tc>
        <w:tc>
          <w:tcPr>
            <w:tcW w:w="5955" w:type="dxa"/>
            <w:gridSpan w:val="3"/>
            <w:shd w:val="clear" w:color="auto" w:fill="auto"/>
            <w:vAlign w:val="center"/>
          </w:tcPr>
          <w:p w14:paraId="1AD10E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2023年：</w:t>
            </w:r>
          </w:p>
          <w:p w14:paraId="410AD8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2024年（1-8月）：</w:t>
            </w:r>
          </w:p>
        </w:tc>
      </w:tr>
      <w:tr w14:paraId="5CBC36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2942" w:type="dxa"/>
            <w:shd w:val="clear" w:color="auto" w:fill="auto"/>
            <w:vAlign w:val="center"/>
          </w:tcPr>
          <w:p w14:paraId="60AA500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snapToGrid w:val="0"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研发投入（万元）</w:t>
            </w:r>
          </w:p>
        </w:tc>
        <w:tc>
          <w:tcPr>
            <w:tcW w:w="5955" w:type="dxa"/>
            <w:gridSpan w:val="3"/>
            <w:shd w:val="clear" w:color="auto" w:fill="auto"/>
            <w:vAlign w:val="center"/>
          </w:tcPr>
          <w:p w14:paraId="6CB312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2023年：</w:t>
            </w:r>
          </w:p>
          <w:p w14:paraId="319509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2024年（1-8月）：</w:t>
            </w:r>
          </w:p>
        </w:tc>
      </w:tr>
      <w:tr w14:paraId="1D70C4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2942" w:type="dxa"/>
            <w:vAlign w:val="center"/>
          </w:tcPr>
          <w:p w14:paraId="2251EBD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snapToGrid w:val="0"/>
              <w:spacing w:line="240" w:lineRule="auto"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申报单位介绍</w:t>
            </w:r>
          </w:p>
        </w:tc>
        <w:tc>
          <w:tcPr>
            <w:tcW w:w="5955" w:type="dxa"/>
            <w:gridSpan w:val="3"/>
            <w:vAlign w:val="center"/>
          </w:tcPr>
          <w:p w14:paraId="33CC97B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 w:val="0"/>
              <w:spacing w:line="240" w:lineRule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lang w:val="en-US" w:eastAsia="zh-CN"/>
              </w:rPr>
              <w:t>企业简介，包括企业人员数量、研发人员占比、主营业务、核心技术和产品、企业荣誉资质、融资情况等</w:t>
            </w:r>
          </w:p>
        </w:tc>
      </w:tr>
      <w:tr w14:paraId="31B764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2942" w:type="dxa"/>
            <w:vAlign w:val="center"/>
          </w:tcPr>
          <w:p w14:paraId="52C0FBD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snapToGrid w:val="0"/>
              <w:spacing w:line="240" w:lineRule="auto"/>
              <w:jc w:val="left"/>
              <w:rPr>
                <w:rFonts w:hint="default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申请支持金额（万元）</w:t>
            </w:r>
          </w:p>
        </w:tc>
        <w:tc>
          <w:tcPr>
            <w:tcW w:w="5955" w:type="dxa"/>
            <w:gridSpan w:val="3"/>
            <w:vAlign w:val="center"/>
          </w:tcPr>
          <w:p w14:paraId="0AE401A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 w:val="0"/>
              <w:spacing w:line="240" w:lineRule="auto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lang w:val="en-US" w:eastAsia="zh-CN"/>
              </w:rPr>
            </w:pPr>
          </w:p>
        </w:tc>
      </w:tr>
      <w:tr w14:paraId="651AE73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</w:trPr>
        <w:tc>
          <w:tcPr>
            <w:tcW w:w="8897" w:type="dxa"/>
            <w:gridSpan w:val="4"/>
            <w:shd w:val="clear" w:color="auto" w:fill="auto"/>
            <w:vAlign w:val="center"/>
          </w:tcPr>
          <w:p w14:paraId="5F6FF51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/>
                <w:sz w:val="28"/>
                <w:szCs w:val="28"/>
                <w:highlight w:val="lightGray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44"/>
                <w:sz w:val="28"/>
                <w:szCs w:val="28"/>
                <w:lang w:val="en-US" w:eastAsia="zh-CN"/>
              </w:rPr>
              <w:t>项目介绍</w:t>
            </w:r>
          </w:p>
        </w:tc>
      </w:tr>
      <w:tr w14:paraId="5A4982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0" w:hRule="atLeast"/>
        </w:trPr>
        <w:tc>
          <w:tcPr>
            <w:tcW w:w="8897" w:type="dxa"/>
            <w:gridSpan w:val="4"/>
          </w:tcPr>
          <w:p w14:paraId="54263EF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 w:val="0"/>
              <w:spacing w:line="240" w:lineRule="auto"/>
              <w:ind w:left="105" w:leftChars="50"/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  <w:lang w:val="en-US" w:eastAsia="zh-CN"/>
              </w:rPr>
              <w:t>数据集介绍</w:t>
            </w:r>
          </w:p>
        </w:tc>
      </w:tr>
      <w:tr w14:paraId="6ADE212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58" w:hRule="atLeast"/>
        </w:trPr>
        <w:tc>
          <w:tcPr>
            <w:tcW w:w="8897" w:type="dxa"/>
            <w:gridSpan w:val="4"/>
          </w:tcPr>
          <w:p w14:paraId="5119EE7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 w:val="0"/>
              <w:spacing w:line="240" w:lineRule="auto"/>
              <w:ind w:left="105" w:leftChars="50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包括但不限于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  <w:t>投入金额、数据集名称、核心应用场景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、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  <w:t>目标用户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eastAsia="zh-CN"/>
              </w:rPr>
              <w:t>、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  <w:t>涵盖数据类型和核心字段、数据质量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等</w:t>
            </w:r>
          </w:p>
        </w:tc>
      </w:tr>
      <w:tr w14:paraId="5BBE6FD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7" w:hRule="atLeast"/>
        </w:trPr>
        <w:tc>
          <w:tcPr>
            <w:tcW w:w="8897" w:type="dxa"/>
            <w:gridSpan w:val="4"/>
          </w:tcPr>
          <w:p w14:paraId="66AB7BE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 w:val="0"/>
              <w:spacing w:line="240" w:lineRule="auto"/>
              <w:ind w:left="105" w:leftChars="50"/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  <w:lang w:val="en-US" w:eastAsia="zh-CN"/>
              </w:rPr>
              <w:t>数据集来源</w:t>
            </w:r>
          </w:p>
        </w:tc>
      </w:tr>
      <w:tr w14:paraId="5EFB37B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79" w:hRule="atLeast"/>
        </w:trPr>
        <w:tc>
          <w:tcPr>
            <w:tcW w:w="8897" w:type="dxa"/>
            <w:gridSpan w:val="4"/>
          </w:tcPr>
          <w:p w14:paraId="480E1DE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 w:val="0"/>
              <w:spacing w:line="240" w:lineRule="auto"/>
              <w:ind w:left="105" w:leftChars="50"/>
              <w:rPr>
                <w:rFonts w:hint="default" w:ascii="仿宋_GB2312" w:hAnsi="仿宋_GB2312" w:eastAsia="仿宋_GB2312" w:cs="仿宋_GB2312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  <w:t xml:space="preserve"> 自有  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  <w:t xml:space="preserve"> 公开获取  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  <w:t xml:space="preserve"> 购买  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  <w:t xml:space="preserve"> 其他：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  <w:lang w:val="en-US" w:eastAsia="zh-CN"/>
              </w:rPr>
              <w:t xml:space="preserve">          </w:t>
            </w:r>
          </w:p>
        </w:tc>
      </w:tr>
      <w:tr w14:paraId="69855C5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7" w:hRule="atLeast"/>
        </w:trPr>
        <w:tc>
          <w:tcPr>
            <w:tcW w:w="8897" w:type="dxa"/>
            <w:gridSpan w:val="4"/>
            <w:shd w:val="clear" w:color="auto" w:fill="auto"/>
            <w:vAlign w:val="top"/>
          </w:tcPr>
          <w:p w14:paraId="173300C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 w:val="0"/>
              <w:spacing w:line="240" w:lineRule="auto"/>
              <w:ind w:left="105" w:leftChars="50"/>
              <w:rPr>
                <w:rFonts w:hint="eastAsia" w:ascii="仿宋_GB2312" w:hAnsi="仿宋_GB2312" w:eastAsia="仿宋_GB2312" w:cs="仿宋_GB2312"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  <w:lang w:val="en-US" w:eastAsia="zh-CN"/>
              </w:rPr>
              <w:t>数据集开放情况</w:t>
            </w:r>
          </w:p>
        </w:tc>
      </w:tr>
      <w:tr w14:paraId="34D5F1D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38" w:hRule="atLeast"/>
        </w:trPr>
        <w:tc>
          <w:tcPr>
            <w:tcW w:w="8897" w:type="dxa"/>
            <w:gridSpan w:val="4"/>
            <w:shd w:val="clear" w:color="auto" w:fill="auto"/>
            <w:vAlign w:val="top"/>
          </w:tcPr>
          <w:p w14:paraId="34583EE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 w:val="0"/>
              <w:spacing w:line="240" w:lineRule="auto"/>
              <w:ind w:left="105" w:leftChars="50"/>
              <w:rPr>
                <w:rFonts w:hint="eastAsia" w:ascii="仿宋_GB2312" w:hAnsi="仿宋_GB2312" w:eastAsia="仿宋_GB2312" w:cs="仿宋_GB2312"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  <w:t>包括但不限于数据集开放对象、开放场景、开放渠道（通过什么方式对外界开放）等</w:t>
            </w:r>
          </w:p>
        </w:tc>
      </w:tr>
      <w:tr w14:paraId="1B72F4C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7" w:hRule="atLeast"/>
        </w:trPr>
        <w:tc>
          <w:tcPr>
            <w:tcW w:w="8897" w:type="dxa"/>
            <w:gridSpan w:val="4"/>
          </w:tcPr>
          <w:p w14:paraId="5F00B0E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 w:val="0"/>
              <w:spacing w:line="240" w:lineRule="auto"/>
              <w:ind w:left="105" w:leftChars="50"/>
              <w:rPr>
                <w:rFonts w:hint="eastAsia" w:ascii="仿宋_GB2312" w:hAnsi="仿宋_GB2312" w:eastAsia="仿宋_GB2312" w:cs="仿宋_GB2312"/>
                <w:b/>
                <w:sz w:val="28"/>
                <w:szCs w:val="28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  <w:lang w:val="en-US" w:eastAsia="zh-CN"/>
              </w:rPr>
              <w:t>数据集应用案例介绍（不超过3个）</w:t>
            </w:r>
          </w:p>
        </w:tc>
      </w:tr>
      <w:tr w14:paraId="4107EDB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95" w:hRule="atLeast"/>
        </w:trPr>
        <w:tc>
          <w:tcPr>
            <w:tcW w:w="8897" w:type="dxa"/>
            <w:gridSpan w:val="4"/>
          </w:tcPr>
          <w:p w14:paraId="1FBBE4F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 w:val="0"/>
              <w:spacing w:line="240" w:lineRule="auto"/>
              <w:ind w:left="105" w:leftChars="50"/>
              <w:rPr>
                <w:rFonts w:hint="eastAsia" w:ascii="仿宋_GB2312" w:hAnsi="仿宋_GB2312" w:eastAsia="仿宋_GB2312" w:cs="仿宋_GB2312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包括但不限于背景、需求方介绍、数据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  <w:t>开放合作模式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、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  <w:t>具体应用内容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eastAsia="zh-CN"/>
              </w:rPr>
              <w:t>、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应用效果等</w:t>
            </w:r>
          </w:p>
          <w:p w14:paraId="064C87F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 w:val="0"/>
              <w:spacing w:line="240" w:lineRule="auto"/>
              <w:ind w:left="105" w:leftChars="50"/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</w:pPr>
          </w:p>
        </w:tc>
      </w:tr>
      <w:tr w14:paraId="2794179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atLeast"/>
        </w:trPr>
        <w:tc>
          <w:tcPr>
            <w:tcW w:w="8897" w:type="dxa"/>
            <w:gridSpan w:val="4"/>
          </w:tcPr>
          <w:p w14:paraId="68372BB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 w:val="0"/>
              <w:spacing w:line="240" w:lineRule="auto"/>
              <w:ind w:left="105" w:leftChars="50"/>
              <w:rPr>
                <w:rFonts w:hint="eastAsia" w:ascii="仿宋_GB2312" w:hAnsi="仿宋_GB2312" w:eastAsia="仿宋_GB2312" w:cs="仿宋_GB2312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  <w:lang w:val="en-US" w:eastAsia="zh-CN"/>
              </w:rPr>
              <w:t>数据集规模</w:t>
            </w:r>
          </w:p>
        </w:tc>
      </w:tr>
      <w:tr w14:paraId="29EC4C7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18" w:hRule="atLeast"/>
        </w:trPr>
        <w:tc>
          <w:tcPr>
            <w:tcW w:w="8897" w:type="dxa"/>
            <w:gridSpan w:val="4"/>
          </w:tcPr>
          <w:p w14:paraId="7758EF9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 w:val="0"/>
              <w:spacing w:line="240" w:lineRule="auto"/>
              <w:ind w:left="105" w:leftChars="50"/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  <w:t>精确到小数点后两位，GB单位</w:t>
            </w:r>
          </w:p>
        </w:tc>
      </w:tr>
      <w:tr w14:paraId="4324394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8" w:hRule="atLeast"/>
        </w:trPr>
        <w:tc>
          <w:tcPr>
            <w:tcW w:w="8897" w:type="dxa"/>
            <w:gridSpan w:val="4"/>
          </w:tcPr>
          <w:p w14:paraId="693F797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 w:val="0"/>
              <w:spacing w:line="240" w:lineRule="auto"/>
              <w:ind w:left="105" w:leftChars="50"/>
              <w:rPr>
                <w:rFonts w:hint="eastAsia" w:ascii="仿宋_GB2312" w:hAnsi="仿宋_GB2312" w:eastAsia="仿宋_GB2312" w:cs="仿宋_GB2312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  <w:lang w:val="en-US" w:eastAsia="zh-CN"/>
              </w:rPr>
              <w:t>数据集更新频率</w:t>
            </w:r>
          </w:p>
        </w:tc>
      </w:tr>
      <w:tr w14:paraId="4601355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07" w:hRule="atLeast"/>
        </w:trPr>
        <w:tc>
          <w:tcPr>
            <w:tcW w:w="8897" w:type="dxa"/>
            <w:gridSpan w:val="4"/>
          </w:tcPr>
          <w:p w14:paraId="2AF86C28"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ind w:right="451" w:rightChars="215"/>
              <w:jc w:val="both"/>
              <w:textAlignment w:val="baseline"/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highlight w:val="none"/>
                <w:lang w:val="en-US" w:eastAsia="zh-CN"/>
              </w:rPr>
              <w:t xml:space="preserve">每秒   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highlight w:val="none"/>
                <w:lang w:val="en-US" w:eastAsia="zh-CN"/>
              </w:rPr>
              <w:t xml:space="preserve">每分钟   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highlight w:val="none"/>
                <w:lang w:val="en-US" w:eastAsia="zh-CN"/>
              </w:rPr>
              <w:t xml:space="preserve">每小时   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highlight w:val="none"/>
                <w:lang w:val="en-US" w:eastAsia="zh-CN"/>
              </w:rPr>
              <w:t>每天</w:t>
            </w:r>
          </w:p>
          <w:p w14:paraId="2D765491"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ind w:right="451" w:rightChars="215"/>
              <w:jc w:val="both"/>
              <w:textAlignment w:val="baseline"/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highlight w:val="none"/>
                <w:lang w:val="en-US" w:eastAsia="zh-CN"/>
              </w:rPr>
              <w:t xml:space="preserve">每周   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highlight w:val="none"/>
                <w:lang w:val="en-US" w:eastAsia="zh-CN"/>
              </w:rPr>
              <w:t xml:space="preserve">每月     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highlight w:val="none"/>
                <w:lang w:val="en-US" w:eastAsia="zh-CN"/>
              </w:rPr>
              <w:t xml:space="preserve">每年     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highlight w:val="none"/>
                <w:lang w:val="en-US" w:eastAsia="zh-CN"/>
              </w:rPr>
              <w:t>其他：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highlight w:val="none"/>
                <w:u w:val="single"/>
                <w:lang w:val="en-US" w:eastAsia="zh-CN"/>
              </w:rPr>
              <w:t xml:space="preserve">       </w:t>
            </w:r>
          </w:p>
        </w:tc>
      </w:tr>
    </w:tbl>
    <w:p w14:paraId="503F2D7B">
      <w:pPr>
        <w:numPr>
          <w:ilvl w:val="0"/>
          <w:numId w:val="0"/>
        </w:numPr>
        <w:spacing w:line="360" w:lineRule="auto"/>
        <w:rPr>
          <w:rFonts w:ascii="仿宋_GB2312" w:hAnsi="仿宋" w:eastAsia="仿宋_GB2312"/>
          <w:sz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YyNjg3YjFjMzg0YzAwYzk1ODY2NjlmYjhlNWEyOTkifQ=="/>
  </w:docVars>
  <w:rsids>
    <w:rsidRoot w:val="00172A27"/>
    <w:rsid w:val="000560C7"/>
    <w:rsid w:val="00065A16"/>
    <w:rsid w:val="000E1F69"/>
    <w:rsid w:val="001445E3"/>
    <w:rsid w:val="00172A27"/>
    <w:rsid w:val="0027496B"/>
    <w:rsid w:val="003627F8"/>
    <w:rsid w:val="003C7F13"/>
    <w:rsid w:val="004B2F7C"/>
    <w:rsid w:val="004C249D"/>
    <w:rsid w:val="005611AF"/>
    <w:rsid w:val="00590992"/>
    <w:rsid w:val="00630897"/>
    <w:rsid w:val="006762F0"/>
    <w:rsid w:val="007D15DF"/>
    <w:rsid w:val="007E3719"/>
    <w:rsid w:val="008B0D3D"/>
    <w:rsid w:val="00910BC8"/>
    <w:rsid w:val="009320D0"/>
    <w:rsid w:val="00AB102A"/>
    <w:rsid w:val="00BB3B3B"/>
    <w:rsid w:val="00C72FDE"/>
    <w:rsid w:val="00C91646"/>
    <w:rsid w:val="00CB563A"/>
    <w:rsid w:val="00D877EC"/>
    <w:rsid w:val="00DA427F"/>
    <w:rsid w:val="00F33347"/>
    <w:rsid w:val="01934780"/>
    <w:rsid w:val="02AD1871"/>
    <w:rsid w:val="02C34332"/>
    <w:rsid w:val="04567CE7"/>
    <w:rsid w:val="059C797B"/>
    <w:rsid w:val="05F257ED"/>
    <w:rsid w:val="078625AA"/>
    <w:rsid w:val="086B5DD4"/>
    <w:rsid w:val="0AD010D4"/>
    <w:rsid w:val="0C5138F8"/>
    <w:rsid w:val="108675E7"/>
    <w:rsid w:val="197B6AE2"/>
    <w:rsid w:val="1A402B73"/>
    <w:rsid w:val="1C9F1DD3"/>
    <w:rsid w:val="1F0979D8"/>
    <w:rsid w:val="1F270913"/>
    <w:rsid w:val="20402446"/>
    <w:rsid w:val="21783BC1"/>
    <w:rsid w:val="2234120F"/>
    <w:rsid w:val="22941CAE"/>
    <w:rsid w:val="25E1345C"/>
    <w:rsid w:val="26D94133"/>
    <w:rsid w:val="281D44F4"/>
    <w:rsid w:val="285F1C14"/>
    <w:rsid w:val="290F208E"/>
    <w:rsid w:val="291233EC"/>
    <w:rsid w:val="2A6C52BE"/>
    <w:rsid w:val="2BB546DF"/>
    <w:rsid w:val="2CB07523"/>
    <w:rsid w:val="2DC25921"/>
    <w:rsid w:val="2E6A7D67"/>
    <w:rsid w:val="2E823302"/>
    <w:rsid w:val="37FF7772"/>
    <w:rsid w:val="3A0D7A1E"/>
    <w:rsid w:val="3FA255B3"/>
    <w:rsid w:val="437109DD"/>
    <w:rsid w:val="43CE5CBC"/>
    <w:rsid w:val="456301EE"/>
    <w:rsid w:val="4B2C53A1"/>
    <w:rsid w:val="4CEA2ACC"/>
    <w:rsid w:val="4D0C366A"/>
    <w:rsid w:val="4F460989"/>
    <w:rsid w:val="50120532"/>
    <w:rsid w:val="518B41D9"/>
    <w:rsid w:val="54FF0507"/>
    <w:rsid w:val="55643F3C"/>
    <w:rsid w:val="559B2D78"/>
    <w:rsid w:val="5A18473E"/>
    <w:rsid w:val="5A35215C"/>
    <w:rsid w:val="5B2335F4"/>
    <w:rsid w:val="5B514E2B"/>
    <w:rsid w:val="5DC94010"/>
    <w:rsid w:val="6144319C"/>
    <w:rsid w:val="63027F93"/>
    <w:rsid w:val="67472418"/>
    <w:rsid w:val="67D52B3D"/>
    <w:rsid w:val="68297D70"/>
    <w:rsid w:val="69A27694"/>
    <w:rsid w:val="6E481086"/>
    <w:rsid w:val="6FF2313D"/>
    <w:rsid w:val="71B24F0F"/>
    <w:rsid w:val="72367553"/>
    <w:rsid w:val="72B55786"/>
    <w:rsid w:val="77F242B5"/>
    <w:rsid w:val="7A5A025C"/>
    <w:rsid w:val="7BF204AD"/>
    <w:rsid w:val="7C8415C1"/>
    <w:rsid w:val="7D8C697F"/>
    <w:rsid w:val="7D9A0136"/>
    <w:rsid w:val="7DBA1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eastAsia="宋体" w:asciiTheme="minorHAnsi" w:hAnsiTheme="minorHAnsi" w:cstheme="minorBidi"/>
      <w:kern w:val="2"/>
      <w:sz w:val="21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autoSpaceDE w:val="0"/>
      <w:autoSpaceDN w:val="0"/>
      <w:adjustRightInd w:val="0"/>
      <w:spacing w:after="120"/>
      <w:ind w:left="720"/>
      <w:jc w:val="left"/>
      <w:textAlignment w:val="baseline"/>
    </w:pPr>
    <w:rPr>
      <w:rFonts w:ascii="Arial" w:hAnsi="Arial" w:eastAsia="宋体" w:cs="Times New Roman"/>
      <w:kern w:val="0"/>
      <w:sz w:val="22"/>
      <w:szCs w:val="20"/>
    </w:r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编号"/>
    <w:basedOn w:val="1"/>
    <w:qFormat/>
    <w:uiPriority w:val="0"/>
    <w:pPr>
      <w:tabs>
        <w:tab w:val="center" w:pos="3570"/>
      </w:tabs>
    </w:pPr>
    <w:rPr>
      <w:sz w:val="24"/>
    </w:rPr>
  </w:style>
  <w:style w:type="paragraph" w:customStyle="1" w:styleId="8">
    <w:name w:val="Default"/>
    <w:unhideWhenUsed/>
    <w:qFormat/>
    <w:uiPriority w:val="99"/>
    <w:pPr>
      <w:widowControl w:val="0"/>
      <w:autoSpaceDE w:val="0"/>
      <w:autoSpaceDN w:val="0"/>
      <w:adjustRightInd w:val="0"/>
    </w:pPr>
    <w:rPr>
      <w:rFonts w:hint="eastAsia" w:ascii="仿宋_GB2312" w:hAnsi="仿宋_GB2312" w:eastAsia="仿宋_GB2312" w:cstheme="minorBidi"/>
      <w:color w:val="000000"/>
      <w:sz w:val="24"/>
      <w:szCs w:val="24"/>
      <w:lang w:val="en-US" w:eastAsia="zh-CN" w:bidi="ar-SA"/>
    </w:rPr>
  </w:style>
  <w:style w:type="character" w:customStyle="1" w:styleId="9">
    <w:name w:val="页眉 字符"/>
    <w:basedOn w:val="6"/>
    <w:link w:val="4"/>
    <w:qFormat/>
    <w:uiPriority w:val="0"/>
    <w:rPr>
      <w:rFonts w:eastAsia="宋体"/>
      <w:kern w:val="2"/>
      <w:sz w:val="18"/>
      <w:szCs w:val="18"/>
    </w:rPr>
  </w:style>
  <w:style w:type="character" w:customStyle="1" w:styleId="10">
    <w:name w:val="页脚 字符"/>
    <w:basedOn w:val="6"/>
    <w:link w:val="3"/>
    <w:qFormat/>
    <w:uiPriority w:val="0"/>
    <w:rPr>
      <w:rFonts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489</Words>
  <Characters>520</Characters>
  <Lines>12</Lines>
  <Paragraphs>3</Paragraphs>
  <TotalTime>0</TotalTime>
  <ScaleCrop>false</ScaleCrop>
  <LinksUpToDate>false</LinksUpToDate>
  <CharactersWithSpaces>666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2021-11-13T07:23:00Z</dcterms:created>
  <dc:creator>admin</dc:creator>
  <cp:lastModifiedBy>张书博</cp:lastModifiedBy>
  <dcterms:modified xsi:type="dcterms:W3CDTF">2024-09-29T08:34:04Z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F8C236998A174FE1BEC6481CD8A8B376_13</vt:lpwstr>
  </property>
</Properties>
</file>