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E77" w:rsidRPr="0083594A" w:rsidRDefault="0058256C" w:rsidP="00BB6B02">
      <w:pPr>
        <w:spacing w:line="560" w:lineRule="exact"/>
        <w:jc w:val="center"/>
        <w:rPr>
          <w:rFonts w:ascii="Times New Roman" w:eastAsia="方正小标宋简体" w:hAnsi="Times New Roman" w:cs="Times New Roman"/>
          <w:color w:val="000000" w:themeColor="text1"/>
          <w:sz w:val="44"/>
          <w:szCs w:val="44"/>
        </w:rPr>
      </w:pPr>
      <w:r w:rsidRPr="0058256C">
        <w:rPr>
          <w:rFonts w:ascii="Times New Roman" w:eastAsia="方正小标宋简体" w:hAnsi="方正小标宋简体" w:cs="Times New Roman" w:hint="eastAsia"/>
          <w:color w:val="000000" w:themeColor="text1"/>
          <w:sz w:val="44"/>
          <w:szCs w:val="44"/>
        </w:rPr>
        <w:t>北京市朝阳区人民政府麦子店街道办事处</w:t>
      </w:r>
      <w:r w:rsidRPr="0058256C">
        <w:rPr>
          <w:rFonts w:ascii="Times New Roman" w:eastAsia="方正小标宋简体" w:hAnsi="方正小标宋简体" w:cs="Times New Roman" w:hint="eastAsia"/>
          <w:color w:val="000000" w:themeColor="text1"/>
          <w:sz w:val="44"/>
          <w:szCs w:val="44"/>
        </w:rPr>
        <w:t>2022</w:t>
      </w:r>
      <w:r w:rsidRPr="0058256C">
        <w:rPr>
          <w:rFonts w:ascii="Times New Roman" w:eastAsia="方正小标宋简体" w:hAnsi="方正小标宋简体" w:cs="Times New Roman" w:hint="eastAsia"/>
          <w:color w:val="000000" w:themeColor="text1"/>
          <w:sz w:val="44"/>
          <w:szCs w:val="44"/>
        </w:rPr>
        <w:t>年政府信息公开工作年度报告</w:t>
      </w:r>
    </w:p>
    <w:p w:rsidR="00A17E77" w:rsidRPr="0083594A" w:rsidRDefault="00A17E77" w:rsidP="0083594A">
      <w:pPr>
        <w:spacing w:line="560" w:lineRule="exact"/>
        <w:jc w:val="center"/>
        <w:rPr>
          <w:rFonts w:ascii="Times New Roman" w:hAnsi="Times New Roman" w:cs="Times New Roman"/>
          <w:color w:val="000000" w:themeColor="text1"/>
          <w:sz w:val="44"/>
          <w:szCs w:val="44"/>
        </w:rPr>
      </w:pPr>
    </w:p>
    <w:p w:rsidR="00A17E77" w:rsidRPr="0083594A" w:rsidRDefault="0059432F" w:rsidP="0083594A">
      <w:pPr>
        <w:widowControl/>
        <w:spacing w:line="560" w:lineRule="exact"/>
        <w:jc w:val="left"/>
        <w:rPr>
          <w:rFonts w:ascii="Times New Roman" w:eastAsia="仿宋_GB2312" w:hAnsi="Times New Roman" w:cs="Times New Roman"/>
          <w:color w:val="000000" w:themeColor="text1"/>
          <w:spacing w:val="8"/>
          <w:kern w:val="0"/>
          <w:sz w:val="32"/>
          <w:szCs w:val="32"/>
        </w:rPr>
      </w:pPr>
      <w:r w:rsidRPr="0083594A">
        <w:rPr>
          <w:rFonts w:ascii="Times New Roman" w:eastAsia="微软雅黑" w:hAnsi="微软雅黑" w:cs="Times New Roman"/>
          <w:color w:val="000000" w:themeColor="text1"/>
          <w:kern w:val="0"/>
          <w:sz w:val="24"/>
        </w:rPr>
        <w:t xml:space="preserve">　</w:t>
      </w:r>
      <w:r w:rsidRPr="0083594A">
        <w:rPr>
          <w:rFonts w:ascii="Times New Roman" w:eastAsia="微软雅黑" w:hAnsi="Times New Roman" w:cs="Times New Roman"/>
          <w:color w:val="000000" w:themeColor="text1"/>
          <w:kern w:val="0"/>
          <w:sz w:val="32"/>
          <w:szCs w:val="32"/>
        </w:rPr>
        <w:t xml:space="preserve">   </w:t>
      </w:r>
      <w:r w:rsidRPr="0083594A">
        <w:rPr>
          <w:rFonts w:ascii="Times New Roman" w:eastAsia="仿宋_GB2312" w:hAnsi="Times New Roman" w:cs="Times New Roman"/>
          <w:color w:val="000000" w:themeColor="text1"/>
          <w:spacing w:val="8"/>
          <w:kern w:val="0"/>
          <w:sz w:val="32"/>
          <w:szCs w:val="32"/>
        </w:rPr>
        <w:t>依据《中华人民共和国政府信息公开条例》</w:t>
      </w:r>
      <w:r w:rsidRPr="0083594A">
        <w:rPr>
          <w:rFonts w:ascii="Times New Roman" w:eastAsia="仿宋_GB2312" w:hAnsi="Times New Roman" w:cs="Times New Roman"/>
          <w:color w:val="000000" w:themeColor="text1"/>
          <w:spacing w:val="8"/>
          <w:kern w:val="0"/>
          <w:sz w:val="32"/>
          <w:szCs w:val="32"/>
        </w:rPr>
        <w:t>(</w:t>
      </w:r>
      <w:r w:rsidRPr="0083594A">
        <w:rPr>
          <w:rFonts w:ascii="Times New Roman" w:eastAsia="仿宋_GB2312" w:hAnsi="Times New Roman" w:cs="Times New Roman"/>
          <w:color w:val="000000" w:themeColor="text1"/>
          <w:spacing w:val="8"/>
          <w:kern w:val="0"/>
          <w:sz w:val="32"/>
          <w:szCs w:val="32"/>
        </w:rPr>
        <w:t>以下简称《政府信息公开条例》</w:t>
      </w:r>
      <w:r w:rsidRPr="0083594A">
        <w:rPr>
          <w:rFonts w:ascii="Times New Roman" w:eastAsia="仿宋_GB2312" w:hAnsi="Times New Roman" w:cs="Times New Roman"/>
          <w:color w:val="000000" w:themeColor="text1"/>
          <w:spacing w:val="8"/>
          <w:kern w:val="0"/>
          <w:sz w:val="32"/>
          <w:szCs w:val="32"/>
        </w:rPr>
        <w:t>)</w:t>
      </w:r>
      <w:r w:rsidRPr="0083594A">
        <w:rPr>
          <w:rFonts w:ascii="Times New Roman" w:eastAsia="仿宋_GB2312" w:hAnsi="Times New Roman" w:cs="Times New Roman"/>
          <w:color w:val="000000" w:themeColor="text1"/>
          <w:spacing w:val="8"/>
          <w:kern w:val="0"/>
          <w:sz w:val="32"/>
          <w:szCs w:val="32"/>
        </w:rPr>
        <w:t>第五十条规定，编制本报告。</w:t>
      </w:r>
    </w:p>
    <w:p w:rsidR="00A17E77" w:rsidRPr="0083594A" w:rsidRDefault="0059432F" w:rsidP="0083594A">
      <w:pPr>
        <w:widowControl/>
        <w:spacing w:line="560" w:lineRule="exact"/>
        <w:ind w:firstLineChars="200" w:firstLine="672"/>
        <w:jc w:val="left"/>
        <w:rPr>
          <w:rFonts w:ascii="Times New Roman" w:eastAsia="黑体" w:hAnsi="Times New Roman" w:cs="Times New Roman"/>
          <w:color w:val="000000" w:themeColor="text1"/>
          <w:spacing w:val="8"/>
          <w:kern w:val="0"/>
          <w:sz w:val="32"/>
          <w:szCs w:val="32"/>
        </w:rPr>
      </w:pPr>
      <w:r w:rsidRPr="0083594A">
        <w:rPr>
          <w:rFonts w:ascii="Times New Roman" w:eastAsia="黑体" w:hAnsi="Times New Roman" w:cs="Times New Roman"/>
          <w:color w:val="000000" w:themeColor="text1"/>
          <w:spacing w:val="8"/>
          <w:kern w:val="0"/>
          <w:sz w:val="32"/>
          <w:szCs w:val="32"/>
        </w:rPr>
        <w:t>一、总体情况</w:t>
      </w:r>
    </w:p>
    <w:p w:rsidR="004053AD" w:rsidRPr="004053AD" w:rsidRDefault="004053AD" w:rsidP="004053AD">
      <w:pPr>
        <w:widowControl/>
        <w:spacing w:line="560" w:lineRule="exact"/>
        <w:ind w:firstLineChars="200" w:firstLine="640"/>
        <w:rPr>
          <w:rFonts w:ascii="Times New Roman" w:eastAsia="仿宋_GB2312" w:hAnsi="Times New Roman" w:cs="Times New Roman"/>
          <w:color w:val="000000" w:themeColor="text1"/>
          <w:sz w:val="32"/>
          <w:szCs w:val="32"/>
        </w:rPr>
      </w:pPr>
      <w:r w:rsidRPr="004053AD">
        <w:rPr>
          <w:rFonts w:ascii="Times New Roman" w:eastAsia="仿宋_GB2312" w:hAnsi="Times New Roman" w:cs="Times New Roman" w:hint="eastAsia"/>
          <w:color w:val="000000" w:themeColor="text1"/>
          <w:sz w:val="32"/>
          <w:szCs w:val="32"/>
        </w:rPr>
        <w:t>2022</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麦子店街道</w:t>
      </w:r>
      <w:r w:rsidRPr="004053AD">
        <w:rPr>
          <w:rFonts w:ascii="Times New Roman" w:eastAsia="仿宋_GB2312" w:hAnsi="Times New Roman" w:cs="Times New Roman" w:hint="eastAsia"/>
          <w:color w:val="000000" w:themeColor="text1"/>
          <w:sz w:val="32"/>
          <w:szCs w:val="32"/>
        </w:rPr>
        <w:t>坚持以习近平新时代中国特色社会主义思想为指导，</w:t>
      </w:r>
      <w:r>
        <w:rPr>
          <w:rFonts w:ascii="Times New Roman" w:eastAsia="仿宋_GB2312" w:hAnsi="Times New Roman" w:cs="Times New Roman" w:hint="eastAsia"/>
          <w:color w:val="000000" w:themeColor="text1"/>
          <w:sz w:val="32"/>
          <w:szCs w:val="32"/>
        </w:rPr>
        <w:t>深入学习</w:t>
      </w:r>
      <w:r>
        <w:rPr>
          <w:rFonts w:ascii="Times New Roman" w:eastAsia="仿宋_GB2312" w:hAnsi="Times New Roman" w:cs="Times New Roman"/>
          <w:color w:val="000000" w:themeColor="text1"/>
          <w:sz w:val="32"/>
          <w:szCs w:val="32"/>
        </w:rPr>
        <w:t>宣传贯彻</w:t>
      </w:r>
      <w:r w:rsidRPr="004053AD">
        <w:rPr>
          <w:rFonts w:ascii="Times New Roman" w:eastAsia="仿宋_GB2312" w:hAnsi="Times New Roman" w:cs="Times New Roman" w:hint="eastAsia"/>
          <w:color w:val="000000" w:themeColor="text1"/>
          <w:sz w:val="32"/>
          <w:szCs w:val="32"/>
        </w:rPr>
        <w:t>党的二十大精神，坚持以人民为中心，严格按照《中华人民共和国政府信息公开条例》要求，</w:t>
      </w:r>
      <w:r>
        <w:rPr>
          <w:rFonts w:ascii="Times New Roman" w:eastAsia="仿宋_GB2312" w:hAnsi="Times New Roman" w:cs="Times New Roman" w:hint="eastAsia"/>
          <w:color w:val="000000" w:themeColor="text1"/>
          <w:sz w:val="32"/>
          <w:szCs w:val="32"/>
        </w:rPr>
        <w:t>深入</w:t>
      </w:r>
      <w:r w:rsidRPr="004053AD">
        <w:rPr>
          <w:rFonts w:ascii="Times New Roman" w:eastAsia="仿宋_GB2312" w:hAnsi="Times New Roman" w:cs="Times New Roman" w:hint="eastAsia"/>
          <w:color w:val="000000" w:themeColor="text1"/>
          <w:sz w:val="32"/>
          <w:szCs w:val="32"/>
        </w:rPr>
        <w:t>贯彻落实市、区</w:t>
      </w:r>
      <w:r>
        <w:rPr>
          <w:rFonts w:ascii="Times New Roman" w:eastAsia="仿宋_GB2312" w:hAnsi="Times New Roman" w:cs="Times New Roman" w:hint="eastAsia"/>
          <w:color w:val="000000" w:themeColor="text1"/>
          <w:sz w:val="32"/>
          <w:szCs w:val="32"/>
        </w:rPr>
        <w:t>相关工作部署</w:t>
      </w:r>
      <w:r w:rsidRPr="004053AD">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 xml:space="preserve"> </w:t>
      </w:r>
      <w:r w:rsidRPr="004053AD">
        <w:rPr>
          <w:rFonts w:ascii="Times New Roman" w:eastAsia="仿宋_GB2312" w:hAnsi="Times New Roman" w:cs="Times New Roman" w:hint="eastAsia"/>
          <w:color w:val="000000" w:themeColor="text1"/>
          <w:sz w:val="32"/>
          <w:szCs w:val="32"/>
        </w:rPr>
        <w:t>进一步加强信息保障，丰富公开内容，夯实公开责任</w:t>
      </w:r>
      <w:r>
        <w:rPr>
          <w:rFonts w:ascii="Times New Roman" w:eastAsia="仿宋_GB2312" w:hAnsi="Times New Roman" w:cs="Times New Roman" w:hint="eastAsia"/>
          <w:color w:val="000000" w:themeColor="text1"/>
          <w:sz w:val="32"/>
          <w:szCs w:val="32"/>
        </w:rPr>
        <w:t>，</w:t>
      </w:r>
      <w:r w:rsidRPr="004053AD">
        <w:rPr>
          <w:rFonts w:ascii="Times New Roman" w:eastAsia="仿宋_GB2312" w:hAnsi="Times New Roman" w:cs="Times New Roman" w:hint="eastAsia"/>
          <w:color w:val="000000" w:themeColor="text1"/>
          <w:sz w:val="32"/>
          <w:szCs w:val="32"/>
        </w:rPr>
        <w:t>稳步推进政府信息公开工作</w:t>
      </w:r>
      <w:r>
        <w:rPr>
          <w:rFonts w:ascii="Times New Roman" w:eastAsia="仿宋_GB2312" w:hAnsi="Times New Roman" w:cs="Times New Roman" w:hint="eastAsia"/>
          <w:color w:val="000000" w:themeColor="text1"/>
          <w:sz w:val="32"/>
          <w:szCs w:val="32"/>
        </w:rPr>
        <w:t>，</w:t>
      </w:r>
      <w:r w:rsidRPr="004053AD">
        <w:rPr>
          <w:rFonts w:ascii="Times New Roman" w:eastAsia="仿宋_GB2312" w:hAnsi="Times New Roman" w:cs="Times New Roman" w:hint="eastAsia"/>
          <w:color w:val="000000" w:themeColor="text1"/>
          <w:sz w:val="32"/>
          <w:szCs w:val="32"/>
        </w:rPr>
        <w:t>以公开促落实、促规范、促服务。</w:t>
      </w:r>
    </w:p>
    <w:p w:rsidR="004053AD" w:rsidRPr="00D50DBA" w:rsidRDefault="00D50DBA" w:rsidP="00D50DBA">
      <w:pPr>
        <w:autoSpaceDE w:val="0"/>
        <w:autoSpaceDN w:val="0"/>
        <w:adjustRightInd w:val="0"/>
        <w:spacing w:line="560" w:lineRule="exact"/>
        <w:ind w:firstLineChars="200" w:firstLine="643"/>
        <w:jc w:val="left"/>
        <w:rPr>
          <w:rFonts w:ascii="Times New Roman" w:eastAsia="楷体_GB2312" w:hAnsi="Times New Roman" w:cs="Times New Roman"/>
          <w:b/>
          <w:color w:val="000000" w:themeColor="text1"/>
          <w:kern w:val="0"/>
          <w:sz w:val="32"/>
          <w:szCs w:val="32"/>
        </w:rPr>
      </w:pPr>
      <w:r>
        <w:rPr>
          <w:rFonts w:ascii="Times New Roman" w:eastAsia="楷体_GB2312" w:hAnsi="Times New Roman" w:cs="Times New Roman" w:hint="eastAsia"/>
          <w:b/>
          <w:color w:val="000000" w:themeColor="text1"/>
          <w:kern w:val="0"/>
          <w:sz w:val="32"/>
          <w:szCs w:val="32"/>
        </w:rPr>
        <w:t>一是</w:t>
      </w:r>
      <w:r w:rsidR="00D71733">
        <w:rPr>
          <w:rFonts w:ascii="Times New Roman" w:eastAsia="楷体_GB2312" w:hAnsi="Times New Roman" w:cs="Times New Roman" w:hint="eastAsia"/>
          <w:b/>
          <w:color w:val="000000" w:themeColor="text1"/>
          <w:kern w:val="0"/>
          <w:sz w:val="32"/>
          <w:szCs w:val="32"/>
        </w:rPr>
        <w:t>加强组织</w:t>
      </w:r>
      <w:r w:rsidR="00D71733">
        <w:rPr>
          <w:rFonts w:ascii="Times New Roman" w:eastAsia="楷体_GB2312" w:hAnsi="Times New Roman" w:cs="Times New Roman"/>
          <w:b/>
          <w:color w:val="000000" w:themeColor="text1"/>
          <w:kern w:val="0"/>
          <w:sz w:val="32"/>
          <w:szCs w:val="32"/>
        </w:rPr>
        <w:t>领导</w:t>
      </w:r>
      <w:r>
        <w:rPr>
          <w:rFonts w:ascii="Times New Roman" w:eastAsia="楷体_GB2312" w:hAnsi="Times New Roman" w:cs="Times New Roman" w:hint="eastAsia"/>
          <w:b/>
          <w:color w:val="000000" w:themeColor="text1"/>
          <w:kern w:val="0"/>
          <w:sz w:val="32"/>
          <w:szCs w:val="32"/>
        </w:rPr>
        <w:t>。</w:t>
      </w:r>
      <w:r w:rsidR="00552B31" w:rsidRPr="00552B31">
        <w:rPr>
          <w:rFonts w:ascii="Times New Roman" w:eastAsia="仿宋_GB2312" w:hAnsi="Times New Roman" w:cs="Times New Roman" w:hint="eastAsia"/>
          <w:color w:val="000000" w:themeColor="text1"/>
          <w:sz w:val="32"/>
          <w:szCs w:val="32"/>
        </w:rPr>
        <w:t>街道</w:t>
      </w:r>
      <w:r w:rsidR="00E713E1">
        <w:rPr>
          <w:rFonts w:ascii="Times New Roman" w:eastAsia="仿宋_GB2312" w:hAnsi="Times New Roman" w:cs="Times New Roman" w:hint="eastAsia"/>
          <w:color w:val="000000" w:themeColor="text1"/>
          <w:sz w:val="32"/>
          <w:szCs w:val="32"/>
        </w:rPr>
        <w:t>主要</w:t>
      </w:r>
      <w:r w:rsidR="00E713E1">
        <w:rPr>
          <w:rFonts w:ascii="Times New Roman" w:eastAsia="仿宋_GB2312" w:hAnsi="Times New Roman" w:cs="Times New Roman"/>
          <w:color w:val="000000" w:themeColor="text1"/>
          <w:sz w:val="32"/>
          <w:szCs w:val="32"/>
        </w:rPr>
        <w:t>领导</w:t>
      </w:r>
      <w:r w:rsidR="00552B31" w:rsidRPr="00552B31">
        <w:rPr>
          <w:rFonts w:ascii="Times New Roman" w:eastAsia="仿宋_GB2312" w:hAnsi="Times New Roman" w:cs="Times New Roman" w:hint="eastAsia"/>
          <w:color w:val="000000" w:themeColor="text1"/>
          <w:sz w:val="32"/>
          <w:szCs w:val="32"/>
        </w:rPr>
        <w:t>高度重视政府信息公开工作，加强组织领导</w:t>
      </w:r>
      <w:r w:rsidR="00E713E1">
        <w:rPr>
          <w:rFonts w:ascii="Times New Roman" w:eastAsia="仿宋_GB2312" w:hAnsi="Times New Roman" w:cs="Times New Roman" w:hint="eastAsia"/>
          <w:color w:val="000000" w:themeColor="text1"/>
          <w:sz w:val="32"/>
          <w:szCs w:val="32"/>
        </w:rPr>
        <w:t>、</w:t>
      </w:r>
      <w:r w:rsidR="00E713E1">
        <w:rPr>
          <w:rFonts w:ascii="Times New Roman" w:eastAsia="仿宋_GB2312" w:hAnsi="Times New Roman" w:cs="Times New Roman"/>
          <w:color w:val="000000" w:themeColor="text1"/>
          <w:sz w:val="32"/>
          <w:szCs w:val="32"/>
        </w:rPr>
        <w:t>层层压实责任</w:t>
      </w:r>
      <w:r w:rsidR="00E713E1">
        <w:rPr>
          <w:rFonts w:ascii="Times New Roman" w:eastAsia="仿宋_GB2312" w:hAnsi="Times New Roman" w:cs="Times New Roman" w:hint="eastAsia"/>
          <w:color w:val="000000" w:themeColor="text1"/>
          <w:sz w:val="32"/>
          <w:szCs w:val="32"/>
        </w:rPr>
        <w:t>，进一步完善</w:t>
      </w:r>
      <w:r w:rsidR="00552B31" w:rsidRPr="00552B31">
        <w:rPr>
          <w:rFonts w:ascii="Times New Roman" w:eastAsia="仿宋_GB2312" w:hAnsi="Times New Roman" w:cs="Times New Roman" w:hint="eastAsia"/>
          <w:color w:val="000000" w:themeColor="text1"/>
          <w:sz w:val="32"/>
          <w:szCs w:val="32"/>
        </w:rPr>
        <w:t>“主要领导亲自抓、分管领导具体抓、职能部门抓落实”的工作机制</w:t>
      </w:r>
      <w:r w:rsidR="00E713E1">
        <w:rPr>
          <w:rFonts w:ascii="Times New Roman" w:eastAsia="仿宋_GB2312" w:hAnsi="Times New Roman" w:cs="Times New Roman" w:hint="eastAsia"/>
          <w:color w:val="000000" w:themeColor="text1"/>
          <w:sz w:val="32"/>
          <w:szCs w:val="32"/>
        </w:rPr>
        <w:t>。</w:t>
      </w:r>
      <w:r w:rsidR="00E713E1" w:rsidRPr="00E713E1">
        <w:rPr>
          <w:rFonts w:ascii="Times New Roman" w:eastAsia="仿宋_GB2312" w:hAnsi="Times New Roman" w:cs="Times New Roman" w:hint="eastAsia"/>
          <w:color w:val="000000" w:themeColor="text1"/>
          <w:sz w:val="32"/>
          <w:szCs w:val="32"/>
        </w:rPr>
        <w:t>为实现信息公开的保密性、时效性、实用性和服务性，深入分析街道政务公开工作存在的不足和原因，查漏补缺，制定切实可行的整改措施，完善相关制度。</w:t>
      </w:r>
      <w:r w:rsidR="00552B31" w:rsidRPr="00552B31">
        <w:rPr>
          <w:rFonts w:ascii="Times New Roman" w:eastAsia="仿宋_GB2312" w:hAnsi="Times New Roman" w:cs="Times New Roman" w:hint="eastAsia"/>
          <w:color w:val="000000" w:themeColor="text1"/>
          <w:sz w:val="32"/>
          <w:szCs w:val="32"/>
        </w:rPr>
        <w:t>把政府信息主动公开工作作为推进依法行政的重要手段，</w:t>
      </w:r>
      <w:r w:rsidR="00E713E1" w:rsidRPr="00E713E1">
        <w:rPr>
          <w:rFonts w:ascii="Times New Roman" w:eastAsia="仿宋_GB2312" w:hAnsi="Times New Roman" w:cs="Times New Roman" w:hint="eastAsia"/>
          <w:color w:val="000000" w:themeColor="text1"/>
          <w:sz w:val="32"/>
          <w:szCs w:val="32"/>
        </w:rPr>
        <w:t>明确公开范畴，</w:t>
      </w:r>
      <w:r w:rsidR="00E713E1">
        <w:rPr>
          <w:rFonts w:ascii="Times New Roman" w:eastAsia="仿宋_GB2312" w:hAnsi="Times New Roman" w:cs="Times New Roman" w:hint="eastAsia"/>
          <w:color w:val="000000" w:themeColor="text1"/>
          <w:sz w:val="32"/>
          <w:szCs w:val="32"/>
        </w:rPr>
        <w:t>细化公开内容</w:t>
      </w:r>
      <w:r w:rsidR="00552B31" w:rsidRPr="00552B31">
        <w:rPr>
          <w:rFonts w:ascii="Times New Roman" w:eastAsia="仿宋_GB2312" w:hAnsi="Times New Roman" w:cs="Times New Roman" w:hint="eastAsia"/>
          <w:color w:val="000000" w:themeColor="text1"/>
          <w:sz w:val="32"/>
          <w:szCs w:val="32"/>
        </w:rPr>
        <w:t>，增进公众对政府工作的了解和理解。</w:t>
      </w:r>
    </w:p>
    <w:p w:rsidR="00552B31" w:rsidRPr="00D50DBA" w:rsidRDefault="00D50DBA" w:rsidP="00D50DBA">
      <w:pPr>
        <w:autoSpaceDE w:val="0"/>
        <w:autoSpaceDN w:val="0"/>
        <w:adjustRightInd w:val="0"/>
        <w:spacing w:line="560" w:lineRule="exact"/>
        <w:ind w:firstLineChars="200" w:firstLine="643"/>
        <w:jc w:val="left"/>
        <w:rPr>
          <w:rFonts w:ascii="Times New Roman" w:eastAsia="楷体_GB2312" w:hAnsi="Times New Roman" w:cs="Times New Roman"/>
          <w:b/>
          <w:color w:val="000000" w:themeColor="text1"/>
          <w:kern w:val="0"/>
          <w:sz w:val="32"/>
          <w:szCs w:val="32"/>
        </w:rPr>
      </w:pPr>
      <w:r>
        <w:rPr>
          <w:rFonts w:ascii="Times New Roman" w:eastAsia="楷体_GB2312" w:hAnsi="Times New Roman" w:cs="Times New Roman" w:hint="eastAsia"/>
          <w:b/>
          <w:color w:val="000000" w:themeColor="text1"/>
          <w:kern w:val="0"/>
          <w:sz w:val="32"/>
          <w:szCs w:val="32"/>
        </w:rPr>
        <w:t>二是</w:t>
      </w:r>
      <w:r w:rsidR="00594C7D" w:rsidRPr="0083594A">
        <w:rPr>
          <w:rFonts w:ascii="Times New Roman" w:eastAsia="楷体_GB2312" w:hAnsi="Times New Roman" w:cs="Times New Roman"/>
          <w:b/>
          <w:color w:val="000000" w:themeColor="text1"/>
          <w:kern w:val="0"/>
          <w:sz w:val="32"/>
          <w:szCs w:val="32"/>
        </w:rPr>
        <w:t>强化</w:t>
      </w:r>
      <w:r w:rsidR="002F7217" w:rsidRPr="0083594A">
        <w:rPr>
          <w:rFonts w:ascii="Times New Roman" w:eastAsia="楷体_GB2312" w:hAnsi="Times New Roman" w:cs="Times New Roman"/>
          <w:b/>
          <w:color w:val="000000" w:themeColor="text1"/>
          <w:kern w:val="0"/>
          <w:sz w:val="32"/>
          <w:szCs w:val="32"/>
        </w:rPr>
        <w:t>主动公开</w:t>
      </w:r>
      <w:r>
        <w:rPr>
          <w:rFonts w:ascii="Times New Roman" w:eastAsia="楷体_GB2312" w:hAnsi="Times New Roman" w:cs="Times New Roman" w:hint="eastAsia"/>
          <w:b/>
          <w:color w:val="000000" w:themeColor="text1"/>
          <w:kern w:val="0"/>
          <w:sz w:val="32"/>
          <w:szCs w:val="32"/>
        </w:rPr>
        <w:t>。</w:t>
      </w:r>
      <w:r w:rsidRPr="00D50DBA">
        <w:rPr>
          <w:rFonts w:ascii="Times New Roman" w:eastAsia="仿宋_GB2312" w:hAnsi="Times New Roman" w:cs="Times New Roman" w:hint="eastAsia"/>
          <w:color w:val="000000" w:themeColor="text1"/>
          <w:sz w:val="32"/>
          <w:szCs w:val="32"/>
        </w:rPr>
        <w:t>加强信息资源的规范化、标准化、信息化管理。对涉及公众利益调整、需要公众广泛知晓或者需要公众参与决策的政府信息</w:t>
      </w:r>
      <w:r w:rsidR="00975490">
        <w:rPr>
          <w:rFonts w:ascii="Times New Roman" w:eastAsia="仿宋_GB2312" w:hAnsi="Times New Roman" w:cs="Times New Roman" w:hint="eastAsia"/>
          <w:color w:val="000000" w:themeColor="text1"/>
          <w:sz w:val="32"/>
          <w:szCs w:val="32"/>
        </w:rPr>
        <w:t>进行</w:t>
      </w:r>
      <w:r w:rsidRPr="00D50DBA">
        <w:rPr>
          <w:rFonts w:ascii="Times New Roman" w:eastAsia="仿宋_GB2312" w:hAnsi="Times New Roman" w:cs="Times New Roman" w:hint="eastAsia"/>
          <w:color w:val="000000" w:themeColor="text1"/>
          <w:sz w:val="32"/>
          <w:szCs w:val="32"/>
        </w:rPr>
        <w:t>主动公开。</w:t>
      </w:r>
      <w:r w:rsidR="00975490" w:rsidRPr="00975490">
        <w:rPr>
          <w:rFonts w:ascii="Times New Roman" w:eastAsia="仿宋_GB2312" w:hAnsi="Times New Roman" w:cs="Times New Roman" w:hint="eastAsia"/>
          <w:color w:val="000000" w:themeColor="text1"/>
          <w:sz w:val="32"/>
          <w:szCs w:val="32"/>
        </w:rPr>
        <w:t>及时发布并实时更</w:t>
      </w:r>
      <w:r w:rsidR="00975490" w:rsidRPr="00975490">
        <w:rPr>
          <w:rFonts w:ascii="Times New Roman" w:eastAsia="仿宋_GB2312" w:hAnsi="Times New Roman" w:cs="Times New Roman" w:hint="eastAsia"/>
          <w:color w:val="000000" w:themeColor="text1"/>
          <w:sz w:val="32"/>
          <w:szCs w:val="32"/>
        </w:rPr>
        <w:lastRenderedPageBreak/>
        <w:t>新法定主动公开内容，按要求完成规范建设。</w:t>
      </w:r>
      <w:r w:rsidR="00C04FA8" w:rsidRPr="0083594A">
        <w:rPr>
          <w:rFonts w:ascii="Times New Roman" w:eastAsia="仿宋_GB2312" w:hAnsi="Times New Roman" w:cs="Times New Roman"/>
          <w:color w:val="000000" w:themeColor="text1"/>
          <w:sz w:val="32"/>
          <w:szCs w:val="32"/>
        </w:rPr>
        <w:t>调整完善本单位政务公开全清单、细化相关领域政务公开事项，发布《北京市朝阳区麦子店街道办事处政府信息主动公开全清单（</w:t>
      </w:r>
      <w:r w:rsidR="00C04FA8" w:rsidRPr="0083594A">
        <w:rPr>
          <w:rFonts w:ascii="Times New Roman" w:eastAsia="仿宋_GB2312" w:hAnsi="Times New Roman" w:cs="Times New Roman"/>
          <w:color w:val="000000" w:themeColor="text1"/>
          <w:sz w:val="32"/>
          <w:szCs w:val="32"/>
        </w:rPr>
        <w:t>202</w:t>
      </w:r>
      <w:r w:rsidR="00402146">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年）》</w:t>
      </w:r>
      <w:r w:rsidR="00C04FA8" w:rsidRPr="0083594A">
        <w:rPr>
          <w:rFonts w:ascii="Times New Roman" w:eastAsia="仿宋_GB2312" w:hAnsi="Times New Roman" w:cs="Times New Roman"/>
          <w:color w:val="000000" w:themeColor="text1"/>
          <w:sz w:val="32"/>
          <w:szCs w:val="32"/>
        </w:rPr>
        <w:t>。按照区政务公开工作要点落实年度公开任务。</w:t>
      </w:r>
      <w:r w:rsidRPr="00D50DBA">
        <w:rPr>
          <w:rFonts w:ascii="Times New Roman" w:eastAsia="仿宋_GB2312" w:hAnsi="Times New Roman" w:cs="Times New Roman" w:hint="eastAsia"/>
          <w:color w:val="000000" w:themeColor="text1"/>
          <w:sz w:val="32"/>
          <w:szCs w:val="32"/>
        </w:rPr>
        <w:t>全年通过“政府信息公开工作管理系统”报送</w:t>
      </w:r>
      <w:r w:rsidR="00B54327">
        <w:rPr>
          <w:rFonts w:ascii="Times New Roman" w:eastAsia="仿宋_GB2312" w:hAnsi="Times New Roman" w:cs="Times New Roman" w:hint="eastAsia"/>
          <w:color w:val="000000" w:themeColor="text1"/>
          <w:sz w:val="32"/>
          <w:szCs w:val="32"/>
        </w:rPr>
        <w:t>基层</w:t>
      </w:r>
      <w:r w:rsidR="00B54327">
        <w:rPr>
          <w:rFonts w:ascii="Times New Roman" w:eastAsia="仿宋_GB2312" w:hAnsi="Times New Roman" w:cs="Times New Roman"/>
          <w:color w:val="000000" w:themeColor="text1"/>
          <w:sz w:val="32"/>
          <w:szCs w:val="32"/>
        </w:rPr>
        <w:t>动态</w:t>
      </w:r>
      <w:r w:rsidRPr="00D50DBA">
        <w:rPr>
          <w:rFonts w:ascii="Times New Roman" w:eastAsia="仿宋_GB2312" w:hAnsi="Times New Roman" w:cs="Times New Roman" w:hint="eastAsia"/>
          <w:color w:val="000000" w:themeColor="text1"/>
          <w:sz w:val="32"/>
          <w:szCs w:val="32"/>
        </w:rPr>
        <w:t>信息</w:t>
      </w:r>
      <w:r w:rsidRPr="00D50DBA">
        <w:rPr>
          <w:rFonts w:ascii="Times New Roman" w:eastAsia="仿宋_GB2312" w:hAnsi="Times New Roman" w:cs="Times New Roman" w:hint="eastAsia"/>
          <w:color w:val="000000" w:themeColor="text1"/>
          <w:sz w:val="32"/>
          <w:szCs w:val="32"/>
        </w:rPr>
        <w:t>60</w:t>
      </w:r>
      <w:r w:rsidRPr="00D50DBA">
        <w:rPr>
          <w:rFonts w:ascii="Times New Roman" w:eastAsia="仿宋_GB2312" w:hAnsi="Times New Roman" w:cs="Times New Roman" w:hint="eastAsia"/>
          <w:color w:val="000000" w:themeColor="text1"/>
          <w:sz w:val="32"/>
          <w:szCs w:val="32"/>
        </w:rPr>
        <w:t>条</w:t>
      </w:r>
      <w:r w:rsidR="00B54327">
        <w:rPr>
          <w:rFonts w:ascii="Times New Roman" w:eastAsia="仿宋_GB2312" w:hAnsi="Times New Roman" w:cs="Times New Roman" w:hint="eastAsia"/>
          <w:color w:val="000000" w:themeColor="text1"/>
          <w:sz w:val="32"/>
          <w:szCs w:val="32"/>
        </w:rPr>
        <w:t>、</w:t>
      </w:r>
      <w:r w:rsidR="00B54327">
        <w:rPr>
          <w:rFonts w:ascii="Times New Roman" w:eastAsia="仿宋_GB2312" w:hAnsi="Times New Roman" w:cs="Times New Roman"/>
          <w:color w:val="000000" w:themeColor="text1"/>
          <w:sz w:val="32"/>
          <w:szCs w:val="32"/>
        </w:rPr>
        <w:t>行政处罚信息</w:t>
      </w:r>
      <w:r w:rsidR="00B54327">
        <w:rPr>
          <w:rFonts w:ascii="Times New Roman" w:eastAsia="仿宋_GB2312" w:hAnsi="Times New Roman" w:cs="Times New Roman" w:hint="eastAsia"/>
          <w:color w:val="000000" w:themeColor="text1"/>
          <w:sz w:val="32"/>
          <w:szCs w:val="32"/>
        </w:rPr>
        <w:t>2</w:t>
      </w:r>
      <w:r w:rsidR="000971A5">
        <w:rPr>
          <w:rFonts w:ascii="Times New Roman" w:eastAsia="仿宋_GB2312" w:hAnsi="Times New Roman" w:cs="Times New Roman"/>
          <w:color w:val="000000" w:themeColor="text1"/>
          <w:sz w:val="32"/>
          <w:szCs w:val="32"/>
        </w:rPr>
        <w:t>23</w:t>
      </w:r>
      <w:r w:rsidR="00B54327">
        <w:rPr>
          <w:rFonts w:ascii="Times New Roman" w:eastAsia="仿宋_GB2312" w:hAnsi="Times New Roman" w:cs="Times New Roman"/>
          <w:color w:val="000000" w:themeColor="text1"/>
          <w:sz w:val="32"/>
          <w:szCs w:val="32"/>
        </w:rPr>
        <w:t>条</w:t>
      </w:r>
      <w:r w:rsidRPr="00D50DBA">
        <w:rPr>
          <w:rFonts w:ascii="Times New Roman" w:eastAsia="仿宋_GB2312" w:hAnsi="Times New Roman" w:cs="Times New Roman" w:hint="eastAsia"/>
          <w:color w:val="000000" w:themeColor="text1"/>
          <w:sz w:val="32"/>
          <w:szCs w:val="32"/>
        </w:rPr>
        <w:t>，</w:t>
      </w:r>
      <w:r w:rsidR="00B54327">
        <w:rPr>
          <w:rFonts w:ascii="Times New Roman" w:eastAsia="仿宋_GB2312" w:hAnsi="Times New Roman" w:cs="Times New Roman" w:hint="eastAsia"/>
          <w:color w:val="000000" w:themeColor="text1"/>
          <w:sz w:val="32"/>
          <w:szCs w:val="32"/>
        </w:rPr>
        <w:t>公布</w:t>
      </w:r>
      <w:r w:rsidRPr="00D50DBA">
        <w:rPr>
          <w:rFonts w:ascii="Times New Roman" w:eastAsia="仿宋_GB2312" w:hAnsi="Times New Roman" w:cs="Times New Roman" w:hint="eastAsia"/>
          <w:color w:val="000000" w:themeColor="text1"/>
          <w:sz w:val="32"/>
          <w:szCs w:val="32"/>
        </w:rPr>
        <w:t>通过</w:t>
      </w:r>
      <w:proofErr w:type="gramStart"/>
      <w:r w:rsidRPr="00D50DBA">
        <w:rPr>
          <w:rFonts w:ascii="Times New Roman" w:eastAsia="仿宋_GB2312" w:hAnsi="Times New Roman" w:cs="Times New Roman" w:hint="eastAsia"/>
          <w:color w:val="000000" w:themeColor="text1"/>
          <w:sz w:val="32"/>
          <w:szCs w:val="32"/>
        </w:rPr>
        <w:t>微信公众号</w:t>
      </w:r>
      <w:proofErr w:type="gramEnd"/>
      <w:r w:rsidRPr="00D50DBA">
        <w:rPr>
          <w:rFonts w:ascii="Times New Roman" w:eastAsia="仿宋_GB2312" w:hAnsi="Times New Roman" w:cs="Times New Roman" w:hint="eastAsia"/>
          <w:color w:val="000000" w:themeColor="text1"/>
          <w:sz w:val="32"/>
          <w:szCs w:val="32"/>
        </w:rPr>
        <w:t>“微麦</w:t>
      </w:r>
      <w:r w:rsidRPr="00D50DBA">
        <w:rPr>
          <w:rFonts w:ascii="Times New Roman" w:eastAsia="仿宋_GB2312" w:hAnsi="Times New Roman" w:cs="Times New Roman" w:hint="eastAsia"/>
          <w:color w:val="000000" w:themeColor="text1"/>
          <w:sz w:val="32"/>
          <w:szCs w:val="32"/>
        </w:rPr>
        <w:t>m</w:t>
      </w:r>
      <w:r w:rsidRPr="00D50DBA">
        <w:rPr>
          <w:rFonts w:ascii="Times New Roman" w:eastAsia="仿宋_GB2312" w:hAnsi="Times New Roman" w:cs="Times New Roman" w:hint="eastAsia"/>
          <w:color w:val="000000" w:themeColor="text1"/>
          <w:sz w:val="32"/>
          <w:szCs w:val="32"/>
        </w:rPr>
        <w:t>”发布信息</w:t>
      </w:r>
      <w:r w:rsidRPr="00D50DBA">
        <w:rPr>
          <w:rFonts w:ascii="Times New Roman" w:eastAsia="仿宋_GB2312" w:hAnsi="Times New Roman" w:cs="Times New Roman" w:hint="eastAsia"/>
          <w:color w:val="000000" w:themeColor="text1"/>
          <w:sz w:val="32"/>
          <w:szCs w:val="32"/>
        </w:rPr>
        <w:t>1050</w:t>
      </w:r>
      <w:r w:rsidRPr="00D50DBA">
        <w:rPr>
          <w:rFonts w:ascii="Times New Roman" w:eastAsia="仿宋_GB2312" w:hAnsi="Times New Roman" w:cs="Times New Roman" w:hint="eastAsia"/>
          <w:color w:val="000000" w:themeColor="text1"/>
          <w:sz w:val="32"/>
          <w:szCs w:val="32"/>
        </w:rPr>
        <w:t>条。时刻绷紧保密这根弦，确保信息安全，真正做到涉密信息</w:t>
      </w:r>
      <w:proofErr w:type="gramStart"/>
      <w:r w:rsidRPr="00D50DBA">
        <w:rPr>
          <w:rFonts w:ascii="Times New Roman" w:eastAsia="仿宋_GB2312" w:hAnsi="Times New Roman" w:cs="Times New Roman" w:hint="eastAsia"/>
          <w:color w:val="000000" w:themeColor="text1"/>
          <w:sz w:val="32"/>
          <w:szCs w:val="32"/>
        </w:rPr>
        <w:t>不</w:t>
      </w:r>
      <w:proofErr w:type="gramEnd"/>
      <w:r w:rsidRPr="00D50DBA">
        <w:rPr>
          <w:rFonts w:ascii="Times New Roman" w:eastAsia="仿宋_GB2312" w:hAnsi="Times New Roman" w:cs="Times New Roman" w:hint="eastAsia"/>
          <w:color w:val="000000" w:themeColor="text1"/>
          <w:sz w:val="32"/>
          <w:szCs w:val="32"/>
        </w:rPr>
        <w:t>上网，上网信息不涉密。</w:t>
      </w:r>
    </w:p>
    <w:p w:rsidR="00C04FA8" w:rsidRPr="00975490" w:rsidRDefault="00975490" w:rsidP="00975490">
      <w:pPr>
        <w:autoSpaceDE w:val="0"/>
        <w:autoSpaceDN w:val="0"/>
        <w:adjustRightInd w:val="0"/>
        <w:spacing w:line="560" w:lineRule="exact"/>
        <w:ind w:firstLineChars="200" w:firstLine="643"/>
        <w:jc w:val="left"/>
        <w:rPr>
          <w:rFonts w:ascii="Times New Roman" w:eastAsia="仿宋_GB2312" w:hAnsi="Times New Roman" w:cs="Times New Roman"/>
          <w:color w:val="000000" w:themeColor="text1"/>
          <w:sz w:val="32"/>
          <w:szCs w:val="32"/>
        </w:rPr>
      </w:pPr>
      <w:r>
        <w:rPr>
          <w:rFonts w:ascii="Times New Roman" w:eastAsia="楷体_GB2312" w:hAnsi="Times New Roman" w:cs="Times New Roman" w:hint="eastAsia"/>
          <w:b/>
          <w:color w:val="000000" w:themeColor="text1"/>
          <w:kern w:val="0"/>
          <w:sz w:val="32"/>
          <w:szCs w:val="32"/>
        </w:rPr>
        <w:t>三是做好</w:t>
      </w:r>
      <w:r w:rsidR="00C04FA8" w:rsidRPr="0083594A">
        <w:rPr>
          <w:rFonts w:ascii="Times New Roman" w:eastAsia="楷体_GB2312" w:hAnsi="Times New Roman" w:cs="Times New Roman"/>
          <w:b/>
          <w:color w:val="000000" w:themeColor="text1"/>
          <w:kern w:val="0"/>
          <w:sz w:val="32"/>
          <w:szCs w:val="32"/>
        </w:rPr>
        <w:t>依申请公开</w:t>
      </w:r>
      <w:r>
        <w:rPr>
          <w:rFonts w:ascii="Times New Roman" w:eastAsia="楷体_GB2312" w:hAnsi="Times New Roman" w:cs="Times New Roman" w:hint="eastAsia"/>
          <w:b/>
          <w:color w:val="000000" w:themeColor="text1"/>
          <w:kern w:val="0"/>
          <w:sz w:val="32"/>
          <w:szCs w:val="32"/>
        </w:rPr>
        <w:t>。</w:t>
      </w:r>
      <w:r w:rsidRPr="00975490">
        <w:rPr>
          <w:rFonts w:ascii="Times New Roman" w:eastAsia="仿宋_GB2312" w:hAnsi="Times New Roman" w:cs="Times New Roman" w:hint="eastAsia"/>
          <w:color w:val="000000" w:themeColor="text1"/>
          <w:sz w:val="32"/>
          <w:szCs w:val="32"/>
        </w:rPr>
        <w:t>坚持以公开为常态、不公开为例外，遵循公正、公平、合法、便民的原则。</w:t>
      </w:r>
      <w:r>
        <w:rPr>
          <w:rFonts w:ascii="Times New Roman" w:eastAsia="仿宋_GB2312" w:hAnsi="Times New Roman" w:cs="Times New Roman" w:hint="eastAsia"/>
          <w:color w:val="000000" w:themeColor="text1"/>
          <w:sz w:val="32"/>
          <w:szCs w:val="32"/>
        </w:rPr>
        <w:t>依法答复政府信息依申请公开事项，</w:t>
      </w:r>
      <w:r w:rsidRPr="00975490">
        <w:rPr>
          <w:rFonts w:ascii="Times New Roman" w:eastAsia="仿宋_GB2312" w:hAnsi="Times New Roman" w:cs="Times New Roman" w:hint="eastAsia"/>
          <w:color w:val="000000" w:themeColor="text1"/>
          <w:sz w:val="32"/>
          <w:szCs w:val="32"/>
        </w:rPr>
        <w:t>建立健全政府信息公开申请登记、审核、办理、答复、归档的工作制度，加强工作规范</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提升工作效能</w:t>
      </w:r>
      <w:r w:rsidRPr="00975490">
        <w:rPr>
          <w:rFonts w:ascii="Times New Roman" w:eastAsia="仿宋_GB2312" w:hAnsi="Times New Roman" w:cs="Times New Roman" w:hint="eastAsia"/>
          <w:color w:val="000000" w:themeColor="text1"/>
          <w:sz w:val="32"/>
          <w:szCs w:val="32"/>
        </w:rPr>
        <w:t>。</w:t>
      </w:r>
      <w:r w:rsidR="00C04FA8" w:rsidRPr="0083594A">
        <w:rPr>
          <w:rFonts w:ascii="Times New Roman" w:eastAsia="仿宋_GB2312" w:hAnsi="Times New Roman" w:cs="Times New Roman"/>
          <w:color w:val="000000" w:themeColor="text1"/>
          <w:sz w:val="32"/>
          <w:szCs w:val="32"/>
        </w:rPr>
        <w:t>全年接收依申请公开件</w:t>
      </w:r>
      <w:r w:rsidR="00D77D6A">
        <w:rPr>
          <w:rFonts w:ascii="Times New Roman" w:eastAsia="仿宋_GB2312" w:hAnsi="Times New Roman" w:cs="Times New Roman" w:hint="eastAsia"/>
          <w:color w:val="000000" w:themeColor="text1"/>
          <w:sz w:val="32"/>
          <w:szCs w:val="32"/>
        </w:rPr>
        <w:t>4</w:t>
      </w:r>
      <w:r w:rsidR="00C04FA8" w:rsidRPr="0083594A">
        <w:rPr>
          <w:rFonts w:ascii="Times New Roman" w:eastAsia="仿宋_GB2312" w:hAnsi="Times New Roman" w:cs="Times New Roman"/>
          <w:color w:val="000000" w:themeColor="text1"/>
          <w:sz w:val="32"/>
          <w:szCs w:val="32"/>
        </w:rPr>
        <w:t>件，予以公开</w:t>
      </w:r>
      <w:r w:rsidR="00D77D6A">
        <w:rPr>
          <w:rFonts w:ascii="Times New Roman" w:eastAsia="仿宋_GB2312" w:hAnsi="Times New Roman" w:cs="Times New Roman" w:hint="eastAsia"/>
          <w:color w:val="000000" w:themeColor="text1"/>
          <w:sz w:val="32"/>
          <w:szCs w:val="32"/>
        </w:rPr>
        <w:t>3</w:t>
      </w:r>
      <w:r w:rsidR="00C04FA8" w:rsidRPr="0083594A">
        <w:rPr>
          <w:rFonts w:ascii="Times New Roman" w:eastAsia="仿宋_GB2312" w:hAnsi="Times New Roman" w:cs="Times New Roman"/>
          <w:color w:val="000000" w:themeColor="text1"/>
          <w:sz w:val="32"/>
          <w:szCs w:val="32"/>
        </w:rPr>
        <w:t>件，</w:t>
      </w:r>
      <w:r w:rsidR="00D77D6A">
        <w:rPr>
          <w:rFonts w:ascii="Times New Roman" w:eastAsia="仿宋_GB2312" w:hAnsi="Times New Roman" w:cs="Times New Roman" w:hint="eastAsia"/>
          <w:color w:val="000000" w:themeColor="text1"/>
          <w:sz w:val="32"/>
          <w:szCs w:val="32"/>
        </w:rPr>
        <w:t>部分公开</w:t>
      </w:r>
      <w:r w:rsidR="00D77D6A">
        <w:rPr>
          <w:rFonts w:ascii="Times New Roman" w:eastAsia="仿宋_GB2312" w:hAnsi="Times New Roman" w:cs="Times New Roman" w:hint="eastAsia"/>
          <w:color w:val="000000" w:themeColor="text1"/>
          <w:sz w:val="32"/>
          <w:szCs w:val="32"/>
        </w:rPr>
        <w:t>1</w:t>
      </w:r>
      <w:r w:rsidR="00C04FA8" w:rsidRPr="0083594A">
        <w:rPr>
          <w:rFonts w:ascii="Times New Roman" w:eastAsia="仿宋_GB2312" w:hAnsi="Times New Roman" w:cs="Times New Roman"/>
          <w:color w:val="000000" w:themeColor="text1"/>
          <w:sz w:val="32"/>
          <w:szCs w:val="32"/>
        </w:rPr>
        <w:t>件，不存在因政府信息公开申请引发行政复议被纠错或行政诉讼败诉的情况。</w:t>
      </w:r>
    </w:p>
    <w:p w:rsidR="00C04FA8" w:rsidRPr="0083594A" w:rsidRDefault="00975490" w:rsidP="00B54327">
      <w:pPr>
        <w:autoSpaceDE w:val="0"/>
        <w:autoSpaceDN w:val="0"/>
        <w:adjustRightInd w:val="0"/>
        <w:spacing w:line="560" w:lineRule="exact"/>
        <w:ind w:firstLineChars="200" w:firstLine="643"/>
        <w:jc w:val="left"/>
        <w:rPr>
          <w:rFonts w:ascii="Times New Roman" w:eastAsia="仿宋_GB2312" w:hAnsi="Times New Roman" w:cs="Times New Roman"/>
          <w:color w:val="000000" w:themeColor="text1"/>
          <w:sz w:val="32"/>
          <w:szCs w:val="32"/>
        </w:rPr>
      </w:pPr>
      <w:r>
        <w:rPr>
          <w:rFonts w:ascii="Times New Roman" w:eastAsia="楷体_GB2312" w:hAnsi="Times New Roman" w:cs="Times New Roman" w:hint="eastAsia"/>
          <w:b/>
          <w:color w:val="000000" w:themeColor="text1"/>
          <w:kern w:val="0"/>
          <w:sz w:val="32"/>
          <w:szCs w:val="32"/>
        </w:rPr>
        <w:t>四是</w:t>
      </w:r>
      <w:r w:rsidR="00D71733">
        <w:rPr>
          <w:rFonts w:ascii="Times New Roman" w:eastAsia="楷体_GB2312" w:hAnsi="Times New Roman" w:cs="Times New Roman" w:hint="eastAsia"/>
          <w:b/>
          <w:color w:val="000000" w:themeColor="text1"/>
          <w:kern w:val="0"/>
          <w:sz w:val="32"/>
          <w:szCs w:val="32"/>
        </w:rPr>
        <w:t>推动</w:t>
      </w:r>
      <w:r w:rsidR="00594C7D" w:rsidRPr="0083594A">
        <w:rPr>
          <w:rFonts w:ascii="Times New Roman" w:eastAsia="楷体_GB2312" w:hAnsi="Times New Roman" w:cs="Times New Roman"/>
          <w:b/>
          <w:color w:val="000000" w:themeColor="text1"/>
          <w:kern w:val="0"/>
          <w:sz w:val="32"/>
          <w:szCs w:val="32"/>
        </w:rPr>
        <w:t>平台建设</w:t>
      </w:r>
      <w:r>
        <w:rPr>
          <w:rFonts w:ascii="Times New Roman" w:eastAsia="楷体_GB2312" w:hAnsi="Times New Roman" w:cs="Times New Roman" w:hint="eastAsia"/>
          <w:b/>
          <w:color w:val="000000" w:themeColor="text1"/>
          <w:kern w:val="0"/>
          <w:sz w:val="32"/>
          <w:szCs w:val="32"/>
        </w:rPr>
        <w:t>。</w:t>
      </w:r>
      <w:r w:rsidRPr="00975490">
        <w:rPr>
          <w:rFonts w:ascii="Times New Roman" w:eastAsia="仿宋_GB2312" w:hAnsi="仿宋_GB2312" w:cs="Times New Roman" w:hint="eastAsia"/>
          <w:color w:val="000000" w:themeColor="text1"/>
          <w:sz w:val="32"/>
          <w:szCs w:val="32"/>
        </w:rPr>
        <w:t>进一步发挥</w:t>
      </w:r>
      <w:proofErr w:type="gramStart"/>
      <w:r w:rsidRPr="00975490">
        <w:rPr>
          <w:rFonts w:ascii="Times New Roman" w:eastAsia="仿宋_GB2312" w:hAnsi="仿宋_GB2312" w:cs="Times New Roman"/>
          <w:color w:val="000000" w:themeColor="text1"/>
          <w:sz w:val="32"/>
          <w:szCs w:val="32"/>
        </w:rPr>
        <w:t>微麦</w:t>
      </w:r>
      <w:r w:rsidR="00835592">
        <w:rPr>
          <w:rFonts w:ascii="Times New Roman" w:eastAsia="仿宋_GB2312" w:hAnsi="仿宋_GB2312" w:cs="Times New Roman" w:hint="eastAsia"/>
          <w:color w:val="000000" w:themeColor="text1"/>
          <w:sz w:val="32"/>
          <w:szCs w:val="32"/>
        </w:rPr>
        <w:t>公众号</w:t>
      </w:r>
      <w:proofErr w:type="gramEnd"/>
      <w:r w:rsidRPr="00975490">
        <w:rPr>
          <w:rFonts w:ascii="Times New Roman" w:eastAsia="仿宋_GB2312" w:hAnsi="仿宋_GB2312" w:cs="Times New Roman"/>
          <w:color w:val="000000" w:themeColor="text1"/>
          <w:sz w:val="32"/>
          <w:szCs w:val="32"/>
        </w:rPr>
        <w:t>等新媒体作用，</w:t>
      </w:r>
      <w:r w:rsidR="00E05127">
        <w:rPr>
          <w:rFonts w:ascii="Times New Roman" w:eastAsia="仿宋_GB2312" w:hAnsi="仿宋_GB2312" w:cs="Times New Roman" w:hint="eastAsia"/>
          <w:color w:val="000000" w:themeColor="text1"/>
          <w:sz w:val="32"/>
          <w:szCs w:val="32"/>
        </w:rPr>
        <w:t>围绕群众</w:t>
      </w:r>
      <w:r w:rsidR="004D5827">
        <w:rPr>
          <w:rFonts w:ascii="Times New Roman" w:eastAsia="仿宋_GB2312" w:hAnsi="仿宋_GB2312" w:cs="Times New Roman"/>
          <w:color w:val="000000" w:themeColor="text1"/>
          <w:sz w:val="32"/>
          <w:szCs w:val="32"/>
        </w:rPr>
        <w:t>关心的民生热点</w:t>
      </w:r>
      <w:r w:rsidR="00E05127">
        <w:rPr>
          <w:rFonts w:ascii="Times New Roman" w:eastAsia="仿宋_GB2312" w:hAnsi="仿宋_GB2312" w:cs="Times New Roman"/>
          <w:color w:val="000000" w:themeColor="text1"/>
          <w:sz w:val="32"/>
          <w:szCs w:val="32"/>
        </w:rPr>
        <w:t>，</w:t>
      </w:r>
      <w:r w:rsidR="00E05127">
        <w:rPr>
          <w:rFonts w:ascii="Times New Roman" w:eastAsia="仿宋_GB2312" w:hAnsi="仿宋_GB2312" w:cs="Times New Roman" w:hint="eastAsia"/>
          <w:color w:val="000000" w:themeColor="text1"/>
          <w:sz w:val="32"/>
          <w:szCs w:val="32"/>
        </w:rPr>
        <w:t>加快</w:t>
      </w:r>
      <w:r w:rsidR="00E05127">
        <w:rPr>
          <w:rFonts w:ascii="Times New Roman" w:eastAsia="仿宋_GB2312" w:hAnsi="仿宋_GB2312" w:cs="Times New Roman"/>
          <w:color w:val="000000" w:themeColor="text1"/>
          <w:sz w:val="32"/>
          <w:szCs w:val="32"/>
        </w:rPr>
        <w:t>信息发布</w:t>
      </w:r>
      <w:r w:rsidR="00E05127">
        <w:rPr>
          <w:rFonts w:ascii="Times New Roman" w:eastAsia="仿宋_GB2312" w:hAnsi="仿宋_GB2312" w:cs="Times New Roman" w:hint="eastAsia"/>
          <w:color w:val="000000" w:themeColor="text1"/>
          <w:sz w:val="32"/>
          <w:szCs w:val="32"/>
        </w:rPr>
        <w:t>速度</w:t>
      </w:r>
      <w:r w:rsidR="00E05127">
        <w:rPr>
          <w:rFonts w:ascii="Times New Roman" w:eastAsia="仿宋_GB2312" w:hAnsi="仿宋_GB2312" w:cs="Times New Roman"/>
          <w:color w:val="000000" w:themeColor="text1"/>
          <w:sz w:val="32"/>
          <w:szCs w:val="32"/>
        </w:rPr>
        <w:t>，</w:t>
      </w:r>
      <w:r w:rsidR="00E05127">
        <w:rPr>
          <w:rFonts w:ascii="Times New Roman" w:eastAsia="仿宋_GB2312" w:hAnsi="仿宋_GB2312" w:cs="Times New Roman" w:hint="eastAsia"/>
          <w:color w:val="000000" w:themeColor="text1"/>
          <w:sz w:val="32"/>
          <w:szCs w:val="32"/>
        </w:rPr>
        <w:t>拓宽信息</w:t>
      </w:r>
      <w:r w:rsidR="00E05127">
        <w:rPr>
          <w:rFonts w:ascii="Times New Roman" w:eastAsia="仿宋_GB2312" w:hAnsi="仿宋_GB2312" w:cs="Times New Roman"/>
          <w:color w:val="000000" w:themeColor="text1"/>
          <w:sz w:val="32"/>
          <w:szCs w:val="32"/>
        </w:rPr>
        <w:t>公开范围</w:t>
      </w:r>
      <w:r w:rsidR="00B54327">
        <w:rPr>
          <w:rFonts w:ascii="Times New Roman" w:eastAsia="仿宋_GB2312" w:hAnsi="仿宋_GB2312" w:cs="Times New Roman" w:hint="eastAsia"/>
          <w:color w:val="000000" w:themeColor="text1"/>
          <w:sz w:val="32"/>
          <w:szCs w:val="32"/>
        </w:rPr>
        <w:t>，接受民众</w:t>
      </w:r>
      <w:r w:rsidR="00B54327">
        <w:rPr>
          <w:rFonts w:ascii="Times New Roman" w:eastAsia="仿宋_GB2312" w:hAnsi="仿宋_GB2312" w:cs="Times New Roman"/>
          <w:color w:val="000000" w:themeColor="text1"/>
          <w:sz w:val="32"/>
          <w:szCs w:val="32"/>
        </w:rPr>
        <w:t>监督。</w:t>
      </w:r>
      <w:r w:rsidR="00B54327">
        <w:rPr>
          <w:rFonts w:ascii="Times New Roman" w:eastAsia="仿宋_GB2312" w:hAnsi="仿宋_GB2312" w:cs="Times New Roman" w:hint="eastAsia"/>
          <w:color w:val="000000" w:themeColor="text1"/>
          <w:sz w:val="32"/>
          <w:szCs w:val="32"/>
        </w:rPr>
        <w:t>在</w:t>
      </w:r>
      <w:r w:rsidR="00B54327">
        <w:rPr>
          <w:rFonts w:ascii="Times New Roman" w:eastAsia="仿宋_GB2312" w:hAnsi="仿宋_GB2312" w:cs="Times New Roman"/>
          <w:color w:val="000000" w:themeColor="text1"/>
          <w:sz w:val="32"/>
          <w:szCs w:val="32"/>
        </w:rPr>
        <w:t>机关</w:t>
      </w:r>
      <w:r w:rsidR="00C83269">
        <w:rPr>
          <w:rFonts w:ascii="Times New Roman" w:eastAsia="仿宋_GB2312" w:hAnsi="仿宋_GB2312" w:cs="Times New Roman" w:hint="eastAsia"/>
          <w:color w:val="000000" w:themeColor="text1"/>
          <w:sz w:val="32"/>
          <w:szCs w:val="32"/>
        </w:rPr>
        <w:t>政务</w:t>
      </w:r>
      <w:r w:rsidR="00C83269">
        <w:rPr>
          <w:rFonts w:ascii="Times New Roman" w:eastAsia="仿宋_GB2312" w:hAnsi="仿宋_GB2312" w:cs="Times New Roman"/>
          <w:color w:val="000000" w:themeColor="text1"/>
          <w:sz w:val="32"/>
          <w:szCs w:val="32"/>
        </w:rPr>
        <w:t>服务大厅</w:t>
      </w:r>
      <w:r w:rsidR="00B54327">
        <w:rPr>
          <w:rFonts w:ascii="Times New Roman" w:eastAsia="仿宋_GB2312" w:hAnsi="仿宋_GB2312" w:cs="Times New Roman"/>
          <w:color w:val="000000" w:themeColor="text1"/>
          <w:sz w:val="32"/>
          <w:szCs w:val="32"/>
        </w:rPr>
        <w:t>及</w:t>
      </w:r>
      <w:r w:rsidR="00C83269">
        <w:rPr>
          <w:rFonts w:ascii="Times New Roman" w:eastAsia="仿宋_GB2312" w:hAnsi="仿宋_GB2312" w:cs="Times New Roman" w:hint="eastAsia"/>
          <w:color w:val="000000" w:themeColor="text1"/>
          <w:sz w:val="32"/>
          <w:szCs w:val="32"/>
        </w:rPr>
        <w:t>社区政府</w:t>
      </w:r>
      <w:r w:rsidR="00C83269">
        <w:rPr>
          <w:rFonts w:ascii="Times New Roman" w:eastAsia="仿宋_GB2312" w:hAnsi="仿宋_GB2312" w:cs="Times New Roman"/>
          <w:color w:val="000000" w:themeColor="text1"/>
          <w:sz w:val="32"/>
          <w:szCs w:val="32"/>
        </w:rPr>
        <w:t>服务站</w:t>
      </w:r>
      <w:r w:rsidR="00835592">
        <w:rPr>
          <w:rFonts w:ascii="Times New Roman" w:eastAsia="仿宋_GB2312" w:hAnsi="仿宋_GB2312" w:cs="Times New Roman" w:hint="eastAsia"/>
          <w:color w:val="000000" w:themeColor="text1"/>
          <w:sz w:val="32"/>
          <w:szCs w:val="32"/>
        </w:rPr>
        <w:t>，</w:t>
      </w:r>
      <w:r w:rsidR="00B54327">
        <w:rPr>
          <w:rFonts w:ascii="Times New Roman" w:eastAsia="仿宋_GB2312" w:hAnsi="仿宋_GB2312" w:cs="Times New Roman"/>
          <w:color w:val="000000" w:themeColor="text1"/>
          <w:sz w:val="32"/>
          <w:szCs w:val="32"/>
        </w:rPr>
        <w:t>通过大屏、海报等方式公开办事指南，方便群众了解办事流程</w:t>
      </w:r>
      <w:r w:rsidR="00B54327">
        <w:rPr>
          <w:rFonts w:ascii="Times New Roman" w:eastAsia="仿宋_GB2312" w:hAnsi="仿宋_GB2312" w:cs="Times New Roman" w:hint="eastAsia"/>
          <w:color w:val="000000" w:themeColor="text1"/>
          <w:sz w:val="32"/>
          <w:szCs w:val="32"/>
        </w:rPr>
        <w:t>，提升</w:t>
      </w:r>
      <w:r w:rsidR="00B54327">
        <w:rPr>
          <w:rFonts w:ascii="Times New Roman" w:eastAsia="仿宋_GB2312" w:hAnsi="仿宋_GB2312" w:cs="Times New Roman"/>
          <w:color w:val="000000" w:themeColor="text1"/>
          <w:sz w:val="32"/>
          <w:szCs w:val="32"/>
        </w:rPr>
        <w:t>政务服务水平。</w:t>
      </w:r>
      <w:r w:rsidR="00594C7D" w:rsidRPr="0083594A">
        <w:rPr>
          <w:rFonts w:ascii="Times New Roman" w:eastAsia="仿宋_GB2312" w:hAnsi="Times New Roman" w:cs="Times New Roman"/>
          <w:color w:val="000000" w:themeColor="text1"/>
          <w:sz w:val="32"/>
          <w:szCs w:val="32"/>
        </w:rPr>
        <w:t>开展培训教育</w:t>
      </w:r>
      <w:r w:rsidR="00B54327">
        <w:rPr>
          <w:rFonts w:ascii="Times New Roman" w:eastAsia="仿宋_GB2312" w:hAnsi="Times New Roman" w:cs="Times New Roman" w:hint="eastAsia"/>
          <w:color w:val="000000" w:themeColor="text1"/>
          <w:sz w:val="32"/>
          <w:szCs w:val="32"/>
        </w:rPr>
        <w:t>2</w:t>
      </w:r>
      <w:r w:rsidR="00B54327">
        <w:rPr>
          <w:rFonts w:ascii="Times New Roman" w:eastAsia="仿宋_GB2312" w:hAnsi="Times New Roman" w:cs="Times New Roman" w:hint="eastAsia"/>
          <w:color w:val="000000" w:themeColor="text1"/>
          <w:sz w:val="32"/>
          <w:szCs w:val="32"/>
        </w:rPr>
        <w:t>次</w:t>
      </w:r>
      <w:r w:rsidR="007121B5">
        <w:rPr>
          <w:rFonts w:ascii="Times New Roman" w:eastAsia="仿宋_GB2312" w:hAnsi="Times New Roman" w:cs="Times New Roman" w:hint="eastAsia"/>
          <w:color w:val="000000" w:themeColor="text1"/>
          <w:sz w:val="32"/>
          <w:szCs w:val="32"/>
        </w:rPr>
        <w:t>，</w:t>
      </w:r>
      <w:r w:rsidR="000971A5" w:rsidRPr="000971A5">
        <w:rPr>
          <w:rFonts w:ascii="Times New Roman" w:eastAsia="仿宋_GB2312" w:hAnsi="Times New Roman" w:cs="Times New Roman" w:hint="eastAsia"/>
          <w:color w:val="000000" w:themeColor="text1"/>
          <w:sz w:val="32"/>
          <w:szCs w:val="32"/>
        </w:rPr>
        <w:t>结合</w:t>
      </w:r>
      <w:r w:rsidR="000971A5">
        <w:rPr>
          <w:rFonts w:ascii="Times New Roman" w:eastAsia="仿宋_GB2312" w:hAnsi="Times New Roman" w:cs="Times New Roman" w:hint="eastAsia"/>
          <w:color w:val="000000" w:themeColor="text1"/>
          <w:sz w:val="32"/>
          <w:szCs w:val="32"/>
        </w:rPr>
        <w:t>街道</w:t>
      </w:r>
      <w:r w:rsidR="000971A5" w:rsidRPr="000971A5">
        <w:rPr>
          <w:rFonts w:ascii="Times New Roman" w:eastAsia="仿宋_GB2312" w:hAnsi="Times New Roman" w:cs="Times New Roman" w:hint="eastAsia"/>
          <w:color w:val="000000" w:themeColor="text1"/>
          <w:sz w:val="32"/>
          <w:szCs w:val="32"/>
        </w:rPr>
        <w:t>工作实际，围绕《中华人民共和国政府信息公开条例》解读</w:t>
      </w:r>
      <w:r w:rsidR="00835592">
        <w:rPr>
          <w:rFonts w:ascii="Times New Roman" w:eastAsia="仿宋_GB2312" w:hAnsi="Times New Roman" w:cs="Times New Roman" w:hint="eastAsia"/>
          <w:color w:val="000000" w:themeColor="text1"/>
          <w:sz w:val="32"/>
          <w:szCs w:val="32"/>
        </w:rPr>
        <w:t>、</w:t>
      </w:r>
      <w:r w:rsidR="000971A5" w:rsidRPr="000971A5">
        <w:rPr>
          <w:rFonts w:ascii="Times New Roman" w:eastAsia="仿宋_GB2312" w:hAnsi="Times New Roman" w:cs="Times New Roman" w:hint="eastAsia"/>
          <w:color w:val="000000" w:themeColor="text1"/>
          <w:sz w:val="32"/>
          <w:szCs w:val="32"/>
        </w:rPr>
        <w:t>行政复议与诉讼应对</w:t>
      </w:r>
      <w:r w:rsidR="00835592">
        <w:rPr>
          <w:rFonts w:ascii="Times New Roman" w:eastAsia="仿宋_GB2312" w:hAnsi="Times New Roman" w:cs="Times New Roman" w:hint="eastAsia"/>
          <w:color w:val="000000" w:themeColor="text1"/>
          <w:sz w:val="32"/>
          <w:szCs w:val="32"/>
        </w:rPr>
        <w:t>、</w:t>
      </w:r>
      <w:r w:rsidR="000971A5" w:rsidRPr="000971A5">
        <w:rPr>
          <w:rFonts w:ascii="Times New Roman" w:eastAsia="仿宋_GB2312" w:hAnsi="Times New Roman" w:cs="Times New Roman" w:hint="eastAsia"/>
          <w:color w:val="000000" w:themeColor="text1"/>
          <w:sz w:val="32"/>
          <w:szCs w:val="32"/>
        </w:rPr>
        <w:t>全媒体时代政务舆情处置，</w:t>
      </w:r>
      <w:r w:rsidR="000971A5">
        <w:rPr>
          <w:rFonts w:ascii="Times New Roman" w:eastAsia="仿宋_GB2312" w:hAnsi="Times New Roman" w:cs="Times New Roman" w:hint="eastAsia"/>
          <w:color w:val="000000" w:themeColor="text1"/>
          <w:sz w:val="32"/>
          <w:szCs w:val="32"/>
        </w:rPr>
        <w:t>要求</w:t>
      </w:r>
      <w:r w:rsidR="000971A5">
        <w:rPr>
          <w:rFonts w:ascii="Times New Roman" w:eastAsia="仿宋_GB2312" w:hAnsi="Times New Roman" w:cs="Times New Roman"/>
          <w:color w:val="000000" w:themeColor="text1"/>
          <w:sz w:val="32"/>
          <w:szCs w:val="32"/>
        </w:rPr>
        <w:t>全体人员</w:t>
      </w:r>
      <w:r w:rsidR="000971A5">
        <w:rPr>
          <w:rFonts w:ascii="Times New Roman" w:eastAsia="仿宋_GB2312" w:hAnsi="Times New Roman" w:cs="Times New Roman" w:hint="eastAsia"/>
          <w:color w:val="000000" w:themeColor="text1"/>
          <w:sz w:val="32"/>
          <w:szCs w:val="32"/>
        </w:rPr>
        <w:t>认真学习业务知识，全面提高政务</w:t>
      </w:r>
      <w:bookmarkStart w:id="0" w:name="_GoBack"/>
      <w:bookmarkEnd w:id="0"/>
      <w:r w:rsidR="000971A5">
        <w:rPr>
          <w:rFonts w:ascii="Times New Roman" w:eastAsia="仿宋_GB2312" w:hAnsi="Times New Roman" w:cs="Times New Roman"/>
          <w:color w:val="000000" w:themeColor="text1"/>
          <w:sz w:val="32"/>
          <w:szCs w:val="32"/>
        </w:rPr>
        <w:t>公开意识与综合</w:t>
      </w:r>
      <w:r w:rsidR="000971A5">
        <w:rPr>
          <w:rFonts w:ascii="Times New Roman" w:eastAsia="仿宋_GB2312" w:hAnsi="Times New Roman" w:cs="Times New Roman" w:hint="eastAsia"/>
          <w:color w:val="000000" w:themeColor="text1"/>
          <w:sz w:val="32"/>
          <w:szCs w:val="32"/>
        </w:rPr>
        <w:t>业务能力</w:t>
      </w:r>
      <w:r w:rsidR="007121B5">
        <w:rPr>
          <w:rFonts w:ascii="Times New Roman" w:eastAsia="仿宋_GB2312" w:hAnsi="Times New Roman" w:cs="Times New Roman" w:hint="eastAsia"/>
          <w:color w:val="000000" w:themeColor="text1"/>
          <w:sz w:val="32"/>
          <w:szCs w:val="32"/>
        </w:rPr>
        <w:t>。</w:t>
      </w:r>
    </w:p>
    <w:p w:rsidR="002215BF" w:rsidRPr="0083594A" w:rsidRDefault="0059432F" w:rsidP="0083594A">
      <w:pPr>
        <w:numPr>
          <w:ilvl w:val="0"/>
          <w:numId w:val="1"/>
        </w:numPr>
        <w:spacing w:line="560" w:lineRule="exact"/>
        <w:ind w:firstLineChars="200" w:firstLine="640"/>
        <w:rPr>
          <w:rFonts w:ascii="Times New Roman" w:eastAsia="黑体" w:hAnsi="Times New Roman" w:cs="Times New Roman"/>
          <w:color w:val="000000" w:themeColor="text1"/>
          <w:sz w:val="32"/>
          <w:szCs w:val="32"/>
        </w:rPr>
      </w:pPr>
      <w:r w:rsidRPr="0083594A">
        <w:rPr>
          <w:rFonts w:ascii="Times New Roman" w:eastAsia="黑体" w:hAnsi="Times New Roman" w:cs="Times New Roman"/>
          <w:color w:val="000000" w:themeColor="text1"/>
          <w:sz w:val="32"/>
          <w:szCs w:val="32"/>
        </w:rPr>
        <w:lastRenderedPageBreak/>
        <w:t>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A17E77" w:rsidRPr="0083594A">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A17E77" w:rsidRPr="0083594A" w:rsidRDefault="0059432F" w:rsidP="0083594A">
            <w:pPr>
              <w:widowControl/>
              <w:spacing w:line="560" w:lineRule="exact"/>
              <w:jc w:val="center"/>
              <w:rPr>
                <w:rFonts w:ascii="Times New Roman" w:eastAsia="宋体" w:hAnsi="Times New Roman" w:cs="Times New Roman"/>
                <w:color w:val="000000" w:themeColor="text1"/>
                <w:kern w:val="0"/>
                <w:sz w:val="20"/>
                <w:szCs w:val="20"/>
              </w:rPr>
            </w:pPr>
            <w:r w:rsidRPr="0083594A">
              <w:rPr>
                <w:rFonts w:ascii="Times New Roman" w:eastAsia="宋体" w:hAnsi="宋体" w:cs="Times New Roman"/>
                <w:color w:val="000000" w:themeColor="text1"/>
                <w:kern w:val="0"/>
                <w:sz w:val="20"/>
                <w:szCs w:val="20"/>
              </w:rPr>
              <w:t>第二十条第（一）项</w:t>
            </w:r>
          </w:p>
        </w:tc>
      </w:tr>
      <w:tr w:rsidR="00A17E77" w:rsidRPr="0083594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jc w:val="center"/>
              <w:rPr>
                <w:rFonts w:ascii="Times New Roman" w:eastAsia="宋体" w:hAnsi="Times New Roman" w:cs="Times New Roman"/>
                <w:color w:val="000000" w:themeColor="text1"/>
                <w:kern w:val="0"/>
                <w:sz w:val="20"/>
                <w:szCs w:val="20"/>
              </w:rPr>
            </w:pPr>
            <w:r w:rsidRPr="0083594A">
              <w:rPr>
                <w:rFonts w:ascii="Times New Roman" w:eastAsia="宋体" w:hAnsi="宋体" w:cs="Times New Roman"/>
                <w:color w:val="000000" w:themeColor="text1"/>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现行有效件数</w:t>
            </w:r>
          </w:p>
        </w:tc>
      </w:tr>
      <w:tr w:rsidR="00A17E77" w:rsidRPr="0083594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 xml:space="preserve">　　</w:t>
            </w:r>
            <w:r w:rsidR="00F37AE9" w:rsidRPr="0083594A">
              <w:rPr>
                <w:rFonts w:ascii="Times New Roman" w:eastAsia="宋体" w:hAnsi="Times New Roman" w:cs="Times New Roman"/>
                <w:color w:val="000000" w:themeColor="text1"/>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Pr="0083594A">
              <w:rPr>
                <w:rFonts w:ascii="Times New Roman" w:eastAsia="宋体" w:hAnsi="宋体" w:cs="Times New Roman"/>
                <w:color w:val="000000" w:themeColor="text1"/>
                <w:kern w:val="0"/>
                <w:sz w:val="20"/>
                <w:szCs w:val="20"/>
              </w:rPr>
              <w:t xml:space="preserve">　</w:t>
            </w:r>
            <w:r w:rsidR="00F37AE9" w:rsidRPr="0083594A">
              <w:rPr>
                <w:rFonts w:ascii="Times New Roman" w:eastAsia="宋体" w:hAnsi="Times New Roman" w:cs="Times New Roman"/>
                <w:color w:val="000000" w:themeColor="text1"/>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Cs w:val="21"/>
              </w:rPr>
              <w:t> </w:t>
            </w:r>
            <w:r w:rsidR="00F37AE9" w:rsidRPr="0083594A">
              <w:rPr>
                <w:rFonts w:ascii="Times New Roman" w:eastAsia="宋体" w:hAnsi="Times New Roman" w:cs="Times New Roman"/>
                <w:color w:val="000000" w:themeColor="text1"/>
                <w:kern w:val="0"/>
                <w:szCs w:val="21"/>
              </w:rPr>
              <w:t>0</w:t>
            </w:r>
          </w:p>
        </w:tc>
      </w:tr>
      <w:tr w:rsidR="00A17E77" w:rsidRPr="0083594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 xml:space="preserve">　　</w:t>
            </w:r>
            <w:r w:rsidR="00F37AE9" w:rsidRPr="0083594A">
              <w:rPr>
                <w:rFonts w:ascii="Times New Roman" w:eastAsia="宋体" w:hAnsi="Times New Roman" w:cs="Times New Roman"/>
                <w:color w:val="000000" w:themeColor="text1"/>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Pr="0083594A">
              <w:rPr>
                <w:rFonts w:ascii="Times New Roman" w:eastAsia="宋体" w:hAnsi="宋体" w:cs="Times New Roman"/>
                <w:color w:val="000000" w:themeColor="text1"/>
                <w:kern w:val="0"/>
                <w:sz w:val="20"/>
                <w:szCs w:val="20"/>
              </w:rPr>
              <w:t xml:space="preserve">　</w:t>
            </w:r>
            <w:r w:rsidR="00F37AE9" w:rsidRPr="0083594A">
              <w:rPr>
                <w:rFonts w:ascii="Times New Roman" w:eastAsia="宋体" w:hAnsi="Times New Roman" w:cs="Times New Roman"/>
                <w:color w:val="000000" w:themeColor="text1"/>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Cs w:val="21"/>
              </w:rPr>
              <w:t> </w:t>
            </w:r>
            <w:r w:rsidR="00594C7D" w:rsidRPr="0083594A">
              <w:rPr>
                <w:rFonts w:ascii="Times New Roman" w:eastAsia="宋体" w:hAnsi="Times New Roman" w:cs="Times New Roman"/>
                <w:color w:val="000000" w:themeColor="text1"/>
                <w:kern w:val="0"/>
                <w:szCs w:val="21"/>
              </w:rPr>
              <w:t>1</w:t>
            </w:r>
          </w:p>
        </w:tc>
      </w:tr>
      <w:tr w:rsidR="00A17E77" w:rsidRPr="0083594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第二十条第（五）项</w:t>
            </w:r>
          </w:p>
        </w:tc>
      </w:tr>
      <w:tr w:rsidR="00A17E77" w:rsidRPr="0083594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本年处理决定数量</w:t>
            </w:r>
          </w:p>
        </w:tc>
      </w:tr>
      <w:tr w:rsidR="00A17E77" w:rsidRPr="0083594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Cs w:val="21"/>
              </w:rPr>
              <w:t> </w:t>
            </w:r>
            <w:r w:rsidR="00F37AE9" w:rsidRPr="0083594A">
              <w:rPr>
                <w:rFonts w:ascii="Times New Roman" w:eastAsia="宋体" w:hAnsi="Times New Roman" w:cs="Times New Roman"/>
                <w:color w:val="000000" w:themeColor="text1"/>
                <w:kern w:val="0"/>
                <w:szCs w:val="21"/>
              </w:rPr>
              <w:t>0</w:t>
            </w:r>
          </w:p>
        </w:tc>
      </w:tr>
      <w:tr w:rsidR="00A17E77" w:rsidRPr="0083594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第二十条第（六）项</w:t>
            </w:r>
          </w:p>
        </w:tc>
      </w:tr>
      <w:tr w:rsidR="00A17E77" w:rsidRPr="0083594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本年处理决定数量</w:t>
            </w:r>
          </w:p>
        </w:tc>
      </w:tr>
      <w:tr w:rsidR="00A17E77" w:rsidRPr="0083594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D77D6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 xml:space="preserve">　</w:t>
            </w:r>
            <w:r w:rsidR="00D77D6A">
              <w:rPr>
                <w:rFonts w:ascii="Times New Roman" w:eastAsia="宋体" w:hAnsi="宋体" w:cs="Times New Roman" w:hint="eastAsia"/>
                <w:color w:val="000000" w:themeColor="text1"/>
                <w:kern w:val="0"/>
                <w:sz w:val="20"/>
                <w:szCs w:val="20"/>
              </w:rPr>
              <w:t>141</w:t>
            </w:r>
          </w:p>
        </w:tc>
      </w:tr>
      <w:tr w:rsidR="00A17E77" w:rsidRPr="0083594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 xml:space="preserve">　</w:t>
            </w:r>
            <w:r w:rsidR="00F37AE9" w:rsidRPr="0083594A">
              <w:rPr>
                <w:rFonts w:ascii="Times New Roman" w:eastAsia="宋体" w:hAnsi="Times New Roman" w:cs="Times New Roman"/>
                <w:color w:val="000000" w:themeColor="text1"/>
                <w:kern w:val="0"/>
                <w:sz w:val="20"/>
                <w:szCs w:val="20"/>
              </w:rPr>
              <w:t>0</w:t>
            </w:r>
          </w:p>
        </w:tc>
      </w:tr>
      <w:tr w:rsidR="00A17E77" w:rsidRPr="0083594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第二十条第（八）项</w:t>
            </w:r>
          </w:p>
        </w:tc>
      </w:tr>
      <w:tr w:rsidR="00A17E77" w:rsidRPr="0083594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本年收费金额（单位：万元）</w:t>
            </w:r>
          </w:p>
        </w:tc>
      </w:tr>
      <w:tr w:rsidR="00A17E77" w:rsidRPr="0083594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A17E77" w:rsidRPr="0083594A" w:rsidRDefault="00F37AE9" w:rsidP="0083594A">
            <w:pPr>
              <w:widowControl/>
              <w:spacing w:line="560" w:lineRule="exact"/>
              <w:ind w:firstLineChars="50" w:firstLine="100"/>
              <w:jc w:val="left"/>
              <w:rPr>
                <w:rFonts w:ascii="Times New Roman" w:eastAsia="宋体" w:hAnsi="Times New Roman" w:cs="Times New Roman"/>
                <w:color w:val="000000" w:themeColor="text1"/>
                <w:sz w:val="24"/>
              </w:rPr>
            </w:pPr>
            <w:r w:rsidRPr="0083594A">
              <w:rPr>
                <w:rFonts w:ascii="Times New Roman" w:eastAsia="宋体" w:hAnsi="Times New Roman" w:cs="Times New Roman"/>
                <w:color w:val="000000" w:themeColor="text1"/>
                <w:kern w:val="0"/>
                <w:sz w:val="20"/>
                <w:szCs w:val="20"/>
              </w:rPr>
              <w:t>0</w:t>
            </w:r>
          </w:p>
        </w:tc>
      </w:tr>
    </w:tbl>
    <w:p w:rsidR="00A17E77" w:rsidRPr="0083594A" w:rsidRDefault="00A17E77" w:rsidP="0083594A">
      <w:pPr>
        <w:pStyle w:val="a3"/>
        <w:widowControl/>
        <w:spacing w:line="560" w:lineRule="exact"/>
        <w:rPr>
          <w:rFonts w:ascii="Times New Roman" w:hAnsi="Times New Roman" w:hint="default"/>
          <w:color w:val="000000" w:themeColor="text1"/>
        </w:rPr>
      </w:pPr>
    </w:p>
    <w:p w:rsidR="00A17E77" w:rsidRPr="0083594A" w:rsidRDefault="0059432F" w:rsidP="0083594A">
      <w:pPr>
        <w:numPr>
          <w:ilvl w:val="0"/>
          <w:numId w:val="1"/>
        </w:numPr>
        <w:spacing w:line="560" w:lineRule="exact"/>
        <w:ind w:firstLineChars="200" w:firstLine="640"/>
        <w:rPr>
          <w:rFonts w:ascii="Times New Roman" w:eastAsia="黑体" w:hAnsi="Times New Roman" w:cs="Times New Roman"/>
          <w:color w:val="000000" w:themeColor="text1"/>
          <w:sz w:val="32"/>
          <w:szCs w:val="32"/>
        </w:rPr>
      </w:pPr>
      <w:r w:rsidRPr="0083594A">
        <w:rPr>
          <w:rFonts w:ascii="Times New Roman" w:eastAsia="黑体" w:hAnsi="Times New Roman" w:cs="Times New Roman"/>
          <w:color w:val="000000" w:themeColor="text1"/>
          <w:sz w:val="32"/>
          <w:szCs w:val="32"/>
        </w:rPr>
        <w:t>收到和处理政府信息公开申请情况</w:t>
      </w:r>
    </w:p>
    <w:tbl>
      <w:tblPr>
        <w:tblW w:w="974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769"/>
        <w:gridCol w:w="943"/>
        <w:gridCol w:w="3220"/>
        <w:gridCol w:w="688"/>
        <w:gridCol w:w="688"/>
        <w:gridCol w:w="688"/>
        <w:gridCol w:w="688"/>
        <w:gridCol w:w="688"/>
        <w:gridCol w:w="688"/>
        <w:gridCol w:w="688"/>
      </w:tblGrid>
      <w:tr w:rsidR="00A17E77" w:rsidRPr="0083594A">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楷体" w:hAnsi="楷体" w:cs="Times New Roman"/>
                <w:color w:val="000000" w:themeColor="text1"/>
                <w:kern w:val="0"/>
                <w:sz w:val="20"/>
                <w:szCs w:val="20"/>
              </w:rPr>
              <w:t>（本列数据的勾</w:t>
            </w:r>
            <w:proofErr w:type="gramStart"/>
            <w:r w:rsidRPr="0083594A">
              <w:rPr>
                <w:rFonts w:ascii="Times New Roman" w:eastAsia="楷体" w:hAnsi="楷体" w:cs="Times New Roman"/>
                <w:color w:val="000000" w:themeColor="text1"/>
                <w:kern w:val="0"/>
                <w:sz w:val="20"/>
                <w:szCs w:val="20"/>
              </w:rPr>
              <w:t>稽</w:t>
            </w:r>
            <w:proofErr w:type="gramEnd"/>
            <w:r w:rsidRPr="0083594A">
              <w:rPr>
                <w:rFonts w:ascii="Times New Roman" w:eastAsia="楷体" w:hAnsi="楷体" w:cs="Times New Roman"/>
                <w:color w:val="000000" w:themeColor="text1"/>
                <w:kern w:val="0"/>
                <w:sz w:val="20"/>
                <w:szCs w:val="20"/>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申请人情况</w:t>
            </w:r>
          </w:p>
        </w:tc>
      </w:tr>
      <w:tr w:rsidR="00A17E77" w:rsidRPr="0083594A">
        <w:trPr>
          <w:jc w:val="center"/>
        </w:trPr>
        <w:tc>
          <w:tcPr>
            <w:tcW w:w="5150"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714"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自然人</w:t>
            </w:r>
          </w:p>
        </w:tc>
        <w:tc>
          <w:tcPr>
            <w:tcW w:w="357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shd w:val="clear" w:color="auto" w:fill="9BC2E6"/>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总计</w:t>
            </w:r>
          </w:p>
        </w:tc>
      </w:tr>
      <w:tr w:rsidR="00A17E77" w:rsidRPr="0083594A">
        <w:trPr>
          <w:jc w:val="center"/>
        </w:trPr>
        <w:tc>
          <w:tcPr>
            <w:tcW w:w="5150"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714"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714" w:type="dxa"/>
            <w:tcBorders>
              <w:top w:val="nil"/>
              <w:left w:val="nil"/>
              <w:bottom w:val="single" w:sz="8" w:space="0" w:color="auto"/>
              <w:right w:val="single" w:sz="8" w:space="0" w:color="auto"/>
            </w:tcBorders>
            <w:shd w:val="clear" w:color="auto" w:fill="9BC2E6"/>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商业</w:t>
            </w:r>
          </w:p>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企业</w:t>
            </w:r>
          </w:p>
        </w:tc>
        <w:tc>
          <w:tcPr>
            <w:tcW w:w="714" w:type="dxa"/>
            <w:tcBorders>
              <w:top w:val="nil"/>
              <w:left w:val="nil"/>
              <w:bottom w:val="single" w:sz="8" w:space="0" w:color="auto"/>
              <w:right w:val="single" w:sz="8" w:space="0" w:color="auto"/>
            </w:tcBorders>
            <w:shd w:val="clear" w:color="auto" w:fill="9BC2E6"/>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科研</w:t>
            </w:r>
          </w:p>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机构</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社会公益组织</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法律服务机构</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其他</w:t>
            </w:r>
          </w:p>
        </w:tc>
        <w:tc>
          <w:tcPr>
            <w:tcW w:w="714" w:type="dxa"/>
            <w:vMerge/>
            <w:tcBorders>
              <w:top w:val="single" w:sz="8" w:space="0" w:color="auto"/>
              <w:left w:val="nil"/>
              <w:bottom w:val="inset" w:sz="8" w:space="0" w:color="auto"/>
              <w:right w:val="single" w:sz="8" w:space="0" w:color="auto"/>
            </w:tcBorders>
            <w:shd w:val="clear" w:color="auto" w:fill="9BC2E6"/>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r>
      <w:tr w:rsidR="00A17E77" w:rsidRPr="0083594A">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lastRenderedPageBreak/>
              <w:t>一、本年新收政府信息公开申请数量</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F37AE9" w:rsidRPr="0083594A">
              <w:rPr>
                <w:rFonts w:ascii="Times New Roman" w:eastAsia="宋体" w:hAnsi="Times New Roman" w:cs="Times New Roman"/>
                <w:color w:val="000000" w:themeColor="text1"/>
                <w:kern w:val="0"/>
                <w:sz w:val="20"/>
                <w:szCs w:val="20"/>
              </w:rPr>
              <w:t>6</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F37AE9"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F37AE9"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F37AE9"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F37AE9"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F37AE9"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D77D6A" w:rsidP="0083594A">
            <w:pPr>
              <w:widowControl/>
              <w:spacing w:line="560" w:lineRule="exact"/>
              <w:jc w:val="center"/>
              <w:rPr>
                <w:rFonts w:ascii="Times New Roman" w:hAnsi="Times New Roman" w:cs="Times New Roman"/>
                <w:color w:val="000000" w:themeColor="text1"/>
              </w:rPr>
            </w:pPr>
            <w:r>
              <w:rPr>
                <w:rFonts w:ascii="Times New Roman" w:eastAsia="宋体" w:hAnsi="Times New Roman" w:cs="Times New Roman"/>
                <w:color w:val="000000" w:themeColor="text1"/>
                <w:kern w:val="0"/>
                <w:sz w:val="20"/>
                <w:szCs w:val="20"/>
              </w:rPr>
              <w:t>4</w:t>
            </w:r>
          </w:p>
        </w:tc>
      </w:tr>
      <w:tr w:rsidR="00A17E77" w:rsidRPr="0083594A">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二、上年结转政府信息公开申请数量</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F37AE9"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F37AE9"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F37AE9"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F37AE9"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F37AE9"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F37AE9"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F37AE9"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r>
      <w:tr w:rsidR="00A17E77" w:rsidRPr="0083594A">
        <w:trPr>
          <w:jc w:val="center"/>
        </w:trPr>
        <w:tc>
          <w:tcPr>
            <w:tcW w:w="785" w:type="dxa"/>
            <w:vMerge w:val="restart"/>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三、本年度办理结果</w:t>
            </w: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（一）予以公开</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3</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3</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（二）部分公开</w:t>
            </w:r>
            <w:r w:rsidRPr="0083594A">
              <w:rPr>
                <w:rFonts w:ascii="Times New Roman" w:eastAsia="楷体" w:hAnsi="楷体" w:cs="Times New Roman"/>
                <w:color w:val="000000" w:themeColor="text1"/>
                <w:kern w:val="0"/>
                <w:sz w:val="20"/>
                <w:szCs w:val="20"/>
              </w:rPr>
              <w:t>（区分处理的，只计这一情形，不计其他情形）</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Default="00D77D6A" w:rsidP="0083594A">
            <w:pPr>
              <w:widowControl/>
              <w:spacing w:line="560" w:lineRule="exact"/>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1</w:t>
            </w:r>
          </w:p>
          <w:p w:rsidR="003417EA" w:rsidRPr="0083594A" w:rsidRDefault="003417EA" w:rsidP="0083594A">
            <w:pPr>
              <w:widowControl/>
              <w:spacing w:line="560" w:lineRule="exact"/>
              <w:jc w:val="center"/>
              <w:rPr>
                <w:rFonts w:ascii="Times New Roman" w:hAnsi="Times New Roman" w:cs="Times New Roman"/>
                <w:color w:val="000000" w:themeColor="text1"/>
              </w:rPr>
            </w:pP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（三）不予公开</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1.</w:t>
            </w:r>
            <w:r w:rsidRPr="0083594A">
              <w:rPr>
                <w:rFonts w:ascii="Times New Roman" w:eastAsia="宋体" w:hAnsi="宋体" w:cs="Times New Roman"/>
                <w:color w:val="000000" w:themeColor="text1"/>
                <w:kern w:val="0"/>
                <w:sz w:val="20"/>
                <w:szCs w:val="20"/>
              </w:rPr>
              <w:t>属于国家秘密</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2.</w:t>
            </w:r>
            <w:r w:rsidRPr="0083594A">
              <w:rPr>
                <w:rFonts w:ascii="Times New Roman" w:eastAsia="宋体" w:hAnsi="宋体" w:cs="Times New Roman"/>
                <w:color w:val="000000" w:themeColor="text1"/>
                <w:kern w:val="0"/>
                <w:sz w:val="20"/>
                <w:szCs w:val="20"/>
              </w:rPr>
              <w:t>其他法律行政法规禁止公开</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3.</w:t>
            </w:r>
            <w:r w:rsidRPr="0083594A">
              <w:rPr>
                <w:rFonts w:ascii="Times New Roman" w:eastAsia="宋体" w:hAnsi="宋体" w:cs="Times New Roman"/>
                <w:color w:val="000000" w:themeColor="text1"/>
                <w:kern w:val="0"/>
                <w:sz w:val="20"/>
                <w:szCs w:val="20"/>
              </w:rPr>
              <w:t>危及</w:t>
            </w:r>
            <w:r w:rsidRPr="0083594A">
              <w:rPr>
                <w:rFonts w:ascii="Times New Roman" w:eastAsia="宋体" w:hAnsi="Times New Roman" w:cs="Times New Roman"/>
                <w:color w:val="000000" w:themeColor="text1"/>
                <w:kern w:val="0"/>
                <w:sz w:val="20"/>
                <w:szCs w:val="20"/>
              </w:rPr>
              <w:t>“</w:t>
            </w:r>
            <w:r w:rsidRPr="0083594A">
              <w:rPr>
                <w:rFonts w:ascii="Times New Roman" w:eastAsia="宋体" w:hAnsi="宋体" w:cs="Times New Roman"/>
                <w:color w:val="000000" w:themeColor="text1"/>
                <w:kern w:val="0"/>
                <w:sz w:val="20"/>
                <w:szCs w:val="20"/>
              </w:rPr>
              <w:t>三安全</w:t>
            </w:r>
            <w:proofErr w:type="gramStart"/>
            <w:r w:rsidRPr="0083594A">
              <w:rPr>
                <w:rFonts w:ascii="Times New Roman" w:eastAsia="宋体" w:hAnsi="宋体" w:cs="Times New Roman"/>
                <w:color w:val="000000" w:themeColor="text1"/>
                <w:kern w:val="0"/>
                <w:sz w:val="20"/>
                <w:szCs w:val="20"/>
              </w:rPr>
              <w:t>一</w:t>
            </w:r>
            <w:proofErr w:type="gramEnd"/>
            <w:r w:rsidRPr="0083594A">
              <w:rPr>
                <w:rFonts w:ascii="Times New Roman" w:eastAsia="宋体" w:hAnsi="宋体" w:cs="Times New Roman"/>
                <w:color w:val="000000" w:themeColor="text1"/>
                <w:kern w:val="0"/>
                <w:sz w:val="20"/>
                <w:szCs w:val="20"/>
              </w:rPr>
              <w:t>稳定</w:t>
            </w:r>
            <w:r w:rsidRPr="0083594A">
              <w:rPr>
                <w:rFonts w:ascii="Times New Roman" w:eastAsia="宋体" w:hAnsi="Times New Roman" w:cs="Times New Roman"/>
                <w:color w:val="000000" w:themeColor="text1"/>
                <w:kern w:val="0"/>
                <w:sz w:val="20"/>
                <w:szCs w:val="20"/>
              </w:rPr>
              <w:t>”</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4.</w:t>
            </w:r>
            <w:r w:rsidRPr="0083594A">
              <w:rPr>
                <w:rFonts w:ascii="Times New Roman" w:eastAsia="宋体" w:hAnsi="宋体" w:cs="Times New Roman"/>
                <w:color w:val="000000" w:themeColor="text1"/>
                <w:kern w:val="0"/>
                <w:sz w:val="20"/>
                <w:szCs w:val="20"/>
              </w:rPr>
              <w:t>保护第三方合法权益</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3</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3417E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3417EA">
              <w:rPr>
                <w:rFonts w:ascii="Times New Roman" w:eastAsia="宋体" w:hAnsi="Times New Roman" w:cs="Times New Roman"/>
                <w:color w:val="000000" w:themeColor="text1"/>
                <w:kern w:val="0"/>
                <w:sz w:val="20"/>
                <w:szCs w:val="20"/>
              </w:rPr>
              <w:t>0</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5.</w:t>
            </w:r>
            <w:r w:rsidRPr="0083594A">
              <w:rPr>
                <w:rFonts w:ascii="Times New Roman" w:eastAsia="宋体" w:hAnsi="宋体" w:cs="Times New Roman"/>
                <w:color w:val="000000" w:themeColor="text1"/>
                <w:kern w:val="0"/>
                <w:sz w:val="20"/>
                <w:szCs w:val="20"/>
              </w:rPr>
              <w:t>属于三类内部事务信息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6.</w:t>
            </w:r>
            <w:r w:rsidRPr="0083594A">
              <w:rPr>
                <w:rFonts w:ascii="Times New Roman" w:eastAsia="宋体" w:hAnsi="宋体" w:cs="Times New Roman"/>
                <w:color w:val="000000" w:themeColor="text1"/>
                <w:kern w:val="0"/>
                <w:sz w:val="20"/>
                <w:szCs w:val="20"/>
              </w:rPr>
              <w:t>属于四类过程性信息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7.</w:t>
            </w:r>
            <w:r w:rsidRPr="0083594A">
              <w:rPr>
                <w:rFonts w:ascii="Times New Roman" w:eastAsia="宋体" w:hAnsi="宋体" w:cs="Times New Roman"/>
                <w:color w:val="000000" w:themeColor="text1"/>
                <w:kern w:val="0"/>
                <w:sz w:val="20"/>
                <w:szCs w:val="20"/>
              </w:rPr>
              <w:t>属于行政执法案卷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8.</w:t>
            </w:r>
            <w:r w:rsidRPr="0083594A">
              <w:rPr>
                <w:rFonts w:ascii="Times New Roman" w:eastAsia="宋体" w:hAnsi="宋体" w:cs="Times New Roman"/>
                <w:color w:val="000000" w:themeColor="text1"/>
                <w:kern w:val="0"/>
                <w:sz w:val="20"/>
                <w:szCs w:val="20"/>
              </w:rPr>
              <w:t>属于行政查询事项</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（四）无法提供</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1.</w:t>
            </w:r>
            <w:r w:rsidRPr="0083594A">
              <w:rPr>
                <w:rFonts w:ascii="Times New Roman" w:eastAsia="宋体" w:hAnsi="宋体" w:cs="Times New Roman"/>
                <w:color w:val="000000" w:themeColor="text1"/>
                <w:kern w:val="0"/>
                <w:sz w:val="20"/>
                <w:szCs w:val="20"/>
              </w:rPr>
              <w:t>本机关不掌握相关政府信息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2.</w:t>
            </w:r>
            <w:r w:rsidRPr="0083594A">
              <w:rPr>
                <w:rFonts w:ascii="Times New Roman" w:eastAsia="宋体" w:hAnsi="宋体" w:cs="Times New Roman"/>
                <w:color w:val="000000" w:themeColor="text1"/>
                <w:kern w:val="0"/>
                <w:sz w:val="20"/>
                <w:szCs w:val="20"/>
              </w:rPr>
              <w:t>没有现成信息需要另行制作</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3.</w:t>
            </w:r>
            <w:r w:rsidRPr="0083594A">
              <w:rPr>
                <w:rFonts w:ascii="Times New Roman" w:eastAsia="宋体" w:hAnsi="宋体" w:cs="Times New Roman"/>
                <w:color w:val="000000" w:themeColor="text1"/>
                <w:kern w:val="0"/>
                <w:sz w:val="20"/>
                <w:szCs w:val="20"/>
              </w:rPr>
              <w:t>补正后申请内容仍不明确</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（五）</w:t>
            </w:r>
            <w:proofErr w:type="gramStart"/>
            <w:r w:rsidRPr="0083594A">
              <w:rPr>
                <w:rFonts w:ascii="Times New Roman" w:eastAsia="宋体" w:hAnsi="宋体" w:cs="Times New Roman"/>
                <w:color w:val="000000" w:themeColor="text1"/>
                <w:kern w:val="0"/>
                <w:sz w:val="20"/>
                <w:szCs w:val="20"/>
              </w:rPr>
              <w:t>不予处理</w:t>
            </w:r>
            <w:proofErr w:type="gramEnd"/>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1.</w:t>
            </w:r>
            <w:r w:rsidRPr="0083594A">
              <w:rPr>
                <w:rFonts w:ascii="Times New Roman" w:eastAsia="宋体" w:hAnsi="宋体" w:cs="Times New Roman"/>
                <w:color w:val="000000" w:themeColor="text1"/>
                <w:kern w:val="0"/>
                <w:sz w:val="20"/>
                <w:szCs w:val="20"/>
              </w:rPr>
              <w:t>信访举报投诉类申请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2.</w:t>
            </w:r>
            <w:r w:rsidRPr="0083594A">
              <w:rPr>
                <w:rFonts w:ascii="Times New Roman" w:eastAsia="宋体" w:hAnsi="宋体" w:cs="Times New Roman"/>
                <w:color w:val="000000" w:themeColor="text1"/>
                <w:kern w:val="0"/>
                <w:sz w:val="20"/>
                <w:szCs w:val="20"/>
              </w:rPr>
              <w:t>重复申请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3.</w:t>
            </w:r>
            <w:r w:rsidRPr="0083594A">
              <w:rPr>
                <w:rFonts w:ascii="Times New Roman" w:eastAsia="宋体" w:hAnsi="宋体" w:cs="Times New Roman"/>
                <w:color w:val="000000" w:themeColor="text1"/>
                <w:kern w:val="0"/>
                <w:sz w:val="20"/>
                <w:szCs w:val="20"/>
              </w:rPr>
              <w:t>要求提供公开出版物</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4.</w:t>
            </w:r>
            <w:r w:rsidRPr="0083594A">
              <w:rPr>
                <w:rFonts w:ascii="Times New Roman" w:eastAsia="宋体" w:hAnsi="宋体" w:cs="Times New Roman"/>
                <w:color w:val="000000" w:themeColor="text1"/>
                <w:kern w:val="0"/>
                <w:sz w:val="20"/>
                <w:szCs w:val="20"/>
              </w:rPr>
              <w:t>无正当理由大量反复申请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r>
      <w:tr w:rsidR="00A17E77" w:rsidRPr="0083594A">
        <w:trPr>
          <w:trHeight w:val="779"/>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5.</w:t>
            </w:r>
            <w:r w:rsidRPr="0083594A">
              <w:rPr>
                <w:rFonts w:ascii="Times New Roman" w:eastAsia="宋体" w:hAnsi="宋体" w:cs="Times New Roman"/>
                <w:color w:val="000000" w:themeColor="text1"/>
                <w:kern w:val="0"/>
                <w:sz w:val="20"/>
                <w:szCs w:val="20"/>
              </w:rPr>
              <w:t>要求行政机关确认或重新出具已获取信息</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val="restart"/>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（六）其他处理</w:t>
            </w: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1.</w:t>
            </w:r>
            <w:r w:rsidRPr="0083594A">
              <w:rPr>
                <w:rFonts w:ascii="Times New Roman" w:eastAsia="宋体" w:hAnsi="宋体" w:cs="Times New Roman"/>
                <w:color w:val="000000" w:themeColor="text1"/>
                <w:kern w:val="0"/>
                <w:sz w:val="20"/>
                <w:szCs w:val="20"/>
              </w:rPr>
              <w:t>申请人无正当理由逾期</w:t>
            </w:r>
            <w:proofErr w:type="gramStart"/>
            <w:r w:rsidRPr="0083594A">
              <w:rPr>
                <w:rFonts w:ascii="Times New Roman" w:eastAsia="宋体" w:hAnsi="宋体" w:cs="Times New Roman"/>
                <w:color w:val="000000" w:themeColor="text1"/>
                <w:kern w:val="0"/>
                <w:sz w:val="20"/>
                <w:szCs w:val="20"/>
              </w:rPr>
              <w:t>不</w:t>
            </w:r>
            <w:proofErr w:type="gramEnd"/>
            <w:r w:rsidRPr="0083594A">
              <w:rPr>
                <w:rFonts w:ascii="Times New Roman" w:eastAsia="宋体" w:hAnsi="宋体" w:cs="Times New Roman"/>
                <w:color w:val="000000" w:themeColor="text1"/>
                <w:kern w:val="0"/>
                <w:sz w:val="20"/>
                <w:szCs w:val="20"/>
              </w:rPr>
              <w:t>补正、行政机关</w:t>
            </w:r>
            <w:proofErr w:type="gramStart"/>
            <w:r w:rsidRPr="0083594A">
              <w:rPr>
                <w:rFonts w:ascii="Times New Roman" w:eastAsia="宋体" w:hAnsi="宋体" w:cs="Times New Roman"/>
                <w:color w:val="000000" w:themeColor="text1"/>
                <w:kern w:val="0"/>
                <w:sz w:val="20"/>
                <w:szCs w:val="20"/>
              </w:rPr>
              <w:t>不</w:t>
            </w:r>
            <w:proofErr w:type="gramEnd"/>
            <w:r w:rsidRPr="0083594A">
              <w:rPr>
                <w:rFonts w:ascii="Times New Roman" w:eastAsia="宋体" w:hAnsi="宋体" w:cs="Times New Roman"/>
                <w:color w:val="000000" w:themeColor="text1"/>
                <w:kern w:val="0"/>
                <w:sz w:val="20"/>
                <w:szCs w:val="20"/>
              </w:rPr>
              <w:t>再处理其政府信息公开申请</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2.</w:t>
            </w:r>
            <w:r w:rsidRPr="0083594A">
              <w:rPr>
                <w:rFonts w:ascii="Times New Roman" w:eastAsia="宋体" w:hAnsi="宋体" w:cs="Times New Roman"/>
                <w:color w:val="000000" w:themeColor="text1"/>
                <w:kern w:val="0"/>
                <w:sz w:val="20"/>
                <w:szCs w:val="20"/>
              </w:rPr>
              <w:t>申请人逾期未按收费通知要求缴纳费用、行政机关</w:t>
            </w:r>
            <w:proofErr w:type="gramStart"/>
            <w:r w:rsidRPr="0083594A">
              <w:rPr>
                <w:rFonts w:ascii="Times New Roman" w:eastAsia="宋体" w:hAnsi="宋体" w:cs="Times New Roman"/>
                <w:color w:val="000000" w:themeColor="text1"/>
                <w:kern w:val="0"/>
                <w:sz w:val="20"/>
                <w:szCs w:val="20"/>
              </w:rPr>
              <w:t>不</w:t>
            </w:r>
            <w:proofErr w:type="gramEnd"/>
            <w:r w:rsidRPr="0083594A">
              <w:rPr>
                <w:rFonts w:ascii="Times New Roman" w:eastAsia="宋体" w:hAnsi="宋体" w:cs="Times New Roman"/>
                <w:color w:val="000000" w:themeColor="text1"/>
                <w:kern w:val="0"/>
                <w:sz w:val="20"/>
                <w:szCs w:val="20"/>
              </w:rPr>
              <w:t>再处理其政府信息公开申请</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3.</w:t>
            </w:r>
            <w:r w:rsidRPr="0083594A">
              <w:rPr>
                <w:rFonts w:ascii="Times New Roman" w:eastAsia="宋体" w:hAnsi="宋体" w:cs="Times New Roman"/>
                <w:color w:val="000000" w:themeColor="text1"/>
                <w:kern w:val="0"/>
                <w:sz w:val="20"/>
                <w:szCs w:val="20"/>
              </w:rPr>
              <w:t>其他</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r>
      <w:tr w:rsidR="00A17E77" w:rsidRPr="0083594A">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（七）总计</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6</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0</w:t>
            </w:r>
            <w:r w:rsidR="0059432F" w:rsidRPr="0083594A">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Times New Roman" w:cs="Times New Roman"/>
                <w:color w:val="000000" w:themeColor="text1"/>
                <w:kern w:val="0"/>
                <w:sz w:val="20"/>
                <w:szCs w:val="20"/>
              </w:rPr>
              <w:t> </w:t>
            </w:r>
            <w:r w:rsidR="00E74FCE" w:rsidRPr="0083594A">
              <w:rPr>
                <w:rFonts w:ascii="Times New Roman" w:eastAsia="宋体" w:hAnsi="Times New Roman" w:cs="Times New Roman"/>
                <w:color w:val="000000" w:themeColor="text1"/>
                <w:kern w:val="0"/>
                <w:sz w:val="20"/>
                <w:szCs w:val="20"/>
              </w:rPr>
              <w:t>6</w:t>
            </w:r>
          </w:p>
        </w:tc>
      </w:tr>
      <w:tr w:rsidR="00A17E77" w:rsidRPr="0083594A">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83594A" w:rsidRDefault="0059432F" w:rsidP="0083594A">
            <w:pPr>
              <w:widowControl/>
              <w:spacing w:line="560" w:lineRule="exact"/>
              <w:jc w:val="left"/>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四、结转下年度继续办理</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hAnsi="Times New Roman" w:cs="Times New Roman"/>
                <w:color w:val="000000" w:themeColor="text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hAnsi="Times New Roman" w:cs="Times New Roman"/>
                <w:color w:val="000000" w:themeColor="text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hAnsi="Times New Roman" w:cs="Times New Roman"/>
                <w:color w:val="000000" w:themeColor="text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hAnsi="Times New Roman" w:cs="Times New Roman"/>
                <w:color w:val="000000" w:themeColor="text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hAnsi="Times New Roman" w:cs="Times New Roman"/>
                <w:color w:val="000000" w:themeColor="text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hAnsi="Times New Roman" w:cs="Times New Roman"/>
                <w:color w:val="000000" w:themeColor="text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83594A" w:rsidRDefault="00E74FCE" w:rsidP="0083594A">
            <w:pPr>
              <w:widowControl/>
              <w:spacing w:line="560" w:lineRule="exact"/>
              <w:jc w:val="center"/>
              <w:rPr>
                <w:rFonts w:ascii="Times New Roman" w:hAnsi="Times New Roman" w:cs="Times New Roman"/>
                <w:color w:val="000000" w:themeColor="text1"/>
              </w:rPr>
            </w:pPr>
            <w:r w:rsidRPr="0083594A">
              <w:rPr>
                <w:rFonts w:ascii="Times New Roman" w:hAnsi="Times New Roman" w:cs="Times New Roman"/>
                <w:color w:val="000000" w:themeColor="text1"/>
              </w:rPr>
              <w:t>0</w:t>
            </w:r>
          </w:p>
        </w:tc>
      </w:tr>
    </w:tbl>
    <w:p w:rsidR="00A17E77" w:rsidRPr="0083594A" w:rsidRDefault="00A17E77" w:rsidP="0083594A">
      <w:pPr>
        <w:pStyle w:val="a3"/>
        <w:widowControl/>
        <w:spacing w:line="560" w:lineRule="exact"/>
        <w:ind w:leftChars="200" w:left="420"/>
        <w:rPr>
          <w:rFonts w:ascii="Times New Roman" w:hAnsi="Times New Roman" w:hint="default"/>
          <w:color w:val="000000" w:themeColor="text1"/>
        </w:rPr>
      </w:pPr>
    </w:p>
    <w:p w:rsidR="00A17E77" w:rsidRPr="0083594A" w:rsidRDefault="0059432F" w:rsidP="0083594A">
      <w:pPr>
        <w:spacing w:line="560" w:lineRule="exact"/>
        <w:ind w:firstLineChars="200" w:firstLine="640"/>
        <w:rPr>
          <w:rFonts w:ascii="Times New Roman" w:eastAsia="黑体" w:hAnsi="Times New Roman" w:cs="Times New Roman"/>
          <w:color w:val="000000" w:themeColor="text1"/>
          <w:sz w:val="32"/>
          <w:szCs w:val="32"/>
        </w:rPr>
      </w:pPr>
      <w:r w:rsidRPr="0083594A">
        <w:rPr>
          <w:rFonts w:ascii="Times New Roman" w:eastAsia="黑体" w:hAnsi="Times New Roman" w:cs="Times New Roman"/>
          <w:color w:val="000000" w:themeColor="text1"/>
          <w:sz w:val="32"/>
          <w:szCs w:val="32"/>
        </w:rPr>
        <w:t>四、政府信息公开行政复议、行政诉讼情况</w:t>
      </w:r>
    </w:p>
    <w:tbl>
      <w:tblPr>
        <w:tblW w:w="974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A17E77" w:rsidRPr="0083594A">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行政诉讼</w:t>
            </w:r>
          </w:p>
        </w:tc>
      </w:tr>
      <w:tr w:rsidR="00A17E77" w:rsidRPr="0083594A">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结果</w:t>
            </w:r>
            <w:r w:rsidRPr="0083594A">
              <w:rPr>
                <w:rFonts w:ascii="Times New Roman" w:eastAsia="宋体" w:hAnsi="Times New Roman" w:cs="Times New Roman"/>
                <w:color w:val="000000" w:themeColor="text1"/>
                <w:kern w:val="0"/>
                <w:sz w:val="20"/>
                <w:szCs w:val="20"/>
              </w:rPr>
              <w:br/>
            </w:r>
            <w:r w:rsidRPr="0083594A">
              <w:rPr>
                <w:rFonts w:ascii="Times New Roman" w:eastAsia="宋体" w:hAnsi="宋体" w:cs="Times New Roman"/>
                <w:color w:val="000000" w:themeColor="text1"/>
                <w:kern w:val="0"/>
                <w:sz w:val="20"/>
                <w:szCs w:val="20"/>
              </w:rP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其他</w:t>
            </w:r>
            <w:r w:rsidRPr="0083594A">
              <w:rPr>
                <w:rFonts w:ascii="Times New Roman" w:eastAsia="宋体" w:hAnsi="Times New Roman" w:cs="Times New Roman"/>
                <w:color w:val="000000" w:themeColor="text1"/>
                <w:kern w:val="0"/>
                <w:sz w:val="20"/>
                <w:szCs w:val="20"/>
              </w:rPr>
              <w:br/>
            </w:r>
            <w:r w:rsidRPr="0083594A">
              <w:rPr>
                <w:rFonts w:ascii="Times New Roman" w:eastAsia="宋体" w:hAnsi="宋体" w:cs="Times New Roman"/>
                <w:color w:val="000000" w:themeColor="text1"/>
                <w:kern w:val="0"/>
                <w:sz w:val="20"/>
                <w:szCs w:val="20"/>
              </w:rP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尚未</w:t>
            </w:r>
            <w:r w:rsidRPr="0083594A">
              <w:rPr>
                <w:rFonts w:ascii="Times New Roman" w:eastAsia="宋体" w:hAnsi="Times New Roman" w:cs="Times New Roman"/>
                <w:color w:val="000000" w:themeColor="text1"/>
                <w:kern w:val="0"/>
                <w:sz w:val="20"/>
                <w:szCs w:val="20"/>
              </w:rPr>
              <w:br/>
            </w:r>
            <w:r w:rsidRPr="0083594A">
              <w:rPr>
                <w:rFonts w:ascii="Times New Roman" w:eastAsia="宋体" w:hAnsi="宋体" w:cs="Times New Roman"/>
                <w:color w:val="000000" w:themeColor="text1"/>
                <w:kern w:val="0"/>
                <w:sz w:val="20"/>
                <w:szCs w:val="20"/>
              </w:rP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复议后起诉</w:t>
            </w:r>
          </w:p>
        </w:tc>
      </w:tr>
      <w:tr w:rsidR="00A17E77" w:rsidRPr="0083594A">
        <w:trPr>
          <w:trHeight w:val="714"/>
          <w:jc w:val="center"/>
        </w:trPr>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A17E77" w:rsidP="0083594A">
            <w:pPr>
              <w:spacing w:line="560" w:lineRule="exact"/>
              <w:rPr>
                <w:rFonts w:ascii="Times New Roman" w:hAnsi="Times New Roman" w:cs="Times New Roman"/>
                <w:color w:val="000000" w:themeColor="text1"/>
                <w:sz w:val="20"/>
                <w:szCs w:val="20"/>
              </w:rPr>
            </w:pP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结果</w:t>
            </w:r>
            <w:r w:rsidRPr="0083594A">
              <w:rPr>
                <w:rFonts w:ascii="Times New Roman" w:eastAsia="宋体" w:hAnsi="Times New Roman" w:cs="Times New Roman"/>
                <w:color w:val="000000" w:themeColor="text1"/>
                <w:kern w:val="0"/>
                <w:sz w:val="20"/>
                <w:szCs w:val="20"/>
              </w:rPr>
              <w:br/>
            </w:r>
            <w:r w:rsidRPr="0083594A">
              <w:rPr>
                <w:rFonts w:ascii="Times New Roman" w:eastAsia="宋体" w:hAnsi="宋体" w:cs="Times New Roman"/>
                <w:color w:val="000000" w:themeColor="text1"/>
                <w:kern w:val="0"/>
                <w:sz w:val="20"/>
                <w:szCs w:val="20"/>
              </w:rPr>
              <w:t>维持</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结果</w:t>
            </w:r>
            <w:r w:rsidRPr="0083594A">
              <w:rPr>
                <w:rFonts w:ascii="Times New Roman" w:eastAsia="宋体" w:hAnsi="Times New Roman" w:cs="Times New Roman"/>
                <w:color w:val="000000" w:themeColor="text1"/>
                <w:kern w:val="0"/>
                <w:sz w:val="20"/>
                <w:szCs w:val="20"/>
              </w:rPr>
              <w:br/>
            </w:r>
            <w:r w:rsidRPr="0083594A">
              <w:rPr>
                <w:rFonts w:ascii="Times New Roman" w:eastAsia="宋体" w:hAnsi="宋体" w:cs="Times New Roman"/>
                <w:color w:val="000000" w:themeColor="text1"/>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其他</w:t>
            </w:r>
            <w:r w:rsidRPr="0083594A">
              <w:rPr>
                <w:rFonts w:ascii="Times New Roman" w:eastAsia="宋体" w:hAnsi="Times New Roman" w:cs="Times New Roman"/>
                <w:color w:val="000000" w:themeColor="text1"/>
                <w:kern w:val="0"/>
                <w:sz w:val="20"/>
                <w:szCs w:val="20"/>
              </w:rPr>
              <w:br/>
            </w:r>
            <w:r w:rsidRPr="0083594A">
              <w:rPr>
                <w:rFonts w:ascii="Times New Roman" w:eastAsia="宋体" w:hAnsi="宋体" w:cs="Times New Roman"/>
                <w:color w:val="000000" w:themeColor="text1"/>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尚未</w:t>
            </w:r>
            <w:r w:rsidRPr="0083594A">
              <w:rPr>
                <w:rFonts w:ascii="Times New Roman" w:eastAsia="宋体" w:hAnsi="Times New Roman" w:cs="Times New Roman"/>
                <w:color w:val="000000" w:themeColor="text1"/>
                <w:kern w:val="0"/>
                <w:sz w:val="20"/>
                <w:szCs w:val="20"/>
              </w:rPr>
              <w:br/>
            </w:r>
            <w:r w:rsidRPr="0083594A">
              <w:rPr>
                <w:rFonts w:ascii="Times New Roman" w:eastAsia="宋体" w:hAnsi="宋体" w:cs="Times New Roman"/>
                <w:color w:val="000000" w:themeColor="text1"/>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结果</w:t>
            </w:r>
            <w:r w:rsidRPr="0083594A">
              <w:rPr>
                <w:rFonts w:ascii="Times New Roman" w:eastAsia="宋体" w:hAnsi="Times New Roman" w:cs="Times New Roman"/>
                <w:color w:val="000000" w:themeColor="text1"/>
                <w:kern w:val="0"/>
                <w:sz w:val="20"/>
                <w:szCs w:val="20"/>
              </w:rPr>
              <w:br/>
            </w:r>
            <w:r w:rsidRPr="0083594A">
              <w:rPr>
                <w:rFonts w:ascii="Times New Roman" w:eastAsia="宋体" w:hAnsi="宋体" w:cs="Times New Roman"/>
                <w:color w:val="000000" w:themeColor="text1"/>
                <w:kern w:val="0"/>
                <w:sz w:val="20"/>
                <w:szCs w:val="20"/>
              </w:rPr>
              <w:t>维持</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结果</w:t>
            </w:r>
            <w:r w:rsidRPr="0083594A">
              <w:rPr>
                <w:rFonts w:ascii="Times New Roman" w:eastAsia="宋体" w:hAnsi="Times New Roman" w:cs="Times New Roman"/>
                <w:color w:val="000000" w:themeColor="text1"/>
                <w:kern w:val="0"/>
                <w:sz w:val="20"/>
                <w:szCs w:val="20"/>
              </w:rPr>
              <w:br/>
            </w:r>
            <w:r w:rsidRPr="0083594A">
              <w:rPr>
                <w:rFonts w:ascii="Times New Roman" w:eastAsia="宋体" w:hAnsi="宋体" w:cs="Times New Roman"/>
                <w:color w:val="000000" w:themeColor="text1"/>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其他</w:t>
            </w:r>
            <w:r w:rsidRPr="0083594A">
              <w:rPr>
                <w:rFonts w:ascii="Times New Roman" w:eastAsia="宋体" w:hAnsi="Times New Roman" w:cs="Times New Roman"/>
                <w:color w:val="000000" w:themeColor="text1"/>
                <w:kern w:val="0"/>
                <w:sz w:val="20"/>
                <w:szCs w:val="20"/>
              </w:rPr>
              <w:br/>
            </w:r>
            <w:r w:rsidRPr="0083594A">
              <w:rPr>
                <w:rFonts w:ascii="Times New Roman" w:eastAsia="宋体" w:hAnsi="宋体" w:cs="Times New Roman"/>
                <w:color w:val="000000" w:themeColor="text1"/>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尚未</w:t>
            </w:r>
            <w:r w:rsidRPr="0083594A">
              <w:rPr>
                <w:rFonts w:ascii="Times New Roman" w:eastAsia="宋体" w:hAnsi="Times New Roman" w:cs="Times New Roman"/>
                <w:color w:val="000000" w:themeColor="text1"/>
                <w:kern w:val="0"/>
                <w:sz w:val="20"/>
                <w:szCs w:val="20"/>
              </w:rPr>
              <w:br/>
            </w:r>
            <w:r w:rsidRPr="0083594A">
              <w:rPr>
                <w:rFonts w:ascii="Times New Roman" w:eastAsia="宋体" w:hAnsi="宋体" w:cs="Times New Roman"/>
                <w:color w:val="000000" w:themeColor="text1"/>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宋体" w:hAnsi="宋体" w:cs="Times New Roman"/>
                <w:color w:val="000000" w:themeColor="text1"/>
                <w:kern w:val="0"/>
                <w:sz w:val="20"/>
                <w:szCs w:val="20"/>
              </w:rPr>
              <w:t>总计</w:t>
            </w:r>
          </w:p>
        </w:tc>
      </w:tr>
      <w:tr w:rsidR="00A17E77" w:rsidRPr="0083594A">
        <w:trPr>
          <w:trHeight w:val="672"/>
          <w:jc w:val="center"/>
        </w:trPr>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D77D6A" w:rsidP="0083594A">
            <w:pPr>
              <w:widowControl/>
              <w:spacing w:line="560" w:lineRule="exact"/>
              <w:jc w:val="center"/>
              <w:rPr>
                <w:rFonts w:ascii="Times New Roman" w:hAnsi="Times New Roman" w:cs="Times New Roman"/>
                <w:color w:val="000000" w:themeColor="text1"/>
              </w:rPr>
            </w:pPr>
            <w:r>
              <w:rPr>
                <w:rFonts w:ascii="Times New Roman" w:eastAsia="黑体" w:hAnsi="Times New Roman" w:cs="Times New Roman"/>
                <w:color w:val="000000" w:themeColor="text1"/>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黑体" w:hAnsi="Times New Roman" w:cs="Times New Roman"/>
                <w:color w:val="000000" w:themeColor="text1"/>
                <w:kern w:val="0"/>
                <w:sz w:val="20"/>
                <w:szCs w:val="20"/>
              </w:rPr>
              <w:t> </w:t>
            </w:r>
            <w:r w:rsidR="00E74FCE" w:rsidRPr="0083594A">
              <w:rPr>
                <w:rFonts w:ascii="Times New Roman" w:eastAsia="黑体" w:hAnsi="Times New Roman" w:cs="Times New Roman"/>
                <w:color w:val="000000" w:themeColor="text1"/>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黑体" w:hAnsi="Times New Roman" w:cs="Times New Roman"/>
                <w:color w:val="000000" w:themeColor="text1"/>
                <w:kern w:val="0"/>
                <w:sz w:val="20"/>
                <w:szCs w:val="20"/>
              </w:rPr>
              <w:t> </w:t>
            </w:r>
            <w:r w:rsidR="00E74FCE" w:rsidRPr="0083594A">
              <w:rPr>
                <w:rFonts w:ascii="Times New Roman" w:eastAsia="黑体" w:hAnsi="Times New Roman" w:cs="Times New Roman"/>
                <w:color w:val="000000" w:themeColor="text1"/>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黑体" w:hAnsi="Times New Roman" w:cs="Times New Roman"/>
                <w:color w:val="000000" w:themeColor="text1"/>
                <w:kern w:val="0"/>
                <w:sz w:val="20"/>
                <w:szCs w:val="20"/>
              </w:rPr>
              <w:t> </w:t>
            </w:r>
            <w:r w:rsidR="00E74FCE" w:rsidRPr="0083594A">
              <w:rPr>
                <w:rFonts w:ascii="Times New Roman" w:eastAsia="黑体" w:hAnsi="Times New Roman" w:cs="Times New Roman"/>
                <w:color w:val="000000" w:themeColor="text1"/>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D77D6A" w:rsidP="0083594A">
            <w:pPr>
              <w:widowControl/>
              <w:spacing w:line="560" w:lineRule="exact"/>
              <w:jc w:val="center"/>
              <w:rPr>
                <w:rFonts w:ascii="Times New Roman" w:hAnsi="Times New Roman" w:cs="Times New Roman"/>
                <w:color w:val="000000" w:themeColor="text1"/>
              </w:rPr>
            </w:pPr>
            <w:r>
              <w:rPr>
                <w:rFonts w:ascii="Times New Roman" w:eastAsia="黑体" w:hAnsi="Times New Roman" w:cs="Times New Roman"/>
                <w:color w:val="000000" w:themeColor="text1"/>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黑体" w:hAnsi="Times New Roman" w:cs="Times New Roman"/>
                <w:color w:val="000000" w:themeColor="text1"/>
                <w:kern w:val="0"/>
                <w:sz w:val="20"/>
                <w:szCs w:val="20"/>
              </w:rPr>
              <w:t> </w:t>
            </w:r>
            <w:r w:rsidR="00E74FCE" w:rsidRPr="0083594A">
              <w:rPr>
                <w:rFonts w:ascii="Times New Roman" w:eastAsia="黑体" w:hAnsi="Times New Roman" w:cs="Times New Roman"/>
                <w:color w:val="000000" w:themeColor="text1"/>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黑体" w:hAnsi="Times New Roman" w:cs="Times New Roman"/>
                <w:color w:val="000000" w:themeColor="text1"/>
                <w:kern w:val="0"/>
                <w:sz w:val="20"/>
                <w:szCs w:val="20"/>
              </w:rPr>
              <w:t> </w:t>
            </w:r>
            <w:r w:rsidR="00E74FCE" w:rsidRPr="0083594A">
              <w:rPr>
                <w:rFonts w:ascii="Times New Roman" w:eastAsia="黑体" w:hAnsi="Times New Roman" w:cs="Times New Roman"/>
                <w:color w:val="000000" w:themeColor="text1"/>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D77D6A" w:rsidP="0083594A">
            <w:pPr>
              <w:widowControl/>
              <w:spacing w:line="560" w:lineRule="exact"/>
              <w:jc w:val="center"/>
              <w:rPr>
                <w:rFonts w:ascii="Times New Roman" w:hAnsi="Times New Roman" w:cs="Times New Roman"/>
                <w:color w:val="000000" w:themeColor="text1"/>
              </w:rPr>
            </w:pPr>
            <w:r>
              <w:rPr>
                <w:rFonts w:ascii="Times New Roman" w:eastAsia="黑体" w:hAnsi="Times New Roman" w:cs="Times New Roman"/>
                <w:color w:val="000000" w:themeColor="text1"/>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黑体" w:hAnsi="Times New Roman" w:cs="Times New Roman"/>
                <w:color w:val="000000" w:themeColor="text1"/>
                <w:kern w:val="0"/>
                <w:sz w:val="20"/>
                <w:szCs w:val="20"/>
              </w:rPr>
              <w:t> </w:t>
            </w:r>
            <w:r w:rsidR="00E74FCE" w:rsidRPr="0083594A">
              <w:rPr>
                <w:rFonts w:ascii="Times New Roman" w:eastAsia="黑体" w:hAnsi="Times New Roman" w:cs="Times New Roman"/>
                <w:color w:val="000000" w:themeColor="text1"/>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D77D6A" w:rsidP="0083594A">
            <w:pPr>
              <w:widowControl/>
              <w:spacing w:line="560" w:lineRule="exact"/>
              <w:jc w:val="center"/>
              <w:rPr>
                <w:rFonts w:ascii="Times New Roman" w:hAnsi="Times New Roman" w:cs="Times New Roman"/>
                <w:color w:val="000000" w:themeColor="text1"/>
              </w:rPr>
            </w:pPr>
            <w:r>
              <w:rPr>
                <w:rFonts w:ascii="Times New Roman" w:eastAsia="黑体" w:hAnsi="Times New Roman" w:cs="Times New Roman"/>
                <w:color w:val="000000" w:themeColor="text1"/>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D77D6A" w:rsidP="0083594A">
            <w:pPr>
              <w:widowControl/>
              <w:spacing w:line="560" w:lineRule="exact"/>
              <w:jc w:val="center"/>
              <w:rPr>
                <w:rFonts w:ascii="Times New Roman" w:hAnsi="Times New Roman" w:cs="Times New Roman"/>
                <w:color w:val="000000" w:themeColor="text1"/>
              </w:rPr>
            </w:pPr>
            <w:r>
              <w:rPr>
                <w:rFonts w:ascii="Times New Roman" w:eastAsia="黑体" w:hAnsi="Times New Roman" w:cs="Times New Roman"/>
                <w:color w:val="000000" w:themeColor="text1"/>
                <w:kern w:val="0"/>
                <w:sz w:val="20"/>
                <w:szCs w:val="20"/>
              </w:rPr>
              <w:t>1</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黑体" w:hAnsi="Times New Roman" w:cs="Times New Roman"/>
                <w:color w:val="000000" w:themeColor="text1"/>
                <w:kern w:val="0"/>
                <w:sz w:val="20"/>
                <w:szCs w:val="20"/>
              </w:rPr>
              <w:t> </w:t>
            </w:r>
            <w:r w:rsidR="00E74FCE" w:rsidRPr="0083594A">
              <w:rPr>
                <w:rFonts w:ascii="Times New Roman" w:eastAsia="黑体" w:hAnsi="Times New Roman" w:cs="Times New Roman"/>
                <w:color w:val="000000" w:themeColor="text1"/>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59432F" w:rsidP="0083594A">
            <w:pPr>
              <w:widowControl/>
              <w:spacing w:line="560" w:lineRule="exact"/>
              <w:jc w:val="center"/>
              <w:rPr>
                <w:rFonts w:ascii="Times New Roman" w:hAnsi="Times New Roman" w:cs="Times New Roman"/>
                <w:color w:val="000000" w:themeColor="text1"/>
              </w:rPr>
            </w:pPr>
            <w:r w:rsidRPr="0083594A">
              <w:rPr>
                <w:rFonts w:ascii="Times New Roman" w:eastAsia="黑体" w:hAnsi="Times New Roman" w:cs="Times New Roman"/>
                <w:color w:val="000000" w:themeColor="text1"/>
                <w:kern w:val="0"/>
                <w:sz w:val="20"/>
                <w:szCs w:val="20"/>
              </w:rPr>
              <w:t> </w:t>
            </w:r>
            <w:r w:rsidR="00E74FCE" w:rsidRPr="0083594A">
              <w:rPr>
                <w:rFonts w:ascii="Times New Roman" w:eastAsia="黑体" w:hAnsi="Times New Roman" w:cs="Times New Roman"/>
                <w:color w:val="000000" w:themeColor="text1"/>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D77D6A" w:rsidP="0083594A">
            <w:pPr>
              <w:widowControl/>
              <w:spacing w:line="560" w:lineRule="exact"/>
              <w:jc w:val="center"/>
              <w:rPr>
                <w:rFonts w:ascii="Times New Roman" w:hAnsi="Times New Roman" w:cs="Times New Roman"/>
                <w:color w:val="000000" w:themeColor="text1"/>
              </w:rPr>
            </w:pPr>
            <w:r>
              <w:rPr>
                <w:rFonts w:ascii="Times New Roman" w:eastAsia="黑体" w:hAnsi="Times New Roman" w:cs="Times New Roman"/>
                <w:color w:val="000000" w:themeColor="text1"/>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83594A" w:rsidRDefault="002B0B2E" w:rsidP="0083594A">
            <w:pPr>
              <w:spacing w:line="560" w:lineRule="exact"/>
              <w:rPr>
                <w:rFonts w:ascii="Times New Roman" w:eastAsia="宋体" w:hAnsi="Times New Roman" w:cs="Times New Roman"/>
                <w:color w:val="000000" w:themeColor="text1"/>
                <w:sz w:val="24"/>
              </w:rPr>
            </w:pPr>
            <w:r w:rsidRPr="0083594A">
              <w:rPr>
                <w:rFonts w:ascii="Times New Roman" w:eastAsia="宋体" w:hAnsi="Times New Roman" w:cs="Times New Roman" w:hint="eastAsia"/>
                <w:color w:val="000000" w:themeColor="text1"/>
                <w:sz w:val="24"/>
              </w:rPr>
              <w:t>1</w:t>
            </w:r>
          </w:p>
        </w:tc>
      </w:tr>
    </w:tbl>
    <w:p w:rsidR="00A17E77" w:rsidRPr="0083594A" w:rsidRDefault="00A17E77" w:rsidP="0083594A">
      <w:pPr>
        <w:widowControl/>
        <w:spacing w:line="560" w:lineRule="exact"/>
        <w:jc w:val="left"/>
        <w:rPr>
          <w:rFonts w:ascii="Times New Roman" w:hAnsi="Times New Roman" w:cs="Times New Roman"/>
          <w:color w:val="000000" w:themeColor="text1"/>
        </w:rPr>
      </w:pPr>
    </w:p>
    <w:p w:rsidR="004053AD" w:rsidRPr="00C83269" w:rsidRDefault="0059432F" w:rsidP="00C83269">
      <w:pPr>
        <w:widowControl/>
        <w:spacing w:line="560" w:lineRule="exact"/>
        <w:ind w:firstLineChars="200" w:firstLine="672"/>
        <w:jc w:val="left"/>
        <w:rPr>
          <w:rFonts w:ascii="Times New Roman" w:eastAsia="宋体" w:hAnsi="Times New Roman" w:cs="Times New Roman"/>
          <w:color w:val="000000" w:themeColor="text1"/>
          <w:spacing w:val="8"/>
          <w:kern w:val="0"/>
          <w:sz w:val="24"/>
        </w:rPr>
      </w:pPr>
      <w:r w:rsidRPr="0083594A">
        <w:rPr>
          <w:rFonts w:ascii="Times New Roman" w:eastAsia="黑体" w:hAnsi="Times New Roman" w:cs="Times New Roman"/>
          <w:color w:val="000000" w:themeColor="text1"/>
          <w:spacing w:val="8"/>
          <w:kern w:val="0"/>
          <w:sz w:val="32"/>
          <w:szCs w:val="32"/>
        </w:rPr>
        <w:t>五、存在的主要问题及改进情况</w:t>
      </w:r>
    </w:p>
    <w:p w:rsidR="00C83269" w:rsidRDefault="00C83269" w:rsidP="004053AD">
      <w:pPr>
        <w:spacing w:line="560" w:lineRule="exac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总结回顾街道</w:t>
      </w:r>
      <w:r>
        <w:rPr>
          <w:rFonts w:ascii="Times New Roman" w:eastAsia="仿宋_GB2312" w:hAnsi="Times New Roman" w:cs="Times New Roman" w:hint="eastAsia"/>
          <w:color w:val="000000" w:themeColor="text1"/>
          <w:sz w:val="32"/>
          <w:szCs w:val="32"/>
        </w:rPr>
        <w:t>2022</w:t>
      </w:r>
      <w:r>
        <w:rPr>
          <w:rFonts w:ascii="Times New Roman" w:eastAsia="仿宋_GB2312" w:hAnsi="Times New Roman" w:cs="Times New Roman" w:hint="eastAsia"/>
          <w:color w:val="000000" w:themeColor="text1"/>
          <w:sz w:val="32"/>
          <w:szCs w:val="32"/>
        </w:rPr>
        <w:t>年政务</w:t>
      </w:r>
      <w:r>
        <w:rPr>
          <w:rFonts w:ascii="Times New Roman" w:eastAsia="仿宋_GB2312" w:hAnsi="Times New Roman" w:cs="Times New Roman"/>
          <w:color w:val="000000" w:themeColor="text1"/>
          <w:sz w:val="32"/>
          <w:szCs w:val="32"/>
        </w:rPr>
        <w:t>公开工作，还</w:t>
      </w:r>
      <w:r w:rsidR="004053AD" w:rsidRPr="004053AD">
        <w:rPr>
          <w:rFonts w:ascii="Times New Roman" w:eastAsia="仿宋_GB2312" w:hAnsi="Times New Roman" w:cs="Times New Roman" w:hint="eastAsia"/>
          <w:color w:val="000000" w:themeColor="text1"/>
          <w:sz w:val="32"/>
          <w:szCs w:val="32"/>
        </w:rPr>
        <w:t>存在</w:t>
      </w:r>
      <w:r>
        <w:rPr>
          <w:rFonts w:ascii="Times New Roman" w:eastAsia="仿宋_GB2312" w:hAnsi="Times New Roman" w:cs="Times New Roman" w:hint="eastAsia"/>
          <w:color w:val="000000" w:themeColor="text1"/>
          <w:sz w:val="32"/>
          <w:szCs w:val="32"/>
        </w:rPr>
        <w:t>以下</w:t>
      </w:r>
      <w:r w:rsidR="004053AD" w:rsidRPr="004053AD">
        <w:rPr>
          <w:rFonts w:ascii="Times New Roman" w:eastAsia="仿宋_GB2312" w:hAnsi="Times New Roman" w:cs="Times New Roman" w:hint="eastAsia"/>
          <w:color w:val="000000" w:themeColor="text1"/>
          <w:sz w:val="32"/>
          <w:szCs w:val="32"/>
        </w:rPr>
        <w:t>不足：一是政策宣传解读</w:t>
      </w:r>
      <w:proofErr w:type="gramStart"/>
      <w:r w:rsidR="004053AD" w:rsidRPr="004053AD">
        <w:rPr>
          <w:rFonts w:ascii="Times New Roman" w:eastAsia="仿宋_GB2312" w:hAnsi="Times New Roman" w:cs="Times New Roman" w:hint="eastAsia"/>
          <w:color w:val="000000" w:themeColor="text1"/>
          <w:sz w:val="32"/>
          <w:szCs w:val="32"/>
        </w:rPr>
        <w:t>还需提质</w:t>
      </w:r>
      <w:proofErr w:type="gramEnd"/>
      <w:r w:rsidR="004053AD" w:rsidRPr="004053AD">
        <w:rPr>
          <w:rFonts w:ascii="Times New Roman" w:eastAsia="仿宋_GB2312" w:hAnsi="Times New Roman" w:cs="Times New Roman" w:hint="eastAsia"/>
          <w:color w:val="000000" w:themeColor="text1"/>
          <w:sz w:val="32"/>
          <w:szCs w:val="32"/>
        </w:rPr>
        <w:t>增效，</w:t>
      </w:r>
      <w:r w:rsidRPr="00C83269">
        <w:rPr>
          <w:rFonts w:ascii="Times New Roman" w:eastAsia="仿宋_GB2312" w:hAnsi="Times New Roman" w:cs="Times New Roman" w:hint="eastAsia"/>
          <w:color w:val="000000" w:themeColor="text1"/>
          <w:sz w:val="32"/>
          <w:szCs w:val="32"/>
        </w:rPr>
        <w:t>政策解读的针对性、实用性还有提升空间</w:t>
      </w:r>
      <w:r w:rsidR="004053AD" w:rsidRPr="004053AD">
        <w:rPr>
          <w:rFonts w:ascii="Times New Roman" w:eastAsia="仿宋_GB2312" w:hAnsi="Times New Roman" w:cs="Times New Roman" w:hint="eastAsia"/>
          <w:color w:val="000000" w:themeColor="text1"/>
          <w:sz w:val="32"/>
          <w:szCs w:val="32"/>
        </w:rPr>
        <w:t>；二是政务新媒体传播效果仍待加强，作用</w:t>
      </w:r>
      <w:r>
        <w:rPr>
          <w:rFonts w:ascii="Times New Roman" w:eastAsia="仿宋_GB2312" w:hAnsi="Times New Roman" w:cs="Times New Roman" w:hint="eastAsia"/>
          <w:color w:val="000000" w:themeColor="text1"/>
          <w:sz w:val="32"/>
          <w:szCs w:val="32"/>
        </w:rPr>
        <w:t>还</w:t>
      </w:r>
      <w:r>
        <w:rPr>
          <w:rFonts w:ascii="Times New Roman" w:eastAsia="仿宋_GB2312" w:hAnsi="Times New Roman" w:cs="Times New Roman"/>
          <w:color w:val="000000" w:themeColor="text1"/>
          <w:sz w:val="32"/>
          <w:szCs w:val="32"/>
        </w:rPr>
        <w:t>有待</w:t>
      </w:r>
      <w:r>
        <w:rPr>
          <w:rFonts w:ascii="Times New Roman" w:eastAsia="仿宋_GB2312" w:hAnsi="Times New Roman" w:cs="Times New Roman" w:hint="eastAsia"/>
          <w:color w:val="000000" w:themeColor="text1"/>
          <w:sz w:val="32"/>
          <w:szCs w:val="32"/>
        </w:rPr>
        <w:t>进一步</w:t>
      </w:r>
      <w:r w:rsidR="004053AD" w:rsidRPr="004053AD">
        <w:rPr>
          <w:rFonts w:ascii="Times New Roman" w:eastAsia="仿宋_GB2312" w:hAnsi="Times New Roman" w:cs="Times New Roman" w:hint="eastAsia"/>
          <w:color w:val="000000" w:themeColor="text1"/>
          <w:sz w:val="32"/>
          <w:szCs w:val="32"/>
        </w:rPr>
        <w:t>发挥</w:t>
      </w:r>
      <w:r>
        <w:rPr>
          <w:rFonts w:ascii="Times New Roman" w:eastAsia="仿宋_GB2312" w:hAnsi="Times New Roman" w:cs="Times New Roman" w:hint="eastAsia"/>
          <w:color w:val="000000" w:themeColor="text1"/>
          <w:sz w:val="32"/>
          <w:szCs w:val="32"/>
        </w:rPr>
        <w:t>。</w:t>
      </w:r>
    </w:p>
    <w:p w:rsidR="00C83269" w:rsidRPr="00C83269" w:rsidRDefault="00C83269" w:rsidP="00C83269">
      <w:pPr>
        <w:spacing w:line="560" w:lineRule="exact"/>
        <w:ind w:firstLineChars="200" w:firstLine="640"/>
        <w:jc w:val="left"/>
        <w:rPr>
          <w:rFonts w:ascii="Times New Roman" w:eastAsia="仿宋_GB2312" w:hAnsi="Times New Roman" w:cs="Times New Roman"/>
          <w:color w:val="000000" w:themeColor="text1"/>
          <w:sz w:val="32"/>
          <w:szCs w:val="32"/>
        </w:rPr>
      </w:pPr>
      <w:r w:rsidRPr="00C83269">
        <w:rPr>
          <w:rFonts w:ascii="Times New Roman" w:eastAsia="仿宋_GB2312" w:hAnsi="Times New Roman" w:cs="Times New Roman" w:hint="eastAsia"/>
          <w:color w:val="000000" w:themeColor="text1"/>
          <w:sz w:val="32"/>
          <w:szCs w:val="32"/>
        </w:rPr>
        <w:lastRenderedPageBreak/>
        <w:t>下一步改进措施：认真贯彻落实</w:t>
      </w:r>
      <w:r>
        <w:rPr>
          <w:rFonts w:ascii="Times New Roman" w:eastAsia="仿宋_GB2312" w:hAnsi="Times New Roman" w:cs="Times New Roman" w:hint="eastAsia"/>
          <w:color w:val="000000" w:themeColor="text1"/>
          <w:sz w:val="32"/>
          <w:szCs w:val="32"/>
        </w:rPr>
        <w:t>市</w:t>
      </w:r>
      <w:r w:rsidR="00D71A94">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区</w:t>
      </w:r>
      <w:r w:rsidRPr="00C83269">
        <w:rPr>
          <w:rFonts w:ascii="Times New Roman" w:eastAsia="仿宋_GB2312" w:hAnsi="Times New Roman" w:cs="Times New Roman" w:hint="eastAsia"/>
          <w:color w:val="000000" w:themeColor="text1"/>
          <w:sz w:val="32"/>
          <w:szCs w:val="32"/>
        </w:rPr>
        <w:t>关于推进政务公开的决策部署；加强政务公开工作统筹指导和沟通协调，形成</w:t>
      </w:r>
      <w:r w:rsidR="00D71A94">
        <w:rPr>
          <w:rFonts w:ascii="Times New Roman" w:eastAsia="仿宋_GB2312" w:hAnsi="Times New Roman" w:cs="Times New Roman" w:hint="eastAsia"/>
          <w:color w:val="000000" w:themeColor="text1"/>
          <w:sz w:val="32"/>
          <w:szCs w:val="32"/>
        </w:rPr>
        <w:t>联动</w:t>
      </w:r>
      <w:r w:rsidRPr="00C83269">
        <w:rPr>
          <w:rFonts w:ascii="Times New Roman" w:eastAsia="仿宋_GB2312" w:hAnsi="Times New Roman" w:cs="Times New Roman" w:hint="eastAsia"/>
          <w:color w:val="000000" w:themeColor="text1"/>
          <w:sz w:val="32"/>
          <w:szCs w:val="32"/>
        </w:rPr>
        <w:t>推行进政务公开的整体合力；注重政策信息亮点挖掘，精细化解读；加强政务新媒体运维管理，增强内容原创力度；加强政务公开培训，</w:t>
      </w:r>
      <w:r>
        <w:rPr>
          <w:rFonts w:ascii="Times New Roman" w:eastAsia="仿宋_GB2312" w:hAnsi="Times New Roman" w:cs="Times New Roman" w:hint="eastAsia"/>
          <w:color w:val="000000" w:themeColor="text1"/>
          <w:sz w:val="32"/>
          <w:szCs w:val="32"/>
        </w:rPr>
        <w:t>提升</w:t>
      </w:r>
      <w:r>
        <w:rPr>
          <w:rFonts w:ascii="Times New Roman" w:eastAsia="仿宋_GB2312" w:hAnsi="Times New Roman" w:cs="Times New Roman"/>
          <w:color w:val="000000" w:themeColor="text1"/>
          <w:sz w:val="32"/>
          <w:szCs w:val="32"/>
        </w:rPr>
        <w:t>干部业务水平</w:t>
      </w:r>
      <w:r w:rsidRPr="00C83269">
        <w:rPr>
          <w:rFonts w:ascii="Times New Roman" w:eastAsia="仿宋_GB2312" w:hAnsi="Times New Roman" w:cs="Times New Roman" w:hint="eastAsia"/>
          <w:color w:val="000000" w:themeColor="text1"/>
          <w:sz w:val="32"/>
          <w:szCs w:val="32"/>
        </w:rPr>
        <w:t>。</w:t>
      </w:r>
    </w:p>
    <w:p w:rsidR="00A17E77" w:rsidRPr="0083594A" w:rsidRDefault="0059432F" w:rsidP="0083594A">
      <w:pPr>
        <w:widowControl/>
        <w:spacing w:line="560" w:lineRule="exact"/>
        <w:ind w:firstLine="675"/>
        <w:jc w:val="left"/>
        <w:rPr>
          <w:rFonts w:ascii="Times New Roman" w:eastAsia="宋体" w:hAnsi="Times New Roman" w:cs="Times New Roman"/>
          <w:color w:val="000000" w:themeColor="text1"/>
          <w:spacing w:val="8"/>
          <w:kern w:val="0"/>
          <w:sz w:val="32"/>
          <w:szCs w:val="32"/>
        </w:rPr>
      </w:pPr>
      <w:r w:rsidRPr="0083594A">
        <w:rPr>
          <w:rFonts w:ascii="Times New Roman" w:eastAsia="黑体" w:hAnsi="Times New Roman" w:cs="Times New Roman"/>
          <w:color w:val="000000" w:themeColor="text1"/>
          <w:spacing w:val="8"/>
          <w:kern w:val="0"/>
          <w:sz w:val="32"/>
          <w:szCs w:val="32"/>
        </w:rPr>
        <w:t>六、其他需要报告的事项</w:t>
      </w:r>
    </w:p>
    <w:p w:rsidR="00A17E77" w:rsidRDefault="00406E57" w:rsidP="00D12A74">
      <w:pPr>
        <w:widowControl/>
        <w:spacing w:line="560" w:lineRule="exact"/>
        <w:ind w:firstLine="690"/>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本年度街道</w:t>
      </w:r>
      <w:r w:rsidRPr="00406E57">
        <w:rPr>
          <w:rFonts w:ascii="仿宋_GB2312" w:eastAsia="仿宋_GB2312" w:hAnsi="宋体" w:cs="宋体" w:hint="eastAsia"/>
          <w:spacing w:val="8"/>
          <w:kern w:val="0"/>
          <w:sz w:val="32"/>
          <w:szCs w:val="32"/>
        </w:rPr>
        <w:t>无</w:t>
      </w:r>
      <w:r>
        <w:rPr>
          <w:rFonts w:ascii="仿宋_GB2312" w:eastAsia="仿宋_GB2312" w:hAnsi="宋体" w:cs="宋体" w:hint="eastAsia"/>
          <w:spacing w:val="8"/>
          <w:kern w:val="0"/>
          <w:sz w:val="32"/>
          <w:szCs w:val="32"/>
        </w:rPr>
        <w:t>收取信息处理费情况。</w:t>
      </w:r>
    </w:p>
    <w:p w:rsidR="00D12A74" w:rsidRDefault="00D12A74" w:rsidP="00D12A74">
      <w:pPr>
        <w:widowControl/>
        <w:spacing w:line="560" w:lineRule="exact"/>
        <w:ind w:firstLine="690"/>
        <w:jc w:val="left"/>
        <w:rPr>
          <w:rFonts w:ascii="Times New Roman" w:eastAsia="仿宋_GB2312" w:hAnsi="Times New Roman" w:cs="Times New Roman"/>
          <w:color w:val="000000" w:themeColor="text1"/>
          <w:spacing w:val="8"/>
          <w:kern w:val="0"/>
          <w:sz w:val="32"/>
          <w:szCs w:val="32"/>
        </w:rPr>
      </w:pPr>
    </w:p>
    <w:p w:rsidR="00835592" w:rsidRDefault="00835592" w:rsidP="00D12A74">
      <w:pPr>
        <w:widowControl/>
        <w:spacing w:line="560" w:lineRule="exact"/>
        <w:ind w:firstLine="690"/>
        <w:jc w:val="left"/>
        <w:rPr>
          <w:rFonts w:ascii="Times New Roman" w:eastAsia="仿宋_GB2312" w:hAnsi="Times New Roman" w:cs="Times New Roman"/>
          <w:color w:val="000000" w:themeColor="text1"/>
          <w:spacing w:val="8"/>
          <w:kern w:val="0"/>
          <w:sz w:val="32"/>
          <w:szCs w:val="32"/>
        </w:rPr>
      </w:pPr>
    </w:p>
    <w:p w:rsidR="00835592" w:rsidRDefault="00835592" w:rsidP="00D12A74">
      <w:pPr>
        <w:widowControl/>
        <w:spacing w:line="560" w:lineRule="exact"/>
        <w:ind w:firstLine="690"/>
        <w:jc w:val="left"/>
        <w:rPr>
          <w:rFonts w:ascii="Times New Roman" w:eastAsia="仿宋_GB2312" w:hAnsi="Times New Roman" w:cs="Times New Roman"/>
          <w:color w:val="000000" w:themeColor="text1"/>
          <w:spacing w:val="8"/>
          <w:kern w:val="0"/>
          <w:sz w:val="32"/>
          <w:szCs w:val="32"/>
        </w:rPr>
      </w:pPr>
    </w:p>
    <w:p w:rsidR="00C83269" w:rsidRDefault="00D12A74" w:rsidP="00835592">
      <w:pPr>
        <w:spacing w:line="560" w:lineRule="exact"/>
        <w:ind w:firstLineChars="1250" w:firstLine="4000"/>
        <w:jc w:val="left"/>
        <w:rPr>
          <w:rFonts w:ascii="Times New Roman" w:eastAsia="仿宋_GB2312" w:hAnsi="Times New Roman" w:cs="Times New Roman"/>
          <w:color w:val="000000" w:themeColor="text1"/>
          <w:sz w:val="32"/>
          <w:szCs w:val="32"/>
        </w:rPr>
      </w:pPr>
      <w:r w:rsidRPr="00D12A74">
        <w:rPr>
          <w:rFonts w:ascii="Times New Roman" w:eastAsia="仿宋_GB2312" w:hAnsi="Times New Roman" w:cs="Times New Roman" w:hint="eastAsia"/>
          <w:color w:val="000000" w:themeColor="text1"/>
          <w:sz w:val="32"/>
          <w:szCs w:val="32"/>
        </w:rPr>
        <w:t>北京市朝阳区人民政府</w:t>
      </w:r>
    </w:p>
    <w:p w:rsidR="00835592" w:rsidRDefault="00D12A74" w:rsidP="00835592">
      <w:pPr>
        <w:spacing w:line="560" w:lineRule="exact"/>
        <w:ind w:firstLineChars="1350" w:firstLine="4320"/>
        <w:jc w:val="left"/>
        <w:rPr>
          <w:rFonts w:ascii="Times New Roman" w:eastAsia="仿宋_GB2312" w:hAnsi="Times New Roman" w:cs="Times New Roman"/>
          <w:color w:val="000000" w:themeColor="text1"/>
          <w:sz w:val="32"/>
          <w:szCs w:val="32"/>
        </w:rPr>
      </w:pPr>
      <w:r w:rsidRPr="00D12A74">
        <w:rPr>
          <w:rFonts w:ascii="Times New Roman" w:eastAsia="仿宋_GB2312" w:hAnsi="Times New Roman" w:cs="Times New Roman" w:hint="eastAsia"/>
          <w:color w:val="000000" w:themeColor="text1"/>
          <w:sz w:val="32"/>
          <w:szCs w:val="32"/>
        </w:rPr>
        <w:t>麦子店街道办事处</w:t>
      </w:r>
    </w:p>
    <w:p w:rsidR="00A17E77" w:rsidRPr="0083594A" w:rsidRDefault="002215BF" w:rsidP="00835592">
      <w:pPr>
        <w:spacing w:line="560" w:lineRule="exact"/>
        <w:ind w:firstLineChars="1350" w:firstLine="4320"/>
        <w:jc w:val="left"/>
        <w:rPr>
          <w:rFonts w:ascii="Times New Roman" w:eastAsia="仿宋_GB2312" w:hAnsi="Times New Roman" w:cs="Times New Roman"/>
          <w:color w:val="000000" w:themeColor="text1"/>
          <w:sz w:val="32"/>
          <w:szCs w:val="32"/>
        </w:rPr>
      </w:pPr>
      <w:r w:rsidRPr="0083594A">
        <w:rPr>
          <w:rFonts w:ascii="Times New Roman" w:eastAsia="仿宋_GB2312" w:hAnsi="Times New Roman" w:cs="Times New Roman"/>
          <w:color w:val="000000" w:themeColor="text1"/>
          <w:sz w:val="32"/>
          <w:szCs w:val="32"/>
        </w:rPr>
        <w:t>2022</w:t>
      </w:r>
      <w:r w:rsidRPr="0083594A">
        <w:rPr>
          <w:rFonts w:ascii="Times New Roman" w:eastAsia="仿宋_GB2312" w:hAnsi="Times New Roman" w:cs="Times New Roman"/>
          <w:color w:val="000000" w:themeColor="text1"/>
          <w:sz w:val="32"/>
          <w:szCs w:val="32"/>
        </w:rPr>
        <w:t>年</w:t>
      </w:r>
      <w:r w:rsidRPr="0083594A">
        <w:rPr>
          <w:rFonts w:ascii="Times New Roman" w:eastAsia="仿宋_GB2312" w:hAnsi="Times New Roman" w:cs="Times New Roman"/>
          <w:color w:val="000000" w:themeColor="text1"/>
          <w:sz w:val="32"/>
          <w:szCs w:val="32"/>
        </w:rPr>
        <w:t>1</w:t>
      </w:r>
      <w:r w:rsidRPr="0083594A">
        <w:rPr>
          <w:rFonts w:ascii="Times New Roman" w:eastAsia="仿宋_GB2312" w:hAnsi="Times New Roman" w:cs="Times New Roman"/>
          <w:color w:val="000000" w:themeColor="text1"/>
          <w:sz w:val="32"/>
          <w:szCs w:val="32"/>
        </w:rPr>
        <w:t>月</w:t>
      </w:r>
      <w:r w:rsidRPr="0083594A">
        <w:rPr>
          <w:rFonts w:ascii="Times New Roman" w:eastAsia="仿宋_GB2312" w:hAnsi="Times New Roman" w:cs="Times New Roman"/>
          <w:color w:val="000000" w:themeColor="text1"/>
          <w:sz w:val="32"/>
          <w:szCs w:val="32"/>
        </w:rPr>
        <w:t>7</w:t>
      </w:r>
      <w:r w:rsidRPr="0083594A">
        <w:rPr>
          <w:rFonts w:ascii="Times New Roman" w:eastAsia="仿宋_GB2312" w:hAnsi="Times New Roman" w:cs="Times New Roman"/>
          <w:color w:val="000000" w:themeColor="text1"/>
          <w:sz w:val="32"/>
          <w:szCs w:val="32"/>
        </w:rPr>
        <w:t>日</w:t>
      </w:r>
    </w:p>
    <w:sectPr w:rsidR="00A17E77" w:rsidRPr="0083594A" w:rsidSect="00A17E77">
      <w:footerReference w:type="default" r:id="rId8"/>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B7" w:rsidRDefault="001357B7" w:rsidP="00886ECE">
      <w:r>
        <w:separator/>
      </w:r>
    </w:p>
  </w:endnote>
  <w:endnote w:type="continuationSeparator" w:id="0">
    <w:p w:rsidR="001357B7" w:rsidRDefault="001357B7" w:rsidP="0088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charset w:val="86"/>
    <w:family w:val="script"/>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552124"/>
      <w:docPartObj>
        <w:docPartGallery w:val="Page Numbers (Bottom of Page)"/>
        <w:docPartUnique/>
      </w:docPartObj>
    </w:sdtPr>
    <w:sdtEndPr/>
    <w:sdtContent>
      <w:p w:rsidR="00835592" w:rsidRDefault="00835592">
        <w:pPr>
          <w:pStyle w:val="a8"/>
          <w:jc w:val="center"/>
        </w:pPr>
        <w:r>
          <w:fldChar w:fldCharType="begin"/>
        </w:r>
        <w:r>
          <w:instrText>PAGE   \* MERGEFORMAT</w:instrText>
        </w:r>
        <w:r>
          <w:fldChar w:fldCharType="separate"/>
        </w:r>
        <w:r w:rsidR="00D71733" w:rsidRPr="00D71733">
          <w:rPr>
            <w:noProof/>
            <w:lang w:val="zh-CN"/>
          </w:rPr>
          <w:t>3</w:t>
        </w:r>
        <w:r>
          <w:fldChar w:fldCharType="end"/>
        </w:r>
      </w:p>
    </w:sdtContent>
  </w:sdt>
  <w:p w:rsidR="00835592" w:rsidRDefault="008355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B7" w:rsidRDefault="001357B7" w:rsidP="00886ECE">
      <w:r>
        <w:separator/>
      </w:r>
    </w:p>
  </w:footnote>
  <w:footnote w:type="continuationSeparator" w:id="0">
    <w:p w:rsidR="001357B7" w:rsidRDefault="001357B7" w:rsidP="00886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D5A163"/>
    <w:multiLevelType w:val="multilevel"/>
    <w:tmpl w:val="9BD5A163"/>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77"/>
    <w:rsid w:val="00075BE1"/>
    <w:rsid w:val="000971A5"/>
    <w:rsid w:val="000C2A27"/>
    <w:rsid w:val="000D5BEC"/>
    <w:rsid w:val="001235C9"/>
    <w:rsid w:val="001357B7"/>
    <w:rsid w:val="002215BF"/>
    <w:rsid w:val="00236F93"/>
    <w:rsid w:val="002B0B2E"/>
    <w:rsid w:val="002F7217"/>
    <w:rsid w:val="003417EA"/>
    <w:rsid w:val="00365B92"/>
    <w:rsid w:val="0037799D"/>
    <w:rsid w:val="00402146"/>
    <w:rsid w:val="004053AD"/>
    <w:rsid w:val="00406E57"/>
    <w:rsid w:val="004D5827"/>
    <w:rsid w:val="005512E4"/>
    <w:rsid w:val="00552B31"/>
    <w:rsid w:val="00555B0A"/>
    <w:rsid w:val="0058256C"/>
    <w:rsid w:val="0059432F"/>
    <w:rsid w:val="00594C7D"/>
    <w:rsid w:val="00616A80"/>
    <w:rsid w:val="006F69CC"/>
    <w:rsid w:val="006F6B9F"/>
    <w:rsid w:val="007121B5"/>
    <w:rsid w:val="007E5272"/>
    <w:rsid w:val="007F739B"/>
    <w:rsid w:val="00806F8D"/>
    <w:rsid w:val="00835592"/>
    <w:rsid w:val="0083594A"/>
    <w:rsid w:val="00842F24"/>
    <w:rsid w:val="0085385E"/>
    <w:rsid w:val="00886ECE"/>
    <w:rsid w:val="008873E8"/>
    <w:rsid w:val="008C1A30"/>
    <w:rsid w:val="00975490"/>
    <w:rsid w:val="009D370E"/>
    <w:rsid w:val="009F06DE"/>
    <w:rsid w:val="00A17E77"/>
    <w:rsid w:val="00AF7DF2"/>
    <w:rsid w:val="00B22153"/>
    <w:rsid w:val="00B42C58"/>
    <w:rsid w:val="00B54327"/>
    <w:rsid w:val="00BB6B02"/>
    <w:rsid w:val="00C04FA8"/>
    <w:rsid w:val="00C47A87"/>
    <w:rsid w:val="00C66AC3"/>
    <w:rsid w:val="00C83269"/>
    <w:rsid w:val="00CF37C8"/>
    <w:rsid w:val="00D12A74"/>
    <w:rsid w:val="00D50DBA"/>
    <w:rsid w:val="00D71733"/>
    <w:rsid w:val="00D717F1"/>
    <w:rsid w:val="00D71A94"/>
    <w:rsid w:val="00D77D6A"/>
    <w:rsid w:val="00DA5053"/>
    <w:rsid w:val="00DE6EF9"/>
    <w:rsid w:val="00E05127"/>
    <w:rsid w:val="00E713E1"/>
    <w:rsid w:val="00E74FCE"/>
    <w:rsid w:val="00F37AE9"/>
    <w:rsid w:val="00F40CA3"/>
    <w:rsid w:val="038D3DDF"/>
    <w:rsid w:val="042579D5"/>
    <w:rsid w:val="068D3A55"/>
    <w:rsid w:val="0CB54E8C"/>
    <w:rsid w:val="0ECF5035"/>
    <w:rsid w:val="0FA20EFD"/>
    <w:rsid w:val="10E71957"/>
    <w:rsid w:val="14F94D81"/>
    <w:rsid w:val="19962AAF"/>
    <w:rsid w:val="1A0A1B17"/>
    <w:rsid w:val="1B0E7792"/>
    <w:rsid w:val="1D7E7C82"/>
    <w:rsid w:val="1F8D51FC"/>
    <w:rsid w:val="22EF4BA9"/>
    <w:rsid w:val="236D3D07"/>
    <w:rsid w:val="25827B7B"/>
    <w:rsid w:val="278034C2"/>
    <w:rsid w:val="2C773ADF"/>
    <w:rsid w:val="3028788A"/>
    <w:rsid w:val="306E3863"/>
    <w:rsid w:val="327343B2"/>
    <w:rsid w:val="3376555C"/>
    <w:rsid w:val="37BD4572"/>
    <w:rsid w:val="397640C8"/>
    <w:rsid w:val="3C3A43CF"/>
    <w:rsid w:val="3C3B717C"/>
    <w:rsid w:val="3CCA67AA"/>
    <w:rsid w:val="3D42741D"/>
    <w:rsid w:val="411D56E1"/>
    <w:rsid w:val="41861C9E"/>
    <w:rsid w:val="41B11538"/>
    <w:rsid w:val="4246083E"/>
    <w:rsid w:val="4318224C"/>
    <w:rsid w:val="47671C94"/>
    <w:rsid w:val="47E26ACE"/>
    <w:rsid w:val="48406600"/>
    <w:rsid w:val="4AA356D8"/>
    <w:rsid w:val="4B27074D"/>
    <w:rsid w:val="4DE96893"/>
    <w:rsid w:val="51AC399F"/>
    <w:rsid w:val="526642CE"/>
    <w:rsid w:val="535B1626"/>
    <w:rsid w:val="5B112153"/>
    <w:rsid w:val="5CDB4056"/>
    <w:rsid w:val="5D0D5D8A"/>
    <w:rsid w:val="5EE61FA5"/>
    <w:rsid w:val="621524C6"/>
    <w:rsid w:val="644E5D99"/>
    <w:rsid w:val="68791EE0"/>
    <w:rsid w:val="70BC1287"/>
    <w:rsid w:val="7AB067D2"/>
    <w:rsid w:val="7ACC1EA7"/>
    <w:rsid w:val="7EBA7AFC"/>
    <w:rsid w:val="7F3C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271CA"/>
  <w15:docId w15:val="{0C072D9C-BF98-4292-8A22-55283DCA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E7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17E77"/>
    <w:rPr>
      <w:rFonts w:ascii="宋体" w:eastAsia="宋体" w:hAnsi="Courier New" w:cs="Times New Roman" w:hint="eastAsia"/>
      <w:szCs w:val="21"/>
    </w:rPr>
  </w:style>
  <w:style w:type="paragraph" w:styleId="a5">
    <w:name w:val="Normal (Web)"/>
    <w:basedOn w:val="a"/>
    <w:rsid w:val="00A17E77"/>
    <w:pPr>
      <w:spacing w:beforeAutospacing="1" w:afterAutospacing="1"/>
      <w:jc w:val="left"/>
    </w:pPr>
    <w:rPr>
      <w:rFonts w:ascii="Calibri" w:eastAsia="宋体" w:hAnsi="Calibri" w:cs="Times New Roman"/>
      <w:kern w:val="0"/>
      <w:sz w:val="24"/>
    </w:rPr>
  </w:style>
  <w:style w:type="character" w:customStyle="1" w:styleId="a4">
    <w:name w:val="纯文本 字符"/>
    <w:basedOn w:val="a0"/>
    <w:link w:val="a3"/>
    <w:rsid w:val="00A17E77"/>
    <w:rPr>
      <w:rFonts w:ascii="宋体" w:eastAsia="宋体" w:hAnsi="Courier New" w:cs="Courier New" w:hint="eastAsia"/>
      <w:kern w:val="2"/>
      <w:sz w:val="21"/>
      <w:szCs w:val="21"/>
    </w:rPr>
  </w:style>
  <w:style w:type="paragraph" w:styleId="a6">
    <w:name w:val="header"/>
    <w:basedOn w:val="a"/>
    <w:link w:val="a7"/>
    <w:rsid w:val="00886EC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86ECE"/>
    <w:rPr>
      <w:rFonts w:asciiTheme="minorHAnsi" w:eastAsiaTheme="minorEastAsia" w:hAnsiTheme="minorHAnsi" w:cstheme="minorBidi"/>
      <w:kern w:val="2"/>
      <w:sz w:val="18"/>
      <w:szCs w:val="18"/>
    </w:rPr>
  </w:style>
  <w:style w:type="paragraph" w:styleId="a8">
    <w:name w:val="footer"/>
    <w:basedOn w:val="a"/>
    <w:link w:val="a9"/>
    <w:uiPriority w:val="99"/>
    <w:rsid w:val="00886ECE"/>
    <w:pPr>
      <w:tabs>
        <w:tab w:val="center" w:pos="4153"/>
        <w:tab w:val="right" w:pos="8306"/>
      </w:tabs>
      <w:snapToGrid w:val="0"/>
      <w:jc w:val="left"/>
    </w:pPr>
    <w:rPr>
      <w:sz w:val="18"/>
      <w:szCs w:val="18"/>
    </w:rPr>
  </w:style>
  <w:style w:type="character" w:customStyle="1" w:styleId="a9">
    <w:name w:val="页脚 字符"/>
    <w:basedOn w:val="a0"/>
    <w:link w:val="a8"/>
    <w:uiPriority w:val="99"/>
    <w:rsid w:val="00886EC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fanghui</cp:lastModifiedBy>
  <cp:revision>30</cp:revision>
  <cp:lastPrinted>2022-01-10T02:31:00Z</cp:lastPrinted>
  <dcterms:created xsi:type="dcterms:W3CDTF">2023-01-09T03:47:00Z</dcterms:created>
  <dcterms:modified xsi:type="dcterms:W3CDTF">2023-02-17T05:50:00Z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63565455EC034C6A92A3B4EC4E36682F</vt:lpwstr>
  </property>
</Properties>
</file>