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朝阳区市场监督管理局</w:t>
      </w:r>
      <w:r>
        <w:rPr>
          <w:rFonts w:hint="eastAsia"/>
          <w:lang w:val="en-US" w:eastAsia="zh-CN"/>
        </w:rPr>
        <w:t>2026年9</w:t>
      </w:r>
      <w:bookmarkStart w:id="0" w:name="_GoBack"/>
      <w:bookmarkEnd w:id="0"/>
      <w:r>
        <w:rPr>
          <w:rFonts w:hint="eastAsia"/>
          <w:lang w:val="en-US" w:eastAsia="zh-CN"/>
        </w:rPr>
        <w:t>月无其他行政执法结果。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AF0623E"/>
    <w:rsid w:val="0A68025E"/>
    <w:rsid w:val="0A784491"/>
    <w:rsid w:val="0AF0623E"/>
    <w:rsid w:val="0CF411ED"/>
    <w:rsid w:val="59C46965"/>
    <w:rsid w:val="5F116D26"/>
    <w:rsid w:val="7F622E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2026-02-06T03:47:00Z</dcterms:created>
  <dc:creator>lenovo</dc:creator>
  <cp:lastModifiedBy>admin</cp:lastModifiedBy>
  <dcterms:modified xsi:type="dcterms:W3CDTF">2026-10-08T09:07:57Z</dcterms:modified>
  <dc:title>朝阳区市场监督管理局2026年7月无其他行政执法结果。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