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928" w:type="dxa"/>
        <w:jc w:val="center"/>
        <w:tblInd w:w="0" w:type="dxa"/>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 xml:space="preserve">（ </w:t>
            </w:r>
            <w:r>
              <w:rPr>
                <w:rFonts w:hint="eastAsia"/>
                <w:kern w:val="0"/>
                <w:sz w:val="22"/>
                <w:lang w:val="en-US" w:eastAsia="zh-CN"/>
              </w:rPr>
              <w:t>2020</w:t>
            </w:r>
            <w:r>
              <w:rPr>
                <w:kern w:val="0"/>
                <w:sz w:val="22"/>
              </w:rPr>
              <w:t xml:space="preserve"> 年度）</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朝阳区背街小巷环境整治工程（第二批）街乡自管范围</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朝阳区城市管理委员会</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六里屯街道</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秦新兵</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65022106</w:t>
            </w:r>
          </w:p>
        </w:tc>
      </w:tr>
      <w:tr>
        <w:tblPrEx>
          <w:tblLayout w:type="fixed"/>
          <w:tblCellMar>
            <w:top w:w="0" w:type="dxa"/>
            <w:left w:w="108" w:type="dxa"/>
            <w:bottom w:w="0" w:type="dxa"/>
            <w:right w:w="108" w:type="dxa"/>
          </w:tblCellMar>
        </w:tblPrEx>
        <w:trPr>
          <w:trHeight w:val="55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688.5806</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688.5806</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688.5806</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688.5806</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688.5806</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688.5806</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Layout w:type="fixed"/>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numPr>
                <w:ilvl w:val="0"/>
                <w:numId w:val="1"/>
              </w:numPr>
              <w:spacing w:line="240" w:lineRule="exact"/>
              <w:jc w:val="center"/>
              <w:rPr>
                <w:rFonts w:hint="eastAsia"/>
                <w:b w:val="0"/>
                <w:kern w:val="0"/>
                <w:sz w:val="18"/>
                <w:szCs w:val="18"/>
                <w:lang w:val="en-US" w:eastAsia="zh-CN"/>
              </w:rPr>
            </w:pPr>
            <w:r>
              <w:rPr>
                <w:rFonts w:hint="eastAsia"/>
                <w:b w:val="0"/>
                <w:kern w:val="0"/>
                <w:sz w:val="18"/>
                <w:szCs w:val="18"/>
                <w:lang w:val="en-US" w:eastAsia="zh-CN"/>
              </w:rPr>
              <w:t>按照质量标准完成施工任务</w:t>
            </w:r>
          </w:p>
          <w:p>
            <w:pPr>
              <w:widowControl/>
              <w:numPr>
                <w:ilvl w:val="0"/>
                <w:numId w:val="1"/>
              </w:numPr>
              <w:spacing w:line="240" w:lineRule="exact"/>
              <w:jc w:val="center"/>
              <w:rPr>
                <w:rFonts w:hint="eastAsia"/>
                <w:b w:val="0"/>
                <w:kern w:val="0"/>
                <w:sz w:val="18"/>
                <w:szCs w:val="18"/>
                <w:lang w:val="en-US" w:eastAsia="zh-CN"/>
              </w:rPr>
            </w:pPr>
            <w:r>
              <w:rPr>
                <w:rFonts w:hint="eastAsia"/>
                <w:b w:val="0"/>
                <w:kern w:val="0"/>
                <w:sz w:val="18"/>
                <w:szCs w:val="18"/>
                <w:lang w:val="en-US" w:eastAsia="zh-CN"/>
              </w:rPr>
              <w:t>提升背街小巷环境秩序，为居民提供宜居生活质量</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按照预期目标完成</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Layout w:type="fixed"/>
          <w:tblCellMar>
            <w:top w:w="0" w:type="dxa"/>
            <w:left w:w="108" w:type="dxa"/>
            <w:bottom w:w="0" w:type="dxa"/>
            <w:right w:w="108" w:type="dxa"/>
          </w:tblCellMar>
        </w:tblPrEx>
        <w:trPr>
          <w:trHeight w:val="53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lang w:eastAsia="zh-CN"/>
              </w:rPr>
              <w:t>已完成28条背街小巷整治工作</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28条街</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28条街</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7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达到标准，验收合格100%</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color w:val="000000"/>
                <w:kern w:val="0"/>
                <w:sz w:val="18"/>
                <w:szCs w:val="18"/>
                <w:lang w:eastAsia="zh-CN"/>
              </w:rPr>
              <w:t>通过四方验收，工程质量合格</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color w:val="000000"/>
                <w:kern w:val="0"/>
                <w:sz w:val="18"/>
                <w:szCs w:val="18"/>
                <w:lang w:eastAsia="zh-CN"/>
              </w:rPr>
              <w:t>通过四方验收，工程质量合格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99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lang w:eastAsia="zh-CN"/>
              </w:rPr>
              <w:t>一次性支付尾款</w:t>
            </w:r>
            <w:r>
              <w:rPr>
                <w:rFonts w:hint="eastAsia"/>
                <w:b w:val="0"/>
                <w:kern w:val="0"/>
                <w:sz w:val="18"/>
                <w:szCs w:val="18"/>
              </w:rPr>
              <w:t>688.5806</w:t>
            </w:r>
            <w:r>
              <w:rPr>
                <w:rFonts w:hint="eastAsia"/>
                <w:b w:val="0"/>
                <w:kern w:val="0"/>
                <w:sz w:val="18"/>
                <w:szCs w:val="18"/>
                <w:lang w:eastAsia="zh-CN"/>
              </w:rPr>
              <w:t>万元</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eastAsia="zh-CN"/>
              </w:rPr>
              <w:t>支付质保金</w:t>
            </w:r>
            <w:r>
              <w:rPr>
                <w:rFonts w:hint="eastAsia"/>
                <w:b w:val="0"/>
                <w:kern w:val="0"/>
                <w:sz w:val="18"/>
                <w:szCs w:val="18"/>
              </w:rPr>
              <w:t>688.5806</w:t>
            </w:r>
            <w:r>
              <w:rPr>
                <w:rFonts w:hint="eastAsia"/>
                <w:b w:val="0"/>
                <w:kern w:val="0"/>
                <w:sz w:val="18"/>
                <w:szCs w:val="18"/>
                <w:lang w:eastAsia="zh-CN"/>
              </w:rPr>
              <w:t>万元</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eastAsia="zh-CN"/>
              </w:rPr>
              <w:t>支付质保金</w:t>
            </w:r>
            <w:r>
              <w:rPr>
                <w:rFonts w:hint="eastAsia"/>
                <w:b w:val="0"/>
                <w:kern w:val="0"/>
                <w:sz w:val="18"/>
                <w:szCs w:val="18"/>
              </w:rPr>
              <w:t>688.5806</w:t>
            </w:r>
            <w:r>
              <w:rPr>
                <w:rFonts w:hint="eastAsia"/>
                <w:b w:val="0"/>
                <w:kern w:val="0"/>
                <w:sz w:val="18"/>
                <w:szCs w:val="18"/>
                <w:lang w:eastAsia="zh-CN"/>
              </w:rPr>
              <w:t>万元</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0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lang w:eastAsia="zh-CN"/>
              </w:rPr>
              <w:t>整体预算控制预算控制数22</w:t>
            </w:r>
            <w:r>
              <w:rPr>
                <w:rFonts w:hint="eastAsia"/>
                <w:b w:val="0"/>
                <w:color w:val="000000"/>
                <w:kern w:val="0"/>
                <w:sz w:val="18"/>
                <w:szCs w:val="18"/>
                <w:lang w:val="en-US" w:eastAsia="zh-CN"/>
              </w:rPr>
              <w:t>49.45</w:t>
            </w:r>
            <w:r>
              <w:rPr>
                <w:rFonts w:hint="eastAsia"/>
                <w:b w:val="0"/>
                <w:color w:val="000000"/>
                <w:kern w:val="0"/>
                <w:sz w:val="18"/>
                <w:szCs w:val="18"/>
                <w:lang w:eastAsia="zh-CN"/>
              </w:rPr>
              <w:t>万元</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color w:val="000000"/>
                <w:kern w:val="0"/>
                <w:sz w:val="18"/>
                <w:szCs w:val="18"/>
                <w:lang w:eastAsia="zh-CN"/>
              </w:rPr>
              <w:t>22</w:t>
            </w:r>
            <w:r>
              <w:rPr>
                <w:rFonts w:hint="eastAsia"/>
                <w:b w:val="0"/>
                <w:color w:val="000000"/>
                <w:kern w:val="0"/>
                <w:sz w:val="18"/>
                <w:szCs w:val="18"/>
                <w:lang w:val="en-US" w:eastAsia="zh-CN"/>
              </w:rPr>
              <w:t>49.45</w:t>
            </w:r>
            <w:r>
              <w:rPr>
                <w:rFonts w:hint="eastAsia"/>
                <w:b w:val="0"/>
                <w:kern w:val="0"/>
                <w:sz w:val="18"/>
                <w:szCs w:val="18"/>
                <w:lang w:val="en-US" w:eastAsia="zh-CN"/>
              </w:rPr>
              <w:t>万元</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2045.31万元</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按照实际情况开展施工工作，按照实际发生量报送竣工资料，最终按照区里聘请的评审单位评审金额支付资金</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83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lang w:val="en-US" w:eastAsia="zh-CN"/>
              </w:rPr>
              <w:t>在控制成本的同时，实现经济效益最大化</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辖区整体环境提升，精细化管理提升</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91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lang w:eastAsia="zh-CN"/>
              </w:rPr>
              <w:t>出行便利</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color w:val="000000"/>
                <w:kern w:val="0"/>
                <w:sz w:val="18"/>
                <w:szCs w:val="18"/>
                <w:lang w:val="en-US" w:eastAsia="zh-CN"/>
              </w:rPr>
              <w:t>提升背街小巷环境秩序，为居民提供方便出行条件</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89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ascii="宋体" w:hAnsi="宋体" w:cs="宋体"/>
                <w:b w:val="0"/>
                <w:color w:val="000000"/>
                <w:kern w:val="0"/>
                <w:sz w:val="20"/>
                <w:szCs w:val="20"/>
                <w:lang w:eastAsia="zh-CN"/>
              </w:rPr>
              <w:t>环境问题</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ascii="宋体" w:hAnsi="宋体" w:cs="宋体"/>
                <w:b w:val="0"/>
                <w:color w:val="000000"/>
                <w:kern w:val="0"/>
                <w:sz w:val="20"/>
                <w:szCs w:val="20"/>
                <w:lang w:eastAsia="zh-CN"/>
              </w:rPr>
              <w:t>背街小巷</w:t>
            </w:r>
            <w:r>
              <w:rPr>
                <w:rFonts w:hint="eastAsia" w:ascii="宋体" w:hAnsi="宋体" w:eastAsia="宋体" w:cs="宋体"/>
                <w:b w:val="0"/>
                <w:color w:val="000000"/>
                <w:kern w:val="0"/>
                <w:sz w:val="20"/>
                <w:szCs w:val="20"/>
              </w:rPr>
              <w:t>功能明显增强、</w:t>
            </w:r>
            <w:r>
              <w:rPr>
                <w:rFonts w:hint="eastAsia" w:ascii="宋体" w:hAnsi="宋体" w:cs="宋体"/>
                <w:b w:val="0"/>
                <w:color w:val="000000"/>
                <w:kern w:val="0"/>
                <w:sz w:val="20"/>
                <w:szCs w:val="20"/>
                <w:lang w:eastAsia="zh-CN"/>
              </w:rPr>
              <w:t>卫生</w:t>
            </w:r>
            <w:r>
              <w:rPr>
                <w:rFonts w:hint="eastAsia" w:ascii="宋体" w:hAnsi="宋体" w:eastAsia="宋体" w:cs="宋体"/>
                <w:b w:val="0"/>
                <w:color w:val="000000"/>
                <w:kern w:val="0"/>
                <w:sz w:val="20"/>
                <w:szCs w:val="20"/>
              </w:rPr>
              <w:t>环境全面提升</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483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ascii="宋体" w:hAnsi="宋体" w:cs="宋体"/>
                <w:b w:val="0"/>
                <w:color w:val="000000"/>
                <w:kern w:val="0"/>
                <w:sz w:val="20"/>
                <w:szCs w:val="20"/>
                <w:lang w:eastAsia="zh-CN"/>
              </w:rPr>
              <w:t>长效管理</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ascii="宋体" w:hAnsi="宋体" w:eastAsia="宋体" w:cs="宋体"/>
                <w:b w:val="0"/>
                <w:color w:val="000000"/>
                <w:kern w:val="0"/>
                <w:sz w:val="20"/>
                <w:szCs w:val="20"/>
              </w:rPr>
              <w:t>动员广大居民主动配合和积极参与，引导群众参与决策、参与监督，建设共同维护整治成果，努力营造良好社会氛围，形成整治提升长效机制</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98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ascii="宋体" w:hAnsi="宋体" w:eastAsia="宋体" w:cs="宋体"/>
                <w:b w:val="0"/>
                <w:bCs/>
                <w:color w:val="000000"/>
                <w:kern w:val="0"/>
                <w:sz w:val="20"/>
                <w:szCs w:val="20"/>
                <w:lang w:val="en-US" w:eastAsia="zh-CN" w:bidi="ar"/>
              </w:rPr>
              <w:t>提升群众对环境秩序的满意度</w:t>
            </w:r>
            <w:r>
              <w:rPr>
                <w:rFonts w:hint="eastAsia" w:ascii="宋体" w:hAnsi="宋体" w:cs="宋体"/>
                <w:b w:val="0"/>
                <w:bCs/>
                <w:color w:val="000000"/>
                <w:kern w:val="0"/>
                <w:sz w:val="20"/>
                <w:szCs w:val="20"/>
                <w:lang w:val="en-US" w:eastAsia="zh-CN" w:bidi="ar"/>
              </w:rPr>
              <w:t>至93%以上</w:t>
            </w:r>
            <w:r>
              <w:rPr>
                <w:rFonts w:hint="eastAsia" w:ascii="宋体" w:hAnsi="宋体" w:eastAsia="宋体" w:cs="宋体"/>
                <w:b w:val="0"/>
                <w:bCs/>
                <w:color w:val="000000"/>
                <w:kern w:val="0"/>
                <w:sz w:val="20"/>
                <w:szCs w:val="20"/>
                <w:lang w:val="en-US" w:eastAsia="zh-CN" w:bidi="ar"/>
              </w:rPr>
              <w:t>，提升生活质量标准</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93%以上</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color w:val="000000"/>
                <w:kern w:val="0"/>
                <w:sz w:val="18"/>
                <w:szCs w:val="18"/>
                <w:lang w:val="en-US" w:eastAsia="zh-CN"/>
              </w:rPr>
            </w:pPr>
            <w:r>
              <w:rPr>
                <w:rFonts w:hint="eastAsia"/>
                <w:b w:val="0"/>
                <w:color w:val="000000"/>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tbl>
      <w:tblPr>
        <w:tblStyle w:val="7"/>
        <w:tblW w:w="8928" w:type="dxa"/>
        <w:jc w:val="center"/>
        <w:tblInd w:w="0" w:type="dxa"/>
        <w:tblLayout w:type="fixed"/>
        <w:tblCellMar>
          <w:top w:w="0" w:type="dxa"/>
          <w:left w:w="108" w:type="dxa"/>
          <w:bottom w:w="0" w:type="dxa"/>
          <w:right w:w="108" w:type="dxa"/>
        </w:tblCellMar>
      </w:tblPr>
      <w:tblGrid>
        <w:gridCol w:w="578"/>
        <w:gridCol w:w="963"/>
        <w:gridCol w:w="1092"/>
        <w:gridCol w:w="718"/>
        <w:gridCol w:w="1114"/>
        <w:gridCol w:w="82"/>
        <w:gridCol w:w="1365"/>
        <w:gridCol w:w="785"/>
        <w:gridCol w:w="190"/>
        <w:gridCol w:w="506"/>
        <w:gridCol w:w="544"/>
        <w:gridCol w:w="292"/>
        <w:gridCol w:w="699"/>
      </w:tblGrid>
      <w:tr>
        <w:tblPrEx>
          <w:tblLayout w:type="fixed"/>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3"/>
            <w:tcBorders>
              <w:top w:val="nil"/>
              <w:left w:val="nil"/>
              <w:bottom w:val="nil"/>
              <w:right w:val="nil"/>
            </w:tcBorders>
          </w:tcPr>
          <w:p>
            <w:pPr>
              <w:widowControl/>
              <w:jc w:val="center"/>
              <w:rPr>
                <w:kern w:val="0"/>
                <w:sz w:val="22"/>
              </w:rPr>
            </w:pPr>
            <w:r>
              <w:rPr>
                <w:kern w:val="0"/>
                <w:sz w:val="22"/>
              </w:rPr>
              <w:t>（</w:t>
            </w:r>
            <w:r>
              <w:rPr>
                <w:rFonts w:hint="eastAsia"/>
                <w:kern w:val="0"/>
                <w:sz w:val="22"/>
              </w:rPr>
              <w:t>2020</w:t>
            </w:r>
            <w:r>
              <w:rPr>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sz w:val="18"/>
                <w:szCs w:val="18"/>
              </w:rPr>
              <w:t>民生家园经费</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437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六里屯街道办事处</w:t>
            </w:r>
          </w:p>
        </w:tc>
        <w:tc>
          <w:tcPr>
            <w:tcW w:w="78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六里屯街道办事处</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37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顾颀</w:t>
            </w:r>
          </w:p>
        </w:tc>
        <w:tc>
          <w:tcPr>
            <w:tcW w:w="78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65958641</w:t>
            </w:r>
          </w:p>
        </w:tc>
      </w:tr>
      <w:tr>
        <w:tblPrEx>
          <w:tblLayout w:type="fixed"/>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44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78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1000</w:t>
            </w:r>
          </w:p>
        </w:tc>
        <w:tc>
          <w:tcPr>
            <w:tcW w:w="1447" w:type="dxa"/>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1000</w:t>
            </w:r>
          </w:p>
        </w:tc>
        <w:tc>
          <w:tcPr>
            <w:tcW w:w="785" w:type="dxa"/>
            <w:tcBorders>
              <w:top w:val="nil"/>
              <w:left w:val="nil"/>
              <w:bottom w:val="single" w:color="auto" w:sz="4" w:space="0"/>
              <w:right w:val="single" w:color="auto" w:sz="4" w:space="0"/>
            </w:tcBorders>
            <w:vAlign w:val="center"/>
          </w:tcPr>
          <w:p>
            <w:pPr>
              <w:spacing w:line="240" w:lineRule="exact"/>
              <w:jc w:val="center"/>
              <w:rPr>
                <w:sz w:val="18"/>
                <w:szCs w:val="18"/>
              </w:rPr>
            </w:pPr>
            <w:r>
              <w:rPr>
                <w:sz w:val="18"/>
                <w:szCs w:val="18"/>
              </w:rPr>
              <w:t>999</w:t>
            </w:r>
            <w:r>
              <w:rPr>
                <w:rFonts w:hint="eastAsia"/>
                <w:sz w:val="18"/>
                <w:szCs w:val="18"/>
              </w:rPr>
              <w:t>.</w:t>
            </w:r>
            <w:r>
              <w:rPr>
                <w:sz w:val="18"/>
                <w:szCs w:val="18"/>
              </w:rPr>
              <w:t>753753</w:t>
            </w:r>
          </w:p>
        </w:tc>
        <w:tc>
          <w:tcPr>
            <w:tcW w:w="696" w:type="dxa"/>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w:t>
            </w:r>
            <w:r>
              <w:rPr>
                <w:sz w:val="18"/>
                <w:szCs w:val="18"/>
              </w:rPr>
              <w:t>%</w:t>
            </w:r>
            <w:r>
              <w:rPr>
                <w:rFonts w:hint="eastAsia"/>
                <w:sz w:val="18"/>
                <w:szCs w:val="18"/>
              </w:rPr>
              <w:t>%%%%</w:t>
            </w:r>
          </w:p>
        </w:tc>
        <w:tc>
          <w:tcPr>
            <w:tcW w:w="699"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1000</w:t>
            </w:r>
          </w:p>
        </w:tc>
        <w:tc>
          <w:tcPr>
            <w:tcW w:w="1447" w:type="dxa"/>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1000</w:t>
            </w:r>
          </w:p>
        </w:tc>
        <w:tc>
          <w:tcPr>
            <w:tcW w:w="785" w:type="dxa"/>
            <w:tcBorders>
              <w:top w:val="nil"/>
              <w:left w:val="nil"/>
              <w:bottom w:val="single" w:color="auto" w:sz="4" w:space="0"/>
              <w:right w:val="single" w:color="auto" w:sz="4" w:space="0"/>
            </w:tcBorders>
            <w:vAlign w:val="center"/>
          </w:tcPr>
          <w:p>
            <w:pPr>
              <w:spacing w:line="240" w:lineRule="exact"/>
              <w:jc w:val="center"/>
              <w:rPr>
                <w:sz w:val="18"/>
                <w:szCs w:val="18"/>
              </w:rPr>
            </w:pPr>
            <w:r>
              <w:rPr>
                <w:sz w:val="18"/>
                <w:szCs w:val="18"/>
              </w:rPr>
              <w:t>999.753753</w:t>
            </w:r>
          </w:p>
        </w:tc>
        <w:tc>
          <w:tcPr>
            <w:tcW w:w="696" w:type="dxa"/>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699" w:type="dxa"/>
            <w:tcBorders>
              <w:top w:val="nil"/>
              <w:left w:val="nil"/>
              <w:bottom w:val="single" w:color="auto" w:sz="4" w:space="0"/>
              <w:right w:val="single" w:color="auto" w:sz="4" w:space="0"/>
            </w:tcBorders>
            <w:vAlign w:val="center"/>
          </w:tcPr>
          <w:p>
            <w:pPr>
              <w:spacing w:line="240" w:lineRule="exact"/>
              <w:jc w:val="center"/>
              <w:rPr>
                <w:sz w:val="18"/>
                <w:szCs w:val="18"/>
              </w:rPr>
            </w:pPr>
            <w:r>
              <w:rPr>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0</w:t>
            </w:r>
          </w:p>
        </w:tc>
        <w:tc>
          <w:tcPr>
            <w:tcW w:w="1447" w:type="dxa"/>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0</w:t>
            </w:r>
          </w:p>
        </w:tc>
        <w:tc>
          <w:tcPr>
            <w:tcW w:w="785"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0</w:t>
            </w:r>
          </w:p>
        </w:tc>
        <w:tc>
          <w:tcPr>
            <w:tcW w:w="696" w:type="dxa"/>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699" w:type="dxa"/>
            <w:tcBorders>
              <w:top w:val="nil"/>
              <w:left w:val="nil"/>
              <w:bottom w:val="single" w:color="auto" w:sz="4" w:space="0"/>
              <w:right w:val="single" w:color="auto" w:sz="4" w:space="0"/>
            </w:tcBorders>
            <w:vAlign w:val="center"/>
          </w:tcPr>
          <w:p>
            <w:pPr>
              <w:spacing w:line="240" w:lineRule="exact"/>
              <w:jc w:val="center"/>
              <w:rPr>
                <w:sz w:val="18"/>
                <w:szCs w:val="18"/>
              </w:rPr>
            </w:pPr>
            <w:r>
              <w:rPr>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0</w:t>
            </w:r>
          </w:p>
        </w:tc>
        <w:tc>
          <w:tcPr>
            <w:tcW w:w="1447" w:type="dxa"/>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0</w:t>
            </w:r>
          </w:p>
        </w:tc>
        <w:tc>
          <w:tcPr>
            <w:tcW w:w="785"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0</w:t>
            </w:r>
          </w:p>
        </w:tc>
        <w:tc>
          <w:tcPr>
            <w:tcW w:w="696" w:type="dxa"/>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699" w:type="dxa"/>
            <w:tcBorders>
              <w:top w:val="nil"/>
              <w:left w:val="nil"/>
              <w:bottom w:val="single" w:color="auto" w:sz="4" w:space="0"/>
              <w:right w:val="single" w:color="auto" w:sz="4" w:space="0"/>
            </w:tcBorders>
            <w:vAlign w:val="center"/>
          </w:tcPr>
          <w:p>
            <w:pPr>
              <w:spacing w:line="240" w:lineRule="exact"/>
              <w:jc w:val="center"/>
              <w:rPr>
                <w:sz w:val="18"/>
                <w:szCs w:val="18"/>
              </w:rPr>
            </w:pPr>
            <w:r>
              <w:rPr>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33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01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Layout w:type="fixed"/>
        </w:tblPrEx>
        <w:trPr>
          <w:trHeight w:val="914"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33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优先确保国家和市区有关政策和重点工作的落实；环境卫生、治安、精神文明、应急等各项事业的发展；根据工作需要和群众需求，用于民生服务保障等各项事业的发展。</w:t>
            </w:r>
          </w:p>
        </w:tc>
        <w:tc>
          <w:tcPr>
            <w:tcW w:w="301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按照财务相关制度的要求，根据工作需要和群众需求，开展民生家园项目，增强了地区居民的幸福感、安全感和归属感。</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191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136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975"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06"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4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9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Layout w:type="fixed"/>
          <w:tblCellMar>
            <w:top w:w="0" w:type="dxa"/>
            <w:left w:w="108" w:type="dxa"/>
            <w:bottom w:w="0" w:type="dxa"/>
            <w:right w:w="108" w:type="dxa"/>
          </w:tblCellMar>
        </w:tblPrEx>
        <w:trPr>
          <w:trHeight w:val="86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191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项目开展范围</w:t>
            </w:r>
          </w:p>
        </w:tc>
        <w:tc>
          <w:tcPr>
            <w:tcW w:w="13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六里屯街道辖区</w:t>
            </w:r>
          </w:p>
        </w:tc>
        <w:tc>
          <w:tcPr>
            <w:tcW w:w="97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六里屯街道辖区</w:t>
            </w:r>
          </w:p>
        </w:tc>
        <w:tc>
          <w:tcPr>
            <w:tcW w:w="506" w:type="dxa"/>
            <w:vMerge w:val="restart"/>
            <w:tcBorders>
              <w:top w:val="nil"/>
              <w:left w:val="nil"/>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44" w:type="dxa"/>
            <w:vMerge w:val="restart"/>
            <w:tcBorders>
              <w:top w:val="nil"/>
              <w:left w:val="nil"/>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991" w:type="dxa"/>
            <w:gridSpan w:val="2"/>
            <w:vMerge w:val="restart"/>
            <w:tcBorders>
              <w:top w:val="single" w:color="auto" w:sz="4" w:space="0"/>
              <w:left w:val="nil"/>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110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91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民生家园项目</w:t>
            </w:r>
          </w:p>
        </w:tc>
        <w:tc>
          <w:tcPr>
            <w:tcW w:w="1365"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rPr>
              <w:t>按照需求开展民生家园项目</w:t>
            </w:r>
          </w:p>
        </w:tc>
        <w:tc>
          <w:tcPr>
            <w:tcW w:w="97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按照需求开展民生家园项目</w:t>
            </w:r>
          </w:p>
        </w:tc>
        <w:tc>
          <w:tcPr>
            <w:tcW w:w="506" w:type="dxa"/>
            <w:vMerge w:val="continue"/>
            <w:tcBorders>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44" w:type="dxa"/>
            <w:vMerge w:val="continue"/>
            <w:tcBorders>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91" w:type="dxa"/>
            <w:gridSpan w:val="2"/>
            <w:vMerge w:val="continue"/>
            <w:tcBorders>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77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191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项目开展效果</w:t>
            </w:r>
          </w:p>
        </w:tc>
        <w:tc>
          <w:tcPr>
            <w:tcW w:w="13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按照民生家园建设经费使用管理办法，根据工作需要和群众需求，保障各项目开展达到预期效果</w:t>
            </w:r>
          </w:p>
        </w:tc>
        <w:tc>
          <w:tcPr>
            <w:tcW w:w="97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各项目开展达到预期效果</w:t>
            </w:r>
          </w:p>
        </w:tc>
        <w:tc>
          <w:tcPr>
            <w:tcW w:w="506" w:type="dxa"/>
            <w:vMerge w:val="restart"/>
            <w:tcBorders>
              <w:top w:val="nil"/>
              <w:left w:val="nil"/>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44" w:type="dxa"/>
            <w:vMerge w:val="restart"/>
            <w:tcBorders>
              <w:top w:val="nil"/>
              <w:left w:val="nil"/>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991" w:type="dxa"/>
            <w:gridSpan w:val="2"/>
            <w:vMerge w:val="restart"/>
            <w:tcBorders>
              <w:top w:val="single" w:color="auto" w:sz="4" w:space="0"/>
              <w:left w:val="nil"/>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144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91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确保重点工作</w:t>
            </w:r>
          </w:p>
        </w:tc>
        <w:tc>
          <w:tcPr>
            <w:tcW w:w="13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优先确保国家和市区有关政策和重点工作的落实</w:t>
            </w:r>
          </w:p>
        </w:tc>
        <w:tc>
          <w:tcPr>
            <w:tcW w:w="97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确保了国家和市区有关政策和重点工作的落实</w:t>
            </w:r>
          </w:p>
        </w:tc>
        <w:tc>
          <w:tcPr>
            <w:tcW w:w="506" w:type="dxa"/>
            <w:vMerge w:val="continue"/>
            <w:tcBorders>
              <w:left w:val="nil"/>
              <w:right w:val="single" w:color="auto" w:sz="4" w:space="0"/>
            </w:tcBorders>
            <w:vAlign w:val="center"/>
          </w:tcPr>
          <w:p>
            <w:pPr>
              <w:widowControl/>
              <w:spacing w:line="240" w:lineRule="exact"/>
              <w:jc w:val="center"/>
              <w:rPr>
                <w:b w:val="0"/>
                <w:kern w:val="0"/>
                <w:sz w:val="18"/>
                <w:szCs w:val="18"/>
              </w:rPr>
            </w:pPr>
          </w:p>
        </w:tc>
        <w:tc>
          <w:tcPr>
            <w:tcW w:w="544" w:type="dxa"/>
            <w:vMerge w:val="continue"/>
            <w:tcBorders>
              <w:left w:val="nil"/>
              <w:right w:val="single" w:color="auto" w:sz="4" w:space="0"/>
            </w:tcBorders>
            <w:vAlign w:val="center"/>
          </w:tcPr>
          <w:p>
            <w:pPr>
              <w:widowControl/>
              <w:spacing w:line="240" w:lineRule="exact"/>
              <w:jc w:val="center"/>
              <w:rPr>
                <w:b w:val="0"/>
                <w:kern w:val="0"/>
                <w:sz w:val="18"/>
                <w:szCs w:val="18"/>
              </w:rPr>
            </w:pPr>
          </w:p>
        </w:tc>
        <w:tc>
          <w:tcPr>
            <w:tcW w:w="991" w:type="dxa"/>
            <w:gridSpan w:val="2"/>
            <w:vMerge w:val="continue"/>
            <w:tcBorders>
              <w:left w:val="nil"/>
              <w:right w:val="single" w:color="auto" w:sz="4" w:space="0"/>
            </w:tcBorders>
            <w:vAlign w:val="center"/>
          </w:tcPr>
          <w:p>
            <w:pPr>
              <w:widowControl/>
              <w:spacing w:line="240" w:lineRule="exact"/>
              <w:jc w:val="center"/>
              <w:rPr>
                <w:b w:val="0"/>
                <w:kern w:val="0"/>
                <w:sz w:val="18"/>
                <w:szCs w:val="18"/>
              </w:rPr>
            </w:pPr>
          </w:p>
        </w:tc>
      </w:tr>
      <w:tr>
        <w:tblPrEx>
          <w:tblLayout w:type="fixed"/>
        </w:tblPrEx>
        <w:trPr>
          <w:trHeight w:val="120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91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eastAsia="宋体"/>
                <w:b w:val="0"/>
                <w:color w:val="000000"/>
                <w:kern w:val="0"/>
                <w:sz w:val="18"/>
                <w:szCs w:val="18"/>
                <w:lang w:val="en-US" w:eastAsia="zh-CN"/>
              </w:rPr>
            </w:pPr>
            <w:r>
              <w:rPr>
                <w:rFonts w:hint="eastAsia"/>
                <w:b w:val="0"/>
                <w:color w:val="000000"/>
                <w:kern w:val="0"/>
                <w:sz w:val="18"/>
                <w:szCs w:val="18"/>
                <w:lang w:eastAsia="zh-CN"/>
              </w:rPr>
              <w:t>指标</w:t>
            </w:r>
            <w:r>
              <w:rPr>
                <w:rFonts w:hint="eastAsia"/>
                <w:b w:val="0"/>
                <w:color w:val="000000"/>
                <w:kern w:val="0"/>
                <w:sz w:val="18"/>
                <w:szCs w:val="18"/>
                <w:lang w:val="en-US" w:eastAsia="zh-CN"/>
              </w:rPr>
              <w:t>3：</w:t>
            </w:r>
            <w:r>
              <w:rPr>
                <w:rFonts w:hint="eastAsia"/>
                <w:b w:val="0"/>
                <w:color w:val="000000"/>
                <w:kern w:val="0"/>
                <w:sz w:val="18"/>
                <w:szCs w:val="18"/>
              </w:rPr>
              <w:t>应急工作</w:t>
            </w:r>
          </w:p>
        </w:tc>
        <w:tc>
          <w:tcPr>
            <w:tcW w:w="13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环境卫生、治安、精神文明、应急等各项事业的发展</w:t>
            </w:r>
          </w:p>
        </w:tc>
        <w:tc>
          <w:tcPr>
            <w:tcW w:w="97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保障了各项应急工作的开展</w:t>
            </w:r>
          </w:p>
        </w:tc>
        <w:tc>
          <w:tcPr>
            <w:tcW w:w="506" w:type="dxa"/>
            <w:vMerge w:val="continue"/>
            <w:tcBorders>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44" w:type="dxa"/>
            <w:vMerge w:val="continue"/>
            <w:tcBorders>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91" w:type="dxa"/>
            <w:gridSpan w:val="2"/>
            <w:vMerge w:val="continue"/>
            <w:tcBorders>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10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191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开展进度</w:t>
            </w:r>
          </w:p>
        </w:tc>
        <w:tc>
          <w:tcPr>
            <w:tcW w:w="13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按照合同进度支付，保障各项目的正常开展</w:t>
            </w:r>
          </w:p>
        </w:tc>
        <w:tc>
          <w:tcPr>
            <w:tcW w:w="97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506"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4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9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5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191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项目开展费用成本</w:t>
            </w:r>
          </w:p>
        </w:tc>
        <w:tc>
          <w:tcPr>
            <w:tcW w:w="1365"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1000万</w:t>
            </w:r>
          </w:p>
        </w:tc>
        <w:tc>
          <w:tcPr>
            <w:tcW w:w="97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实际支出</w:t>
            </w:r>
            <w:r>
              <w:rPr>
                <w:sz w:val="18"/>
                <w:szCs w:val="18"/>
              </w:rPr>
              <w:t>999</w:t>
            </w:r>
            <w:r>
              <w:rPr>
                <w:rFonts w:hint="eastAsia"/>
                <w:sz w:val="18"/>
                <w:szCs w:val="18"/>
              </w:rPr>
              <w:t>.</w:t>
            </w:r>
            <w:r>
              <w:rPr>
                <w:sz w:val="18"/>
                <w:szCs w:val="18"/>
              </w:rPr>
              <w:t>75</w:t>
            </w:r>
            <w:r>
              <w:rPr>
                <w:rFonts w:hint="eastAsia"/>
                <w:sz w:val="18"/>
                <w:szCs w:val="18"/>
                <w:lang w:eastAsia="zh-CN"/>
              </w:rPr>
              <w:t>万</w:t>
            </w:r>
          </w:p>
        </w:tc>
        <w:tc>
          <w:tcPr>
            <w:tcW w:w="506"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4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9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8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191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成本控制</w:t>
            </w:r>
          </w:p>
        </w:tc>
        <w:tc>
          <w:tcPr>
            <w:tcW w:w="13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辖区整体环境提升，精细化管理提升</w:t>
            </w:r>
          </w:p>
        </w:tc>
        <w:tc>
          <w:tcPr>
            <w:tcW w:w="97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506"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4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9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10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191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：居民幸福感</w:t>
            </w:r>
          </w:p>
        </w:tc>
        <w:tc>
          <w:tcPr>
            <w:tcW w:w="13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增强地区居民的幸福感、安全感和归属感</w:t>
            </w:r>
          </w:p>
        </w:tc>
        <w:tc>
          <w:tcPr>
            <w:tcW w:w="97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06"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4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9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107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191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环境问题</w:t>
            </w:r>
          </w:p>
        </w:tc>
        <w:tc>
          <w:tcPr>
            <w:tcW w:w="13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解除困扰居民生活的环境问题，消除环境安全隐患</w:t>
            </w:r>
          </w:p>
        </w:tc>
        <w:tc>
          <w:tcPr>
            <w:tcW w:w="97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06"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4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9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7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191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长效管理水平</w:t>
            </w:r>
          </w:p>
        </w:tc>
        <w:tc>
          <w:tcPr>
            <w:tcW w:w="13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长效管理水平提升</w:t>
            </w:r>
          </w:p>
        </w:tc>
        <w:tc>
          <w:tcPr>
            <w:tcW w:w="97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06"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4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9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95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191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地区居民群众的满意度</w:t>
            </w:r>
          </w:p>
        </w:tc>
        <w:tc>
          <w:tcPr>
            <w:tcW w:w="1365"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06"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44"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9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291" w:hRule="exact"/>
          <w:jc w:val="center"/>
        </w:trPr>
        <w:tc>
          <w:tcPr>
            <w:tcW w:w="6887"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06"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44" w:type="dxa"/>
            <w:tcBorders>
              <w:top w:val="nil"/>
              <w:left w:val="nil"/>
              <w:bottom w:val="single" w:color="auto" w:sz="4" w:space="0"/>
              <w:right w:val="single" w:color="auto" w:sz="4" w:space="0"/>
            </w:tcBorders>
            <w:vAlign w:val="center"/>
          </w:tcPr>
          <w:p>
            <w:pPr>
              <w:widowControl/>
              <w:spacing w:line="240" w:lineRule="exact"/>
              <w:jc w:val="center"/>
              <w:rPr>
                <w:b w:val="0"/>
                <w:color w:val="000000"/>
                <w:kern w:val="0"/>
                <w:sz w:val="18"/>
                <w:szCs w:val="18"/>
              </w:rPr>
            </w:pPr>
            <w:r>
              <w:rPr>
                <w:rFonts w:hint="eastAsia"/>
                <w:b w:val="0"/>
                <w:color w:val="000000"/>
                <w:kern w:val="0"/>
                <w:sz w:val="18"/>
                <w:szCs w:val="18"/>
              </w:rPr>
              <w:t>100</w:t>
            </w:r>
          </w:p>
        </w:tc>
        <w:tc>
          <w:tcPr>
            <w:tcW w:w="9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tbl>
      <w:tblPr>
        <w:tblStyle w:val="7"/>
        <w:tblW w:w="10836" w:type="dxa"/>
        <w:tblInd w:w="-1101" w:type="dxa"/>
        <w:tblLayout w:type="fixed"/>
        <w:tblCellMar>
          <w:top w:w="0" w:type="dxa"/>
          <w:left w:w="108" w:type="dxa"/>
          <w:bottom w:w="0" w:type="dxa"/>
          <w:right w:w="108" w:type="dxa"/>
        </w:tblCellMar>
      </w:tblPr>
      <w:tblGrid>
        <w:gridCol w:w="909"/>
        <w:gridCol w:w="832"/>
        <w:gridCol w:w="95"/>
        <w:gridCol w:w="887"/>
        <w:gridCol w:w="968"/>
        <w:gridCol w:w="1009"/>
        <w:gridCol w:w="307"/>
        <w:gridCol w:w="1193"/>
        <w:gridCol w:w="941"/>
        <w:gridCol w:w="487"/>
        <w:gridCol w:w="86"/>
        <w:gridCol w:w="471"/>
        <w:gridCol w:w="524"/>
        <w:gridCol w:w="1186"/>
        <w:gridCol w:w="941"/>
      </w:tblGrid>
      <w:tr>
        <w:tblPrEx>
          <w:tblLayout w:type="fixed"/>
          <w:tblCellMar>
            <w:top w:w="0" w:type="dxa"/>
            <w:left w:w="108" w:type="dxa"/>
            <w:bottom w:w="0" w:type="dxa"/>
            <w:right w:w="108" w:type="dxa"/>
          </w:tblCellMar>
        </w:tblPrEx>
        <w:trPr>
          <w:trHeight w:val="440" w:hRule="exact"/>
        </w:trPr>
        <w:tc>
          <w:tcPr>
            <w:tcW w:w="10836" w:type="dxa"/>
            <w:gridSpan w:val="15"/>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Layout w:type="fixed"/>
          <w:tblCellMar>
            <w:top w:w="0" w:type="dxa"/>
            <w:left w:w="108" w:type="dxa"/>
            <w:bottom w:w="0" w:type="dxa"/>
            <w:right w:w="108" w:type="dxa"/>
          </w:tblCellMar>
        </w:tblPrEx>
        <w:trPr>
          <w:trHeight w:val="194" w:hRule="atLeast"/>
        </w:trPr>
        <w:tc>
          <w:tcPr>
            <w:tcW w:w="10836" w:type="dxa"/>
            <w:gridSpan w:val="15"/>
            <w:tcBorders>
              <w:top w:val="nil"/>
              <w:left w:val="nil"/>
              <w:bottom w:val="nil"/>
              <w:right w:val="nil"/>
            </w:tcBorders>
          </w:tcPr>
          <w:p>
            <w:pPr>
              <w:widowControl/>
              <w:jc w:val="center"/>
              <w:rPr>
                <w:kern w:val="0"/>
                <w:sz w:val="22"/>
              </w:rPr>
            </w:pPr>
            <w:r>
              <w:rPr>
                <w:kern w:val="0"/>
                <w:sz w:val="22"/>
              </w:rPr>
              <w:t>（</w:t>
            </w:r>
            <w:r>
              <w:rPr>
                <w:rFonts w:hint="eastAsia"/>
                <w:kern w:val="0"/>
                <w:sz w:val="22"/>
              </w:rPr>
              <w:t>2020</w:t>
            </w:r>
            <w:r>
              <w:rPr>
                <w:kern w:val="0"/>
                <w:sz w:val="22"/>
              </w:rPr>
              <w:t>年度）</w:t>
            </w:r>
          </w:p>
        </w:tc>
      </w:tr>
      <w:tr>
        <w:tblPrEx>
          <w:tblLayout w:type="fixed"/>
          <w:tblCellMar>
            <w:top w:w="0" w:type="dxa"/>
            <w:left w:w="108" w:type="dxa"/>
            <w:bottom w:w="0" w:type="dxa"/>
            <w:right w:w="108" w:type="dxa"/>
          </w:tblCellMar>
        </w:tblPrEx>
        <w:trPr>
          <w:trHeight w:val="340" w:hRule="exact"/>
        </w:trPr>
        <w:tc>
          <w:tcPr>
            <w:tcW w:w="183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9000"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公共服务经费</w:t>
            </w:r>
          </w:p>
        </w:tc>
      </w:tr>
      <w:tr>
        <w:tblPrEx>
          <w:tblLayout w:type="fixed"/>
          <w:tblCellMar>
            <w:top w:w="0" w:type="dxa"/>
            <w:left w:w="108" w:type="dxa"/>
            <w:bottom w:w="0" w:type="dxa"/>
            <w:right w:w="108" w:type="dxa"/>
          </w:tblCellMar>
        </w:tblPrEx>
        <w:trPr>
          <w:trHeight w:val="340" w:hRule="exact"/>
        </w:trPr>
        <w:tc>
          <w:tcPr>
            <w:tcW w:w="183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436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六里屯街道办事处</w:t>
            </w:r>
          </w:p>
        </w:tc>
        <w:tc>
          <w:tcPr>
            <w:tcW w:w="1514" w:type="dxa"/>
            <w:gridSpan w:val="3"/>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3122"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六里屯街道办事处</w:t>
            </w:r>
          </w:p>
        </w:tc>
      </w:tr>
      <w:tr>
        <w:tblPrEx>
          <w:tblLayout w:type="fixed"/>
          <w:tblCellMar>
            <w:top w:w="0" w:type="dxa"/>
            <w:left w:w="108" w:type="dxa"/>
            <w:bottom w:w="0" w:type="dxa"/>
            <w:right w:w="108" w:type="dxa"/>
          </w:tblCellMar>
        </w:tblPrEx>
        <w:trPr>
          <w:trHeight w:val="340" w:hRule="exact"/>
        </w:trPr>
        <w:tc>
          <w:tcPr>
            <w:tcW w:w="183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36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徐阳</w:t>
            </w:r>
          </w:p>
        </w:tc>
        <w:tc>
          <w:tcPr>
            <w:tcW w:w="1514" w:type="dxa"/>
            <w:gridSpan w:val="3"/>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3122"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13520514381</w:t>
            </w:r>
          </w:p>
        </w:tc>
      </w:tr>
      <w:tr>
        <w:tblPrEx>
          <w:tblLayout w:type="fixed"/>
        </w:tblPrEx>
        <w:trPr>
          <w:trHeight w:val="340" w:hRule="exact"/>
        </w:trPr>
        <w:tc>
          <w:tcPr>
            <w:tcW w:w="1836"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31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9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514" w:type="dxa"/>
            <w:gridSpan w:val="3"/>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995"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1186" w:type="dxa"/>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941"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Layout w:type="fixed"/>
          <w:tblCellMar>
            <w:top w:w="0" w:type="dxa"/>
            <w:left w:w="108" w:type="dxa"/>
            <w:bottom w:w="0" w:type="dxa"/>
            <w:right w:w="108" w:type="dxa"/>
          </w:tblCellMar>
        </w:tblPrEx>
        <w:trPr>
          <w:trHeight w:val="340" w:hRule="exact"/>
        </w:trPr>
        <w:tc>
          <w:tcPr>
            <w:tcW w:w="18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55"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31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3046.6103</w:t>
            </w:r>
          </w:p>
        </w:tc>
        <w:tc>
          <w:tcPr>
            <w:tcW w:w="1193"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2391.763722</w:t>
            </w:r>
          </w:p>
        </w:tc>
        <w:tc>
          <w:tcPr>
            <w:tcW w:w="1514" w:type="dxa"/>
            <w:gridSpan w:val="3"/>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2391.76372</w:t>
            </w:r>
          </w:p>
        </w:tc>
        <w:tc>
          <w:tcPr>
            <w:tcW w:w="995"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1186"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79%</w:t>
            </w:r>
          </w:p>
        </w:tc>
        <w:tc>
          <w:tcPr>
            <w:tcW w:w="94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8</w:t>
            </w:r>
          </w:p>
        </w:tc>
      </w:tr>
      <w:tr>
        <w:tblPrEx>
          <w:tblLayout w:type="fixed"/>
          <w:tblCellMar>
            <w:top w:w="0" w:type="dxa"/>
            <w:left w:w="108" w:type="dxa"/>
            <w:bottom w:w="0" w:type="dxa"/>
            <w:right w:w="108" w:type="dxa"/>
          </w:tblCellMar>
        </w:tblPrEx>
        <w:trPr>
          <w:trHeight w:val="340" w:hRule="exact"/>
        </w:trPr>
        <w:tc>
          <w:tcPr>
            <w:tcW w:w="18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31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3046.6103</w:t>
            </w:r>
          </w:p>
        </w:tc>
        <w:tc>
          <w:tcPr>
            <w:tcW w:w="1193"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2391.76372</w:t>
            </w:r>
          </w:p>
        </w:tc>
        <w:tc>
          <w:tcPr>
            <w:tcW w:w="1514" w:type="dxa"/>
            <w:gridSpan w:val="3"/>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2391.76372</w:t>
            </w:r>
          </w:p>
        </w:tc>
        <w:tc>
          <w:tcPr>
            <w:tcW w:w="99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1186"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79%</w:t>
            </w:r>
          </w:p>
        </w:tc>
        <w:tc>
          <w:tcPr>
            <w:tcW w:w="94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340" w:hRule="exact"/>
        </w:trPr>
        <w:tc>
          <w:tcPr>
            <w:tcW w:w="18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上年结转资金</w:t>
            </w:r>
          </w:p>
        </w:tc>
        <w:tc>
          <w:tcPr>
            <w:tcW w:w="131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93"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514" w:type="dxa"/>
            <w:gridSpan w:val="3"/>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9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1186"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4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340" w:hRule="exact"/>
        </w:trPr>
        <w:tc>
          <w:tcPr>
            <w:tcW w:w="18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其他资金</w:t>
            </w:r>
          </w:p>
        </w:tc>
        <w:tc>
          <w:tcPr>
            <w:tcW w:w="131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93"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514" w:type="dxa"/>
            <w:gridSpan w:val="3"/>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9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1186"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4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340" w:hRule="exact"/>
        </w:trPr>
        <w:tc>
          <w:tcPr>
            <w:tcW w:w="90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291"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463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Layout w:type="fixed"/>
        </w:tblPrEx>
        <w:trPr>
          <w:trHeight w:val="1313" w:hRule="exact"/>
        </w:trPr>
        <w:tc>
          <w:tcPr>
            <w:tcW w:w="9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291" w:type="dxa"/>
            <w:gridSpan w:val="7"/>
            <w:tcBorders>
              <w:top w:val="single" w:color="auto" w:sz="4" w:space="0"/>
              <w:left w:val="nil"/>
              <w:bottom w:val="single" w:color="auto" w:sz="4" w:space="0"/>
              <w:right w:val="single" w:color="auto" w:sz="4" w:space="0"/>
            </w:tcBorders>
            <w:vAlign w:val="center"/>
          </w:tcPr>
          <w:p>
            <w:pPr>
              <w:widowControl/>
              <w:numPr>
                <w:ilvl w:val="0"/>
                <w:numId w:val="2"/>
              </w:numPr>
              <w:spacing w:line="240" w:lineRule="exact"/>
              <w:jc w:val="left"/>
              <w:rPr>
                <w:b w:val="0"/>
                <w:kern w:val="0"/>
                <w:sz w:val="18"/>
                <w:szCs w:val="18"/>
              </w:rPr>
            </w:pPr>
            <w:r>
              <w:rPr>
                <w:rFonts w:hint="eastAsia"/>
                <w:b w:val="0"/>
                <w:kern w:val="0"/>
                <w:sz w:val="18"/>
                <w:szCs w:val="18"/>
              </w:rPr>
              <w:t>保证社区工作者工资每月按时足额发放。</w:t>
            </w:r>
          </w:p>
          <w:p>
            <w:pPr>
              <w:widowControl/>
              <w:numPr>
                <w:ilvl w:val="0"/>
                <w:numId w:val="2"/>
              </w:numPr>
              <w:spacing w:line="240" w:lineRule="exact"/>
              <w:jc w:val="left"/>
              <w:rPr>
                <w:b w:val="0"/>
                <w:kern w:val="0"/>
                <w:sz w:val="18"/>
                <w:szCs w:val="18"/>
              </w:rPr>
            </w:pPr>
            <w:r>
              <w:rPr>
                <w:rFonts w:hint="eastAsia"/>
                <w:b w:val="0"/>
                <w:kern w:val="0"/>
                <w:sz w:val="18"/>
                <w:szCs w:val="18"/>
              </w:rPr>
              <w:t>保证社区工作者五险一金每年基数的准确核算申报，及每月正常足额扣缴。</w:t>
            </w:r>
          </w:p>
          <w:p>
            <w:pPr>
              <w:widowControl/>
              <w:numPr>
                <w:ilvl w:val="0"/>
                <w:numId w:val="2"/>
              </w:numPr>
              <w:spacing w:line="240" w:lineRule="exact"/>
              <w:jc w:val="left"/>
              <w:rPr>
                <w:b w:val="0"/>
                <w:kern w:val="0"/>
                <w:sz w:val="18"/>
                <w:szCs w:val="18"/>
              </w:rPr>
            </w:pPr>
            <w:r>
              <w:rPr>
                <w:rFonts w:hint="eastAsia"/>
                <w:b w:val="0"/>
                <w:kern w:val="0"/>
                <w:sz w:val="18"/>
                <w:szCs w:val="18"/>
              </w:rPr>
              <w:t>正确核算社区工作者年度绩效，并按时上报发放到位。</w:t>
            </w:r>
          </w:p>
          <w:p>
            <w:pPr>
              <w:widowControl/>
              <w:numPr>
                <w:ilvl w:val="0"/>
                <w:numId w:val="2"/>
              </w:numPr>
              <w:spacing w:line="240" w:lineRule="exact"/>
              <w:jc w:val="left"/>
              <w:rPr>
                <w:b w:val="0"/>
                <w:kern w:val="0"/>
                <w:sz w:val="18"/>
                <w:szCs w:val="18"/>
              </w:rPr>
            </w:pPr>
            <w:r>
              <w:rPr>
                <w:rFonts w:hint="eastAsia"/>
                <w:b w:val="0"/>
                <w:kern w:val="0"/>
                <w:sz w:val="18"/>
                <w:szCs w:val="18"/>
              </w:rPr>
              <w:t>保证社区公共事务正常运维。</w:t>
            </w:r>
          </w:p>
        </w:tc>
        <w:tc>
          <w:tcPr>
            <w:tcW w:w="4636"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b w:val="0"/>
                <w:kern w:val="0"/>
                <w:sz w:val="18"/>
                <w:szCs w:val="18"/>
              </w:rPr>
            </w:pPr>
            <w:r>
              <w:rPr>
                <w:rFonts w:hint="eastAsia"/>
                <w:b w:val="0"/>
                <w:kern w:val="0"/>
                <w:sz w:val="18"/>
                <w:szCs w:val="18"/>
              </w:rPr>
              <w:t>1.完成社区工作者工资每月按时足额发放。</w:t>
            </w:r>
          </w:p>
          <w:p>
            <w:pPr>
              <w:widowControl/>
              <w:spacing w:line="240" w:lineRule="exact"/>
              <w:jc w:val="left"/>
              <w:rPr>
                <w:b w:val="0"/>
                <w:kern w:val="0"/>
                <w:sz w:val="18"/>
                <w:szCs w:val="18"/>
              </w:rPr>
            </w:pPr>
            <w:r>
              <w:rPr>
                <w:rFonts w:hint="eastAsia"/>
                <w:b w:val="0"/>
                <w:kern w:val="0"/>
                <w:sz w:val="18"/>
                <w:szCs w:val="18"/>
              </w:rPr>
              <w:t>2.完成社区工作者五险一金每年基数的准确核算申报，及每月正常足额扣缴。</w:t>
            </w:r>
          </w:p>
          <w:p>
            <w:pPr>
              <w:widowControl/>
              <w:spacing w:line="240" w:lineRule="exact"/>
              <w:jc w:val="left"/>
              <w:rPr>
                <w:b w:val="0"/>
                <w:kern w:val="0"/>
                <w:sz w:val="18"/>
                <w:szCs w:val="18"/>
              </w:rPr>
            </w:pPr>
            <w:r>
              <w:rPr>
                <w:rFonts w:hint="eastAsia"/>
                <w:b w:val="0"/>
                <w:kern w:val="0"/>
                <w:sz w:val="18"/>
                <w:szCs w:val="18"/>
              </w:rPr>
              <w:t>3.正确核算社区工作者年度绩效，并按时上报发放到位。</w:t>
            </w:r>
          </w:p>
          <w:p>
            <w:pPr>
              <w:widowControl/>
              <w:spacing w:line="240" w:lineRule="exact"/>
              <w:rPr>
                <w:b w:val="0"/>
                <w:kern w:val="0"/>
                <w:sz w:val="18"/>
                <w:szCs w:val="18"/>
              </w:rPr>
            </w:pPr>
            <w:r>
              <w:rPr>
                <w:rFonts w:hint="eastAsia"/>
                <w:b w:val="0"/>
                <w:kern w:val="0"/>
                <w:sz w:val="18"/>
                <w:szCs w:val="18"/>
              </w:rPr>
              <w:t>4.社区各项公共事务正常运维。</w:t>
            </w:r>
          </w:p>
        </w:tc>
      </w:tr>
      <w:tr>
        <w:tblPrEx>
          <w:tblLayout w:type="fixed"/>
          <w:tblCellMar>
            <w:top w:w="0" w:type="dxa"/>
            <w:left w:w="108" w:type="dxa"/>
            <w:bottom w:w="0" w:type="dxa"/>
            <w:right w:w="108" w:type="dxa"/>
          </w:tblCellMar>
        </w:tblPrEx>
        <w:trPr>
          <w:trHeight w:val="517" w:hRule="exact"/>
        </w:trPr>
        <w:tc>
          <w:tcPr>
            <w:tcW w:w="909"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83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w:t>
            </w:r>
          </w:p>
          <w:p>
            <w:pPr>
              <w:widowControl/>
              <w:spacing w:line="240" w:lineRule="exact"/>
              <w:jc w:val="center"/>
              <w:rPr>
                <w:kern w:val="0"/>
                <w:sz w:val="18"/>
                <w:szCs w:val="18"/>
              </w:rPr>
            </w:pPr>
            <w:r>
              <w:rPr>
                <w:kern w:val="0"/>
                <w:sz w:val="18"/>
                <w:szCs w:val="18"/>
              </w:rPr>
              <w:t>指标</w:t>
            </w:r>
          </w:p>
        </w:tc>
        <w:tc>
          <w:tcPr>
            <w:tcW w:w="982"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197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150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941"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48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26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Layout w:type="fixed"/>
          <w:tblCellMar>
            <w:top w:w="0" w:type="dxa"/>
            <w:left w:w="108" w:type="dxa"/>
            <w:bottom w:w="0" w:type="dxa"/>
            <w:right w:w="108" w:type="dxa"/>
          </w:tblCellMar>
        </w:tblPrEx>
        <w:trPr>
          <w:trHeight w:val="424" w:hRule="exact"/>
        </w:trPr>
        <w:tc>
          <w:tcPr>
            <w:tcW w:w="909"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83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w:t>
            </w:r>
          </w:p>
          <w:p>
            <w:pPr>
              <w:widowControl/>
              <w:spacing w:line="240" w:lineRule="exact"/>
              <w:jc w:val="center"/>
              <w:rPr>
                <w:kern w:val="0"/>
                <w:sz w:val="18"/>
                <w:szCs w:val="18"/>
              </w:rPr>
            </w:pPr>
            <w:r>
              <w:rPr>
                <w:kern w:val="0"/>
                <w:sz w:val="18"/>
                <w:szCs w:val="18"/>
              </w:rPr>
              <w:t>指标</w:t>
            </w:r>
          </w:p>
        </w:tc>
        <w:tc>
          <w:tcPr>
            <w:tcW w:w="98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197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社工工资支出</w:t>
            </w:r>
          </w:p>
        </w:tc>
        <w:tc>
          <w:tcPr>
            <w:tcW w:w="150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1669.018630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rPr>
            </w:pPr>
            <w:r>
              <w:rPr>
                <w:b w:val="0"/>
                <w:kern w:val="0"/>
                <w:sz w:val="18"/>
                <w:szCs w:val="18"/>
              </w:rPr>
              <w:t>1669.018630</w:t>
            </w:r>
          </w:p>
        </w:tc>
        <w:tc>
          <w:tcPr>
            <w:tcW w:w="487" w:type="dxa"/>
            <w:vMerge w:val="restart"/>
            <w:tcBorders>
              <w:top w:val="nil"/>
              <w:left w:val="nil"/>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vMerge w:val="restart"/>
            <w:tcBorders>
              <w:top w:val="nil"/>
              <w:left w:val="nil"/>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9</w:t>
            </w:r>
          </w:p>
        </w:tc>
        <w:tc>
          <w:tcPr>
            <w:tcW w:w="2651" w:type="dxa"/>
            <w:gridSpan w:val="3"/>
            <w:vMerge w:val="restart"/>
            <w:tcBorders>
              <w:top w:val="single" w:color="auto" w:sz="4" w:space="0"/>
              <w:left w:val="nil"/>
              <w:right w:val="single" w:color="auto" w:sz="4" w:space="0"/>
            </w:tcBorders>
            <w:vAlign w:val="center"/>
          </w:tcPr>
          <w:p>
            <w:pPr>
              <w:widowControl/>
              <w:spacing w:line="240" w:lineRule="exact"/>
              <w:jc w:val="left"/>
              <w:rPr>
                <w:b w:val="0"/>
                <w:kern w:val="0"/>
                <w:sz w:val="18"/>
                <w:szCs w:val="18"/>
              </w:rPr>
            </w:pPr>
            <w:r>
              <w:rPr>
                <w:rFonts w:hint="eastAsia"/>
                <w:b w:val="0"/>
                <w:kern w:val="0"/>
                <w:sz w:val="18"/>
                <w:szCs w:val="18"/>
              </w:rPr>
              <w:t>期间辞职9人，退休3人，五险一金缴费划拨额高于实际，因疫情原因，社保单位部分减免优惠等诸多原因，导致部分资金结余</w:t>
            </w:r>
          </w:p>
        </w:tc>
      </w:tr>
      <w:tr>
        <w:tblPrEx>
          <w:tblLayout w:type="fixed"/>
          <w:tblCellMar>
            <w:top w:w="0" w:type="dxa"/>
            <w:left w:w="108" w:type="dxa"/>
            <w:bottom w:w="0" w:type="dxa"/>
            <w:right w:w="108" w:type="dxa"/>
          </w:tblCellMar>
        </w:tblPrEx>
        <w:trPr>
          <w:trHeight w:val="475" w:hRule="exact"/>
        </w:trPr>
        <w:tc>
          <w:tcPr>
            <w:tcW w:w="909"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83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8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97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社工五险一金</w:t>
            </w:r>
          </w:p>
        </w:tc>
        <w:tc>
          <w:tcPr>
            <w:tcW w:w="150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668.151382</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rPr>
            </w:pPr>
            <w:r>
              <w:rPr>
                <w:b w:val="0"/>
                <w:kern w:val="0"/>
                <w:sz w:val="18"/>
                <w:szCs w:val="18"/>
              </w:rPr>
              <w:t>668.151382</w:t>
            </w:r>
          </w:p>
        </w:tc>
        <w:tc>
          <w:tcPr>
            <w:tcW w:w="487" w:type="dxa"/>
            <w:vMerge w:val="continue"/>
            <w:tcBorders>
              <w:left w:val="nil"/>
              <w:right w:val="single" w:color="auto" w:sz="4" w:space="0"/>
            </w:tcBorders>
            <w:vAlign w:val="center"/>
          </w:tcPr>
          <w:p>
            <w:pPr>
              <w:widowControl/>
              <w:spacing w:line="240" w:lineRule="exact"/>
              <w:jc w:val="center"/>
              <w:rPr>
                <w:b w:val="0"/>
                <w:kern w:val="0"/>
                <w:sz w:val="18"/>
                <w:szCs w:val="18"/>
              </w:rPr>
            </w:pPr>
          </w:p>
        </w:tc>
        <w:tc>
          <w:tcPr>
            <w:tcW w:w="557" w:type="dxa"/>
            <w:gridSpan w:val="2"/>
            <w:vMerge w:val="continue"/>
            <w:tcBorders>
              <w:left w:val="nil"/>
              <w:right w:val="single" w:color="auto" w:sz="4" w:space="0"/>
            </w:tcBorders>
            <w:vAlign w:val="center"/>
          </w:tcPr>
          <w:p>
            <w:pPr>
              <w:widowControl/>
              <w:spacing w:line="240" w:lineRule="exact"/>
              <w:jc w:val="center"/>
              <w:rPr>
                <w:b w:val="0"/>
                <w:kern w:val="0"/>
                <w:sz w:val="18"/>
                <w:szCs w:val="18"/>
              </w:rPr>
            </w:pPr>
          </w:p>
        </w:tc>
        <w:tc>
          <w:tcPr>
            <w:tcW w:w="2651" w:type="dxa"/>
            <w:gridSpan w:val="3"/>
            <w:vMerge w:val="continue"/>
            <w:tcBorders>
              <w:left w:val="nil"/>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385" w:hRule="exact"/>
        </w:trPr>
        <w:tc>
          <w:tcPr>
            <w:tcW w:w="909"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83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8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97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w:t>
            </w:r>
            <w:r>
              <w:rPr>
                <w:rFonts w:hint="eastAsia"/>
                <w:b w:val="0"/>
                <w:color w:val="000000"/>
                <w:kern w:val="0"/>
                <w:sz w:val="18"/>
                <w:szCs w:val="18"/>
              </w:rPr>
              <w:t>3</w:t>
            </w:r>
            <w:r>
              <w:rPr>
                <w:b w:val="0"/>
                <w:color w:val="000000"/>
                <w:kern w:val="0"/>
                <w:sz w:val="18"/>
                <w:szCs w:val="18"/>
              </w:rPr>
              <w:t>：</w:t>
            </w:r>
            <w:r>
              <w:rPr>
                <w:rFonts w:hint="eastAsia"/>
                <w:b w:val="0"/>
                <w:color w:val="000000"/>
                <w:kern w:val="0"/>
                <w:sz w:val="18"/>
                <w:szCs w:val="18"/>
              </w:rPr>
              <w:t>公用经费</w:t>
            </w:r>
          </w:p>
        </w:tc>
        <w:tc>
          <w:tcPr>
            <w:tcW w:w="150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5</w:t>
            </w:r>
            <w:r>
              <w:rPr>
                <w:rFonts w:hint="eastAsia"/>
                <w:b w:val="0"/>
                <w:kern w:val="0"/>
                <w:sz w:val="18"/>
                <w:szCs w:val="18"/>
              </w:rPr>
              <w:t>4.6</w:t>
            </w:r>
          </w:p>
        </w:tc>
        <w:tc>
          <w:tcPr>
            <w:tcW w:w="94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5</w:t>
            </w:r>
            <w:r>
              <w:rPr>
                <w:rFonts w:hint="eastAsia"/>
                <w:b w:val="0"/>
                <w:kern w:val="0"/>
                <w:sz w:val="18"/>
                <w:szCs w:val="18"/>
              </w:rPr>
              <w:t>4.6</w:t>
            </w:r>
          </w:p>
        </w:tc>
        <w:tc>
          <w:tcPr>
            <w:tcW w:w="487" w:type="dxa"/>
            <w:vMerge w:val="continue"/>
            <w:tcBorders>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vMerge w:val="continue"/>
            <w:tcBorders>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2651" w:type="dxa"/>
            <w:gridSpan w:val="3"/>
            <w:vMerge w:val="continue"/>
            <w:tcBorders>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381" w:hRule="exact"/>
        </w:trPr>
        <w:tc>
          <w:tcPr>
            <w:tcW w:w="909"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83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8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197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工资执行标准</w:t>
            </w:r>
          </w:p>
        </w:tc>
        <w:tc>
          <w:tcPr>
            <w:tcW w:w="1500" w:type="dxa"/>
            <w:gridSpan w:val="2"/>
            <w:tcBorders>
              <w:top w:val="nil"/>
              <w:left w:val="nil"/>
              <w:bottom w:val="single" w:color="auto" w:sz="4" w:space="0"/>
              <w:right w:val="single" w:color="auto" w:sz="4" w:space="0"/>
            </w:tcBorders>
            <w:vAlign w:val="center"/>
          </w:tcPr>
          <w:p>
            <w:pPr>
              <w:widowControl/>
              <w:spacing w:line="180" w:lineRule="exact"/>
              <w:jc w:val="center"/>
              <w:rPr>
                <w:b w:val="0"/>
                <w:kern w:val="0"/>
                <w:sz w:val="18"/>
                <w:szCs w:val="18"/>
              </w:rPr>
            </w:pPr>
            <w:r>
              <w:rPr>
                <w:rFonts w:hint="eastAsia"/>
                <w:b w:val="0"/>
                <w:kern w:val="0"/>
                <w:sz w:val="15"/>
                <w:szCs w:val="15"/>
              </w:rPr>
              <w:t>按照最新工资细则准确核算。</w:t>
            </w:r>
          </w:p>
        </w:tc>
        <w:tc>
          <w:tcPr>
            <w:tcW w:w="94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487" w:type="dxa"/>
            <w:vMerge w:val="restart"/>
            <w:tcBorders>
              <w:top w:val="nil"/>
              <w:left w:val="nil"/>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vMerge w:val="restart"/>
            <w:tcBorders>
              <w:top w:val="nil"/>
              <w:left w:val="nil"/>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9</w:t>
            </w:r>
          </w:p>
        </w:tc>
        <w:tc>
          <w:tcPr>
            <w:tcW w:w="2651" w:type="dxa"/>
            <w:gridSpan w:val="3"/>
            <w:vMerge w:val="restart"/>
            <w:tcBorders>
              <w:top w:val="single" w:color="auto" w:sz="4" w:space="0"/>
              <w:left w:val="nil"/>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期间辞职9人，退休3人，五险一金缴费划拨额高于实际，因疫情原因，社保单位部分减免优惠等诸多原因，导致部分资金结余</w:t>
            </w:r>
          </w:p>
        </w:tc>
      </w:tr>
      <w:tr>
        <w:tblPrEx>
          <w:tblLayout w:type="fixed"/>
        </w:tblPrEx>
        <w:trPr>
          <w:trHeight w:val="340" w:hRule="exact"/>
        </w:trPr>
        <w:tc>
          <w:tcPr>
            <w:tcW w:w="909"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83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8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97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五险一金</w:t>
            </w:r>
          </w:p>
        </w:tc>
        <w:tc>
          <w:tcPr>
            <w:tcW w:w="1500" w:type="dxa"/>
            <w:gridSpan w:val="2"/>
            <w:tcBorders>
              <w:top w:val="nil"/>
              <w:left w:val="nil"/>
              <w:bottom w:val="single" w:color="auto" w:sz="4" w:space="0"/>
              <w:right w:val="single" w:color="auto" w:sz="4" w:space="0"/>
            </w:tcBorders>
            <w:vAlign w:val="center"/>
          </w:tcPr>
          <w:p>
            <w:pPr>
              <w:widowControl/>
              <w:spacing w:line="180" w:lineRule="exact"/>
              <w:jc w:val="center"/>
              <w:rPr>
                <w:b w:val="0"/>
                <w:kern w:val="0"/>
                <w:sz w:val="18"/>
                <w:szCs w:val="18"/>
              </w:rPr>
            </w:pPr>
            <w:r>
              <w:rPr>
                <w:rFonts w:hint="eastAsia"/>
                <w:b w:val="0"/>
                <w:kern w:val="0"/>
                <w:sz w:val="15"/>
                <w:szCs w:val="15"/>
              </w:rPr>
              <w:t>按社保及住房公积金政策执行</w:t>
            </w:r>
          </w:p>
        </w:tc>
        <w:tc>
          <w:tcPr>
            <w:tcW w:w="94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487" w:type="dxa"/>
            <w:vMerge w:val="continue"/>
            <w:tcBorders>
              <w:left w:val="nil"/>
              <w:right w:val="single" w:color="auto" w:sz="4" w:space="0"/>
            </w:tcBorders>
            <w:vAlign w:val="center"/>
          </w:tcPr>
          <w:p>
            <w:pPr>
              <w:widowControl/>
              <w:spacing w:line="240" w:lineRule="exact"/>
              <w:jc w:val="center"/>
              <w:rPr>
                <w:b w:val="0"/>
                <w:kern w:val="0"/>
                <w:sz w:val="18"/>
                <w:szCs w:val="18"/>
              </w:rPr>
            </w:pPr>
          </w:p>
        </w:tc>
        <w:tc>
          <w:tcPr>
            <w:tcW w:w="557" w:type="dxa"/>
            <w:gridSpan w:val="2"/>
            <w:vMerge w:val="continue"/>
            <w:tcBorders>
              <w:left w:val="nil"/>
              <w:right w:val="single" w:color="auto" w:sz="4" w:space="0"/>
            </w:tcBorders>
            <w:vAlign w:val="center"/>
          </w:tcPr>
          <w:p>
            <w:pPr>
              <w:widowControl/>
              <w:spacing w:line="240" w:lineRule="exact"/>
              <w:jc w:val="center"/>
              <w:rPr>
                <w:b w:val="0"/>
                <w:kern w:val="0"/>
                <w:sz w:val="18"/>
                <w:szCs w:val="18"/>
              </w:rPr>
            </w:pPr>
          </w:p>
        </w:tc>
        <w:tc>
          <w:tcPr>
            <w:tcW w:w="2651" w:type="dxa"/>
            <w:gridSpan w:val="3"/>
            <w:vMerge w:val="continue"/>
            <w:tcBorders>
              <w:left w:val="nil"/>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340" w:hRule="exact"/>
        </w:trPr>
        <w:tc>
          <w:tcPr>
            <w:tcW w:w="909"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83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8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97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w:t>
            </w:r>
            <w:r>
              <w:rPr>
                <w:rFonts w:hint="eastAsia"/>
                <w:b w:val="0"/>
                <w:color w:val="000000"/>
                <w:kern w:val="0"/>
                <w:sz w:val="18"/>
                <w:szCs w:val="18"/>
              </w:rPr>
              <w:t>3</w:t>
            </w:r>
            <w:r>
              <w:rPr>
                <w:b w:val="0"/>
                <w:color w:val="000000"/>
                <w:kern w:val="0"/>
                <w:sz w:val="18"/>
                <w:szCs w:val="18"/>
              </w:rPr>
              <w:t>：</w:t>
            </w:r>
            <w:r>
              <w:rPr>
                <w:rFonts w:hint="eastAsia"/>
                <w:b w:val="0"/>
                <w:color w:val="000000"/>
                <w:kern w:val="0"/>
                <w:sz w:val="18"/>
                <w:szCs w:val="18"/>
              </w:rPr>
              <w:t>公用经费</w:t>
            </w:r>
          </w:p>
        </w:tc>
        <w:tc>
          <w:tcPr>
            <w:tcW w:w="150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5"/>
                <w:szCs w:val="15"/>
              </w:rPr>
              <w:t>全部用于社区运维</w:t>
            </w:r>
          </w:p>
        </w:tc>
        <w:tc>
          <w:tcPr>
            <w:tcW w:w="94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487" w:type="dxa"/>
            <w:vMerge w:val="continue"/>
            <w:tcBorders>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vMerge w:val="continue"/>
            <w:tcBorders>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2651" w:type="dxa"/>
            <w:gridSpan w:val="3"/>
            <w:vMerge w:val="continue"/>
            <w:tcBorders>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340" w:hRule="exact"/>
        </w:trPr>
        <w:tc>
          <w:tcPr>
            <w:tcW w:w="909"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83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8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197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工资发放</w:t>
            </w:r>
          </w:p>
        </w:tc>
        <w:tc>
          <w:tcPr>
            <w:tcW w:w="150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每月按时发放</w:t>
            </w:r>
          </w:p>
        </w:tc>
        <w:tc>
          <w:tcPr>
            <w:tcW w:w="94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487" w:type="dxa"/>
            <w:vMerge w:val="restart"/>
            <w:tcBorders>
              <w:top w:val="nil"/>
              <w:left w:val="nil"/>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vMerge w:val="restart"/>
            <w:tcBorders>
              <w:top w:val="nil"/>
              <w:left w:val="nil"/>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2651" w:type="dxa"/>
            <w:gridSpan w:val="3"/>
            <w:vMerge w:val="restart"/>
            <w:tcBorders>
              <w:top w:val="single" w:color="auto" w:sz="4" w:space="0"/>
              <w:left w:val="nil"/>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期间辞职9人，退休3人，五险一金缴费划拨额高于实际，因疫情原因，社保单位部分减免优惠等诸多原因，导致部分资金结余</w:t>
            </w:r>
          </w:p>
        </w:tc>
      </w:tr>
      <w:tr>
        <w:tblPrEx>
          <w:tblLayout w:type="fixed"/>
          <w:tblCellMar>
            <w:top w:w="0" w:type="dxa"/>
            <w:left w:w="108" w:type="dxa"/>
            <w:bottom w:w="0" w:type="dxa"/>
            <w:right w:w="108" w:type="dxa"/>
          </w:tblCellMar>
        </w:tblPrEx>
        <w:trPr>
          <w:trHeight w:val="340" w:hRule="exact"/>
        </w:trPr>
        <w:tc>
          <w:tcPr>
            <w:tcW w:w="909"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83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8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97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社保扣缴</w:t>
            </w:r>
          </w:p>
        </w:tc>
        <w:tc>
          <w:tcPr>
            <w:tcW w:w="150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每月按时扣缴</w:t>
            </w:r>
          </w:p>
        </w:tc>
        <w:tc>
          <w:tcPr>
            <w:tcW w:w="94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487" w:type="dxa"/>
            <w:vMerge w:val="continue"/>
            <w:tcBorders>
              <w:left w:val="nil"/>
              <w:right w:val="single" w:color="auto" w:sz="4" w:space="0"/>
            </w:tcBorders>
            <w:vAlign w:val="center"/>
          </w:tcPr>
          <w:p>
            <w:pPr>
              <w:widowControl/>
              <w:spacing w:line="240" w:lineRule="exact"/>
              <w:jc w:val="center"/>
              <w:rPr>
                <w:b w:val="0"/>
                <w:kern w:val="0"/>
                <w:sz w:val="18"/>
                <w:szCs w:val="18"/>
              </w:rPr>
            </w:pPr>
          </w:p>
        </w:tc>
        <w:tc>
          <w:tcPr>
            <w:tcW w:w="557" w:type="dxa"/>
            <w:gridSpan w:val="2"/>
            <w:vMerge w:val="continue"/>
            <w:tcBorders>
              <w:left w:val="nil"/>
              <w:right w:val="single" w:color="auto" w:sz="4" w:space="0"/>
            </w:tcBorders>
            <w:vAlign w:val="center"/>
          </w:tcPr>
          <w:p>
            <w:pPr>
              <w:widowControl/>
              <w:spacing w:line="240" w:lineRule="exact"/>
              <w:jc w:val="center"/>
              <w:rPr>
                <w:b w:val="0"/>
                <w:kern w:val="0"/>
                <w:sz w:val="18"/>
                <w:szCs w:val="18"/>
              </w:rPr>
            </w:pPr>
          </w:p>
        </w:tc>
        <w:tc>
          <w:tcPr>
            <w:tcW w:w="2651" w:type="dxa"/>
            <w:gridSpan w:val="3"/>
            <w:vMerge w:val="continue"/>
            <w:tcBorders>
              <w:left w:val="nil"/>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340" w:hRule="exact"/>
        </w:trPr>
        <w:tc>
          <w:tcPr>
            <w:tcW w:w="909"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83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8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97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w:t>
            </w:r>
            <w:r>
              <w:rPr>
                <w:rFonts w:hint="eastAsia"/>
                <w:b w:val="0"/>
                <w:color w:val="000000"/>
                <w:kern w:val="0"/>
                <w:sz w:val="18"/>
                <w:szCs w:val="18"/>
              </w:rPr>
              <w:t>3</w:t>
            </w:r>
            <w:r>
              <w:rPr>
                <w:b w:val="0"/>
                <w:color w:val="000000"/>
                <w:kern w:val="0"/>
                <w:sz w:val="18"/>
                <w:szCs w:val="18"/>
              </w:rPr>
              <w:t>：</w:t>
            </w:r>
            <w:r>
              <w:rPr>
                <w:rFonts w:hint="eastAsia"/>
                <w:b w:val="0"/>
                <w:color w:val="000000"/>
                <w:kern w:val="0"/>
                <w:sz w:val="18"/>
                <w:szCs w:val="18"/>
              </w:rPr>
              <w:t>公积金扣缴</w:t>
            </w:r>
          </w:p>
        </w:tc>
        <w:tc>
          <w:tcPr>
            <w:tcW w:w="150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每月按时扣缴</w:t>
            </w:r>
          </w:p>
        </w:tc>
        <w:tc>
          <w:tcPr>
            <w:tcW w:w="94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487" w:type="dxa"/>
            <w:vMerge w:val="continue"/>
            <w:tcBorders>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vMerge w:val="continue"/>
            <w:tcBorders>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2651" w:type="dxa"/>
            <w:gridSpan w:val="3"/>
            <w:vMerge w:val="continue"/>
            <w:tcBorders>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340" w:hRule="exact"/>
        </w:trPr>
        <w:tc>
          <w:tcPr>
            <w:tcW w:w="909"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83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8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197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工资标准</w:t>
            </w:r>
          </w:p>
        </w:tc>
        <w:tc>
          <w:tcPr>
            <w:tcW w:w="150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5"/>
                <w:szCs w:val="15"/>
              </w:rPr>
              <w:t>人均10.26万/年</w:t>
            </w:r>
          </w:p>
        </w:tc>
        <w:tc>
          <w:tcPr>
            <w:tcW w:w="94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未超标</w:t>
            </w:r>
          </w:p>
        </w:tc>
        <w:tc>
          <w:tcPr>
            <w:tcW w:w="487" w:type="dxa"/>
            <w:vMerge w:val="restart"/>
            <w:tcBorders>
              <w:top w:val="nil"/>
              <w:left w:val="nil"/>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vMerge w:val="restart"/>
            <w:tcBorders>
              <w:top w:val="nil"/>
              <w:left w:val="nil"/>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2651" w:type="dxa"/>
            <w:gridSpan w:val="3"/>
            <w:vMerge w:val="restart"/>
            <w:tcBorders>
              <w:top w:val="single" w:color="auto" w:sz="4" w:space="0"/>
              <w:left w:val="nil"/>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期间辞职9人，退休3人，五险一金缴费划拨额高于实际，因疫情原因，社保单位部分减免优惠等诸多原因，导致部分资金结余</w:t>
            </w:r>
          </w:p>
        </w:tc>
      </w:tr>
      <w:tr>
        <w:tblPrEx>
          <w:tblLayout w:type="fixed"/>
        </w:tblPrEx>
        <w:trPr>
          <w:trHeight w:val="340" w:hRule="exact"/>
        </w:trPr>
        <w:tc>
          <w:tcPr>
            <w:tcW w:w="909"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83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8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97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五险一金标准</w:t>
            </w:r>
          </w:p>
        </w:tc>
        <w:tc>
          <w:tcPr>
            <w:tcW w:w="150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5"/>
                <w:szCs w:val="15"/>
              </w:rPr>
              <w:t>人均4.08万/年</w:t>
            </w:r>
          </w:p>
        </w:tc>
        <w:tc>
          <w:tcPr>
            <w:tcW w:w="94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未超标</w:t>
            </w:r>
          </w:p>
        </w:tc>
        <w:tc>
          <w:tcPr>
            <w:tcW w:w="487" w:type="dxa"/>
            <w:vMerge w:val="continue"/>
            <w:tcBorders>
              <w:left w:val="nil"/>
              <w:right w:val="single" w:color="auto" w:sz="4" w:space="0"/>
            </w:tcBorders>
            <w:vAlign w:val="center"/>
          </w:tcPr>
          <w:p>
            <w:pPr>
              <w:widowControl/>
              <w:spacing w:line="240" w:lineRule="exact"/>
              <w:jc w:val="center"/>
              <w:rPr>
                <w:b w:val="0"/>
                <w:kern w:val="0"/>
                <w:sz w:val="18"/>
                <w:szCs w:val="18"/>
              </w:rPr>
            </w:pPr>
          </w:p>
        </w:tc>
        <w:tc>
          <w:tcPr>
            <w:tcW w:w="557" w:type="dxa"/>
            <w:gridSpan w:val="2"/>
            <w:vMerge w:val="continue"/>
            <w:tcBorders>
              <w:left w:val="nil"/>
              <w:right w:val="single" w:color="auto" w:sz="4" w:space="0"/>
            </w:tcBorders>
            <w:vAlign w:val="center"/>
          </w:tcPr>
          <w:p>
            <w:pPr>
              <w:widowControl/>
              <w:spacing w:line="240" w:lineRule="exact"/>
              <w:jc w:val="center"/>
              <w:rPr>
                <w:b w:val="0"/>
                <w:kern w:val="0"/>
                <w:sz w:val="18"/>
                <w:szCs w:val="18"/>
              </w:rPr>
            </w:pPr>
          </w:p>
        </w:tc>
        <w:tc>
          <w:tcPr>
            <w:tcW w:w="2651" w:type="dxa"/>
            <w:gridSpan w:val="3"/>
            <w:vMerge w:val="continue"/>
            <w:tcBorders>
              <w:left w:val="nil"/>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340" w:hRule="exact"/>
        </w:trPr>
        <w:tc>
          <w:tcPr>
            <w:tcW w:w="909"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83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8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97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w:t>
            </w:r>
            <w:r>
              <w:rPr>
                <w:rFonts w:hint="eastAsia"/>
                <w:b w:val="0"/>
                <w:color w:val="000000"/>
                <w:kern w:val="0"/>
                <w:sz w:val="18"/>
                <w:szCs w:val="18"/>
              </w:rPr>
              <w:t>3</w:t>
            </w:r>
            <w:r>
              <w:rPr>
                <w:b w:val="0"/>
                <w:color w:val="000000"/>
                <w:kern w:val="0"/>
                <w:sz w:val="18"/>
                <w:szCs w:val="18"/>
              </w:rPr>
              <w:t>：</w:t>
            </w:r>
            <w:r>
              <w:rPr>
                <w:rFonts w:hint="eastAsia"/>
                <w:b w:val="0"/>
                <w:color w:val="000000"/>
                <w:kern w:val="0"/>
                <w:sz w:val="18"/>
                <w:szCs w:val="18"/>
              </w:rPr>
              <w:t>公共经费标准</w:t>
            </w:r>
          </w:p>
        </w:tc>
        <w:tc>
          <w:tcPr>
            <w:tcW w:w="150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5"/>
                <w:szCs w:val="15"/>
              </w:rPr>
              <w:t>人均0.26万/年</w:t>
            </w:r>
          </w:p>
        </w:tc>
        <w:tc>
          <w:tcPr>
            <w:tcW w:w="94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未超标</w:t>
            </w:r>
          </w:p>
        </w:tc>
        <w:tc>
          <w:tcPr>
            <w:tcW w:w="487" w:type="dxa"/>
            <w:vMerge w:val="continue"/>
            <w:tcBorders>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vMerge w:val="continue"/>
            <w:tcBorders>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2651" w:type="dxa"/>
            <w:gridSpan w:val="3"/>
            <w:vMerge w:val="continue"/>
            <w:tcBorders>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573" w:hRule="exact"/>
        </w:trPr>
        <w:tc>
          <w:tcPr>
            <w:tcW w:w="909"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832"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w:t>
            </w:r>
          </w:p>
          <w:p>
            <w:pPr>
              <w:widowControl/>
              <w:spacing w:line="240" w:lineRule="exact"/>
              <w:jc w:val="center"/>
              <w:rPr>
                <w:kern w:val="0"/>
                <w:sz w:val="18"/>
                <w:szCs w:val="18"/>
              </w:rPr>
            </w:pPr>
            <w:r>
              <w:rPr>
                <w:kern w:val="0"/>
                <w:sz w:val="18"/>
                <w:szCs w:val="18"/>
              </w:rPr>
              <w:t>指标</w:t>
            </w:r>
          </w:p>
        </w:tc>
        <w:tc>
          <w:tcPr>
            <w:tcW w:w="98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197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实事求是，按需支出，杜绝铺张浪费</w:t>
            </w:r>
          </w:p>
        </w:tc>
        <w:tc>
          <w:tcPr>
            <w:tcW w:w="1500" w:type="dxa"/>
            <w:gridSpan w:val="2"/>
            <w:tcBorders>
              <w:top w:val="nil"/>
              <w:left w:val="nil"/>
              <w:bottom w:val="single" w:color="auto" w:sz="4" w:space="0"/>
              <w:right w:val="single" w:color="auto" w:sz="4" w:space="0"/>
            </w:tcBorders>
            <w:vAlign w:val="center"/>
          </w:tcPr>
          <w:p>
            <w:pPr>
              <w:widowControl/>
              <w:spacing w:line="200" w:lineRule="exact"/>
              <w:jc w:val="center"/>
              <w:rPr>
                <w:b w:val="0"/>
                <w:kern w:val="0"/>
                <w:sz w:val="18"/>
                <w:szCs w:val="18"/>
              </w:rPr>
            </w:pPr>
            <w:r>
              <w:rPr>
                <w:rFonts w:hint="eastAsia"/>
                <w:b w:val="0"/>
                <w:kern w:val="0"/>
                <w:sz w:val="15"/>
                <w:szCs w:val="15"/>
              </w:rPr>
              <w:t>按需支出，无超支，无浪费</w:t>
            </w:r>
          </w:p>
        </w:tc>
        <w:tc>
          <w:tcPr>
            <w:tcW w:w="94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完成</w:t>
            </w:r>
          </w:p>
        </w:tc>
        <w:tc>
          <w:tcPr>
            <w:tcW w:w="487" w:type="dxa"/>
            <w:vMerge w:val="restart"/>
            <w:tcBorders>
              <w:top w:val="nil"/>
              <w:left w:val="nil"/>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vMerge w:val="restart"/>
            <w:tcBorders>
              <w:top w:val="nil"/>
              <w:left w:val="nil"/>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2651" w:type="dxa"/>
            <w:gridSpan w:val="3"/>
            <w:vMerge w:val="restart"/>
            <w:tcBorders>
              <w:top w:val="single" w:color="auto" w:sz="4" w:space="0"/>
              <w:left w:val="nil"/>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654" w:hRule="exact"/>
        </w:trPr>
        <w:tc>
          <w:tcPr>
            <w:tcW w:w="909"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832"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8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97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合理科学统筹使用资金</w:t>
            </w:r>
          </w:p>
        </w:tc>
        <w:tc>
          <w:tcPr>
            <w:tcW w:w="1500" w:type="dxa"/>
            <w:gridSpan w:val="2"/>
            <w:tcBorders>
              <w:top w:val="nil"/>
              <w:left w:val="nil"/>
              <w:bottom w:val="single" w:color="auto" w:sz="4" w:space="0"/>
              <w:right w:val="single" w:color="auto" w:sz="4" w:space="0"/>
            </w:tcBorders>
            <w:vAlign w:val="center"/>
          </w:tcPr>
          <w:p>
            <w:pPr>
              <w:widowControl/>
              <w:spacing w:line="200" w:lineRule="exact"/>
              <w:jc w:val="center"/>
              <w:rPr>
                <w:b w:val="0"/>
                <w:kern w:val="0"/>
                <w:sz w:val="18"/>
                <w:szCs w:val="18"/>
              </w:rPr>
            </w:pPr>
            <w:r>
              <w:rPr>
                <w:rFonts w:hint="eastAsia"/>
                <w:b w:val="0"/>
                <w:kern w:val="0"/>
                <w:sz w:val="15"/>
                <w:szCs w:val="15"/>
              </w:rPr>
              <w:t>资金使用范围内有效统筹用于疫情防控</w:t>
            </w:r>
          </w:p>
        </w:tc>
        <w:tc>
          <w:tcPr>
            <w:tcW w:w="94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2.862</w:t>
            </w:r>
          </w:p>
        </w:tc>
        <w:tc>
          <w:tcPr>
            <w:tcW w:w="487" w:type="dxa"/>
            <w:vMerge w:val="continue"/>
            <w:tcBorders>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vMerge w:val="continue"/>
            <w:tcBorders>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2651" w:type="dxa"/>
            <w:gridSpan w:val="3"/>
            <w:vMerge w:val="continue"/>
            <w:tcBorders>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994" w:hRule="exact"/>
        </w:trPr>
        <w:tc>
          <w:tcPr>
            <w:tcW w:w="909"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832"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8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197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保证社区事务正常有序开展，为服务好社区居民，搞好社区建设提供有力保障。</w:t>
            </w:r>
          </w:p>
        </w:tc>
        <w:tc>
          <w:tcPr>
            <w:tcW w:w="150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社区各项事务有序开展</w:t>
            </w:r>
          </w:p>
        </w:tc>
        <w:tc>
          <w:tcPr>
            <w:tcW w:w="94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完成</w:t>
            </w:r>
          </w:p>
        </w:tc>
        <w:tc>
          <w:tcPr>
            <w:tcW w:w="48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26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571" w:hRule="exact"/>
        </w:trPr>
        <w:tc>
          <w:tcPr>
            <w:tcW w:w="909"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832"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8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197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社区用品优选选用低碳环保产品</w:t>
            </w:r>
          </w:p>
        </w:tc>
        <w:tc>
          <w:tcPr>
            <w:tcW w:w="150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color w:val="000000"/>
                <w:kern w:val="0"/>
                <w:sz w:val="18"/>
                <w:szCs w:val="18"/>
              </w:rPr>
              <w:t>选用低碳环保产品</w:t>
            </w:r>
          </w:p>
        </w:tc>
        <w:tc>
          <w:tcPr>
            <w:tcW w:w="94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完成</w:t>
            </w:r>
          </w:p>
        </w:tc>
        <w:tc>
          <w:tcPr>
            <w:tcW w:w="48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26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PrEx>
        <w:trPr>
          <w:trHeight w:val="521" w:hRule="exact"/>
        </w:trPr>
        <w:tc>
          <w:tcPr>
            <w:tcW w:w="909"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83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8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197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保证社区各项工作可持续运转</w:t>
            </w:r>
          </w:p>
        </w:tc>
        <w:tc>
          <w:tcPr>
            <w:tcW w:w="150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保证工作</w:t>
            </w:r>
            <w:r>
              <w:rPr>
                <w:rFonts w:hint="eastAsia"/>
                <w:b w:val="0"/>
                <w:color w:val="000000"/>
                <w:kern w:val="0"/>
                <w:sz w:val="18"/>
                <w:szCs w:val="18"/>
              </w:rPr>
              <w:t>可持续运转</w:t>
            </w:r>
          </w:p>
        </w:tc>
        <w:tc>
          <w:tcPr>
            <w:tcW w:w="94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完成</w:t>
            </w:r>
          </w:p>
        </w:tc>
        <w:tc>
          <w:tcPr>
            <w:tcW w:w="48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26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695" w:hRule="exact"/>
        </w:trPr>
        <w:tc>
          <w:tcPr>
            <w:tcW w:w="90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98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197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社区和社区工作人员满意度</w:t>
            </w:r>
          </w:p>
        </w:tc>
        <w:tc>
          <w:tcPr>
            <w:tcW w:w="15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100%满意</w:t>
            </w:r>
          </w:p>
        </w:tc>
        <w:tc>
          <w:tcPr>
            <w:tcW w:w="941"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100%满意</w:t>
            </w:r>
          </w:p>
        </w:tc>
        <w:tc>
          <w:tcPr>
            <w:tcW w:w="487"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26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340" w:hRule="exact"/>
        </w:trPr>
        <w:tc>
          <w:tcPr>
            <w:tcW w:w="7141"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487"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rFonts w:hint="eastAsia"/>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color w:val="000000"/>
                <w:kern w:val="0"/>
                <w:sz w:val="18"/>
                <w:szCs w:val="18"/>
              </w:rPr>
            </w:pPr>
            <w:r>
              <w:rPr>
                <w:rFonts w:hint="eastAsia"/>
                <w:b w:val="0"/>
                <w:color w:val="000000"/>
                <w:kern w:val="0"/>
                <w:sz w:val="18"/>
                <w:szCs w:val="18"/>
              </w:rPr>
              <w:t>96</w:t>
            </w:r>
          </w:p>
        </w:tc>
        <w:tc>
          <w:tcPr>
            <w:tcW w:w="26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
      <w:pPr>
        <w:jc w:val="both"/>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both"/>
        <w:rPr>
          <w:rFonts w:hint="eastAsia" w:ascii="宋体" w:hAnsi="宋体" w:cs="宋体"/>
          <w:sz w:val="36"/>
          <w:szCs w:val="36"/>
        </w:rPr>
      </w:pPr>
    </w:p>
    <w:p>
      <w:pPr>
        <w:jc w:val="both"/>
        <w:rPr>
          <w:rFonts w:hint="eastAsia" w:ascii="宋体" w:hAnsi="宋体" w:cs="宋体"/>
          <w:sz w:val="36"/>
          <w:szCs w:val="36"/>
        </w:rPr>
      </w:pPr>
    </w:p>
    <w:p>
      <w:pPr>
        <w:jc w:val="both"/>
        <w:rPr>
          <w:rFonts w:hint="eastAsia" w:ascii="宋体" w:hAnsi="宋体" w:cs="宋体"/>
          <w:sz w:val="36"/>
          <w:szCs w:val="36"/>
        </w:rPr>
      </w:pPr>
    </w:p>
    <w:tbl>
      <w:tblPr>
        <w:tblStyle w:val="7"/>
        <w:tblW w:w="8928" w:type="dxa"/>
        <w:jc w:val="center"/>
        <w:tblInd w:w="0" w:type="dxa"/>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rPr>
              <w:t>2020</w:t>
            </w:r>
            <w:r>
              <w:rPr>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朝阳区社区疫情防控常态化专项经费</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六里屯街道办事处</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六里屯街道办事处</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顾颀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65958641</w:t>
            </w:r>
          </w:p>
        </w:tc>
      </w:tr>
      <w:tr>
        <w:tblPrEx>
          <w:tblLayout w:type="fixed"/>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110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110</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61.45</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55.86%</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110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110</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61.45</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55.86%</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Layout w:type="fixed"/>
        </w:tblPrEx>
        <w:trPr>
          <w:trHeight w:val="914"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有效防控地区疫情，确保外地返京人员登记到位，切实保障地区人民群众的生命安全和身体健康，守土有责，确保地区平安。</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有效控制住了地区疫情蔓延，各个点位登记到位，隔离措施落实到位，确保了地区人民群众的生命安全和身体健康。</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Layout w:type="fixed"/>
          <w:tblCellMar>
            <w:top w:w="0" w:type="dxa"/>
            <w:left w:w="108" w:type="dxa"/>
            <w:bottom w:w="0" w:type="dxa"/>
            <w:right w:w="108" w:type="dxa"/>
          </w:tblCellMar>
        </w:tblPrEx>
        <w:trPr>
          <w:trHeight w:val="63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11个社区疫情常态化防控相关工作</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2020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56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提升社区疫情常态化防控水平</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2020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31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按照疫情防控工作要求合理支出，遇紧急事项紧急支出</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2020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57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加强统筹，合理分配，节约利用</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2020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在控制成本的同时，实现经济效益最大化</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2020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在考虑经济效益的同时，提升社会效益</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2020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加强生态保护意识，提升生态效益</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2020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各项支出中考虑可持续性，提升地区疫情防控工作水平</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2020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11个社区对疫情防控物资发放等相关工作满意率达90%</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2020</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rFonts w:hint="eastAsia"/>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color w:val="000000"/>
                <w:kern w:val="0"/>
                <w:sz w:val="18"/>
                <w:szCs w:val="18"/>
              </w:rPr>
            </w:pPr>
            <w:r>
              <w:rPr>
                <w:rFonts w:hint="eastAsia"/>
                <w:b w:val="0"/>
                <w:color w:val="000000"/>
                <w:kern w:val="0"/>
                <w:sz w:val="18"/>
                <w:szCs w:val="18"/>
              </w:rPr>
              <w:t>95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jc w:val="both"/>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tbl>
      <w:tblPr>
        <w:tblStyle w:val="7"/>
        <w:tblW w:w="8928" w:type="dxa"/>
        <w:jc w:val="center"/>
        <w:tblInd w:w="0" w:type="dxa"/>
        <w:tblLayout w:type="fixed"/>
        <w:tblCellMar>
          <w:top w:w="0" w:type="dxa"/>
          <w:left w:w="108" w:type="dxa"/>
          <w:bottom w:w="0" w:type="dxa"/>
          <w:right w:w="108" w:type="dxa"/>
        </w:tblCellMar>
      </w:tblPr>
      <w:tblGrid>
        <w:gridCol w:w="578"/>
        <w:gridCol w:w="963"/>
        <w:gridCol w:w="1092"/>
        <w:gridCol w:w="718"/>
        <w:gridCol w:w="1286"/>
        <w:gridCol w:w="1245"/>
        <w:gridCol w:w="815"/>
        <w:gridCol w:w="265"/>
        <w:gridCol w:w="525"/>
        <w:gridCol w:w="555"/>
        <w:gridCol w:w="187"/>
        <w:gridCol w:w="699"/>
      </w:tblGrid>
      <w:tr>
        <w:tblPrEx>
          <w:tblLayout w:type="fixed"/>
          <w:tblCellMar>
            <w:top w:w="0" w:type="dxa"/>
            <w:left w:w="108" w:type="dxa"/>
            <w:bottom w:w="0" w:type="dxa"/>
            <w:right w:w="108" w:type="dxa"/>
          </w:tblCellMar>
        </w:tblPrEx>
        <w:trPr>
          <w:trHeight w:val="440" w:hRule="exact"/>
          <w:jc w:val="center"/>
        </w:trPr>
        <w:tc>
          <w:tcPr>
            <w:tcW w:w="8928" w:type="dxa"/>
            <w:gridSpan w:val="12"/>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2"/>
            <w:tcBorders>
              <w:top w:val="nil"/>
              <w:left w:val="nil"/>
              <w:bottom w:val="nil"/>
              <w:right w:val="nil"/>
            </w:tcBorders>
          </w:tcPr>
          <w:p>
            <w:pPr>
              <w:widowControl/>
              <w:jc w:val="center"/>
              <w:rPr>
                <w:kern w:val="0"/>
                <w:sz w:val="22"/>
              </w:rPr>
            </w:pPr>
            <w:r>
              <w:rPr>
                <w:kern w:val="0"/>
                <w:sz w:val="22"/>
              </w:rPr>
              <w:t>（</w:t>
            </w:r>
            <w:r>
              <w:rPr>
                <w:rFonts w:hint="eastAsia"/>
                <w:kern w:val="0"/>
                <w:sz w:val="22"/>
              </w:rPr>
              <w:t>2020</w:t>
            </w:r>
            <w:r>
              <w:rPr>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 xml:space="preserve"> 基层党组织疫情防控专项经费</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434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六里屯街道办事处</w:t>
            </w:r>
          </w:p>
        </w:tc>
        <w:tc>
          <w:tcPr>
            <w:tcW w:w="81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rFonts w:hint="eastAsia"/>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六里屯街道办事处</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34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顾颀</w:t>
            </w:r>
          </w:p>
        </w:tc>
        <w:tc>
          <w:tcPr>
            <w:tcW w:w="81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rFonts w:hint="eastAsia"/>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65958641</w:t>
            </w:r>
          </w:p>
        </w:tc>
      </w:tr>
      <w:tr>
        <w:tblPrEx>
          <w:tblLayout w:type="fixed"/>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286"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24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81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79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286"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24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81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79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286"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24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81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79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上年结转资金</w:t>
            </w:r>
          </w:p>
        </w:tc>
        <w:tc>
          <w:tcPr>
            <w:tcW w:w="1286"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24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1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9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其他资金</w:t>
            </w:r>
          </w:p>
        </w:tc>
        <w:tc>
          <w:tcPr>
            <w:tcW w:w="1286"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24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1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9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30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04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Layout w:type="fixed"/>
        </w:tblPrEx>
        <w:trPr>
          <w:trHeight w:val="86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30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有效防控地区疫情，确保外地返京人员登记到位，切实保障地区人民群众的生命安全和身体健康，守土有责，确保地区平安。</w:t>
            </w:r>
          </w:p>
        </w:tc>
        <w:tc>
          <w:tcPr>
            <w:tcW w:w="304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有效控制住了地区疫情蔓延，各个点位登记到位，隔离措施落实到位，确保了地区人民群众的生命安全和身体健康。</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0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124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108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2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8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Layout w:type="fixed"/>
          <w:tblCellMar>
            <w:top w:w="0" w:type="dxa"/>
            <w:left w:w="108" w:type="dxa"/>
            <w:bottom w:w="0" w:type="dxa"/>
            <w:right w:w="108" w:type="dxa"/>
          </w:tblCellMar>
        </w:tblPrEx>
        <w:trPr>
          <w:trHeight w:val="87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00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项目开展范围</w:t>
            </w:r>
          </w:p>
        </w:tc>
        <w:tc>
          <w:tcPr>
            <w:tcW w:w="124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六里屯街道11个社区</w:t>
            </w:r>
          </w:p>
        </w:tc>
        <w:tc>
          <w:tcPr>
            <w:tcW w:w="108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六里屯辖区</w:t>
            </w:r>
          </w:p>
        </w:tc>
        <w:tc>
          <w:tcPr>
            <w:tcW w:w="5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8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129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00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项目开展效果</w:t>
            </w:r>
          </w:p>
        </w:tc>
        <w:tc>
          <w:tcPr>
            <w:tcW w:w="124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asciiTheme="minorEastAsia" w:hAnsiTheme="minorEastAsia" w:eastAsiaTheme="minorEastAsia" w:cstheme="minorEastAsia"/>
                <w:b w:val="0"/>
                <w:bCs w:val="0"/>
                <w:sz w:val="18"/>
                <w:szCs w:val="18"/>
              </w:rPr>
              <w:t>解决实际困难、传递关怀温暖、坚定抗疫胜利的信心和决心</w:t>
            </w:r>
          </w:p>
        </w:tc>
        <w:tc>
          <w:tcPr>
            <w:tcW w:w="108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达到预期效果</w:t>
            </w:r>
          </w:p>
        </w:tc>
        <w:tc>
          <w:tcPr>
            <w:tcW w:w="5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8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131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00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开展进度</w:t>
            </w:r>
          </w:p>
        </w:tc>
        <w:tc>
          <w:tcPr>
            <w:tcW w:w="124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按照规定要求及时履行审批手续，完成进度支出</w:t>
            </w:r>
          </w:p>
        </w:tc>
        <w:tc>
          <w:tcPr>
            <w:tcW w:w="108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5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8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90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00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项目开展费用</w:t>
            </w:r>
          </w:p>
        </w:tc>
        <w:tc>
          <w:tcPr>
            <w:tcW w:w="124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5万</w:t>
            </w:r>
          </w:p>
        </w:tc>
        <w:tc>
          <w:tcPr>
            <w:tcW w:w="108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color w:val="000000"/>
                <w:kern w:val="0"/>
                <w:sz w:val="18"/>
                <w:szCs w:val="18"/>
              </w:rPr>
              <w:t>5万</w:t>
            </w:r>
          </w:p>
        </w:tc>
        <w:tc>
          <w:tcPr>
            <w:tcW w:w="5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8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PrEx>
        <w:trPr>
          <w:trHeight w:val="69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00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成本控制</w:t>
            </w:r>
          </w:p>
        </w:tc>
        <w:tc>
          <w:tcPr>
            <w:tcW w:w="124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按需支出，无超支，无浪费</w:t>
            </w:r>
          </w:p>
        </w:tc>
        <w:tc>
          <w:tcPr>
            <w:tcW w:w="108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color w:val="000000"/>
                <w:kern w:val="0"/>
                <w:sz w:val="18"/>
                <w:szCs w:val="18"/>
              </w:rPr>
              <w:t>100%</w:t>
            </w:r>
          </w:p>
        </w:tc>
        <w:tc>
          <w:tcPr>
            <w:tcW w:w="5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8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95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00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asciiTheme="minorEastAsia" w:hAnsiTheme="minorEastAsia" w:eastAsiaTheme="minorEastAsia" w:cstheme="minorEastAsia"/>
                <w:b w:val="0"/>
                <w:bCs w:val="0"/>
                <w:sz w:val="18"/>
                <w:szCs w:val="18"/>
              </w:rPr>
              <w:t>传递关怀温暖</w:t>
            </w:r>
            <w:r>
              <w:rPr>
                <w:rFonts w:hint="eastAsia"/>
                <w:b w:val="0"/>
                <w:color w:val="000000"/>
                <w:kern w:val="0"/>
                <w:sz w:val="18"/>
                <w:szCs w:val="18"/>
              </w:rPr>
              <w:t>益</w:t>
            </w:r>
          </w:p>
        </w:tc>
        <w:tc>
          <w:tcPr>
            <w:tcW w:w="124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有效促进疫情防控工作高效开展</w:t>
            </w:r>
          </w:p>
        </w:tc>
        <w:tc>
          <w:tcPr>
            <w:tcW w:w="108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color w:val="000000"/>
                <w:kern w:val="0"/>
                <w:sz w:val="18"/>
                <w:szCs w:val="18"/>
              </w:rPr>
              <w:t>100%</w:t>
            </w:r>
          </w:p>
        </w:tc>
        <w:tc>
          <w:tcPr>
            <w:tcW w:w="5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8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62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200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环境问题</w:t>
            </w:r>
          </w:p>
        </w:tc>
        <w:tc>
          <w:tcPr>
            <w:tcW w:w="124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消除环境安全隐患</w:t>
            </w:r>
          </w:p>
        </w:tc>
        <w:tc>
          <w:tcPr>
            <w:tcW w:w="108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color w:val="000000"/>
                <w:kern w:val="0"/>
                <w:sz w:val="18"/>
                <w:szCs w:val="18"/>
              </w:rPr>
              <w:t>100%</w:t>
            </w:r>
          </w:p>
        </w:tc>
        <w:tc>
          <w:tcPr>
            <w:tcW w:w="5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8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122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00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影响可持续疫情防控工作水平</w:t>
            </w:r>
          </w:p>
        </w:tc>
        <w:tc>
          <w:tcPr>
            <w:tcW w:w="124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asciiTheme="minorEastAsia" w:hAnsiTheme="minorEastAsia" w:eastAsiaTheme="minorEastAsia" w:cstheme="minorEastAsia"/>
                <w:b w:val="0"/>
                <w:bCs w:val="0"/>
                <w:sz w:val="18"/>
                <w:szCs w:val="18"/>
              </w:rPr>
              <w:t>坚定基层一线广大党员干部群众抗疫胜利的信心和决心</w:t>
            </w:r>
          </w:p>
        </w:tc>
        <w:tc>
          <w:tcPr>
            <w:tcW w:w="108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5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8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8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00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地区居民群众的满意度</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color w:val="000000"/>
                <w:kern w:val="0"/>
                <w:sz w:val="18"/>
                <w:szCs w:val="18"/>
              </w:rPr>
              <w:t>100%</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color w:val="000000"/>
                <w:kern w:val="0"/>
                <w:sz w:val="18"/>
                <w:szCs w:val="18"/>
              </w:rPr>
              <w:t>100%</w:t>
            </w:r>
          </w:p>
        </w:tc>
        <w:tc>
          <w:tcPr>
            <w:tcW w:w="525"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5"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8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291" w:hRule="exact"/>
          <w:jc w:val="center"/>
        </w:trPr>
        <w:tc>
          <w:tcPr>
            <w:tcW w:w="6962"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25"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rFonts w:hint="eastAsia"/>
                <w:color w:val="000000"/>
                <w:kern w:val="0"/>
                <w:sz w:val="18"/>
                <w:szCs w:val="18"/>
              </w:rPr>
              <w:t>100</w:t>
            </w:r>
          </w:p>
        </w:tc>
        <w:tc>
          <w:tcPr>
            <w:tcW w:w="555" w:type="dxa"/>
            <w:tcBorders>
              <w:top w:val="nil"/>
              <w:left w:val="nil"/>
              <w:bottom w:val="single" w:color="auto" w:sz="4" w:space="0"/>
              <w:right w:val="single" w:color="auto" w:sz="4" w:space="0"/>
            </w:tcBorders>
            <w:vAlign w:val="center"/>
          </w:tcPr>
          <w:p>
            <w:pPr>
              <w:widowControl/>
              <w:spacing w:line="240" w:lineRule="exact"/>
              <w:jc w:val="center"/>
              <w:rPr>
                <w:b w:val="0"/>
                <w:color w:val="000000"/>
                <w:kern w:val="0"/>
                <w:sz w:val="18"/>
                <w:szCs w:val="18"/>
              </w:rPr>
            </w:pPr>
            <w:r>
              <w:rPr>
                <w:rFonts w:hint="eastAsia"/>
                <w:b w:val="0"/>
                <w:color w:val="000000"/>
                <w:kern w:val="0"/>
                <w:sz w:val="18"/>
                <w:szCs w:val="18"/>
              </w:rPr>
              <w:t>100</w:t>
            </w:r>
          </w:p>
        </w:tc>
        <w:tc>
          <w:tcPr>
            <w:tcW w:w="8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jc w:val="both"/>
        <w:rPr>
          <w:rFonts w:hint="eastAsia" w:ascii="宋体" w:hAnsi="宋体" w:cs="宋体"/>
          <w:sz w:val="36"/>
          <w:szCs w:val="36"/>
        </w:rPr>
      </w:pPr>
    </w:p>
    <w:p>
      <w:pPr>
        <w:jc w:val="both"/>
        <w:rPr>
          <w:rFonts w:hint="eastAsia" w:ascii="宋体" w:hAnsi="宋体" w:cs="宋体"/>
          <w:sz w:val="36"/>
          <w:szCs w:val="36"/>
        </w:rPr>
      </w:pPr>
    </w:p>
    <w:p>
      <w:pPr>
        <w:jc w:val="both"/>
        <w:rPr>
          <w:rFonts w:hint="eastAsia" w:ascii="宋体" w:hAnsi="宋体" w:cs="宋体"/>
          <w:sz w:val="36"/>
          <w:szCs w:val="36"/>
        </w:rPr>
      </w:pPr>
    </w:p>
    <w:p>
      <w:pPr>
        <w:jc w:val="both"/>
        <w:rPr>
          <w:rFonts w:hint="eastAsia" w:ascii="宋体" w:hAnsi="宋体" w:cs="宋体"/>
          <w:sz w:val="36"/>
          <w:szCs w:val="36"/>
        </w:rPr>
      </w:pPr>
    </w:p>
    <w:p>
      <w:pPr>
        <w:jc w:val="both"/>
        <w:rPr>
          <w:rFonts w:hint="eastAsia" w:ascii="宋体" w:hAnsi="宋体" w:cs="宋体"/>
          <w:sz w:val="36"/>
          <w:szCs w:val="36"/>
        </w:rPr>
      </w:pPr>
    </w:p>
    <w:p>
      <w:pPr>
        <w:jc w:val="both"/>
        <w:rPr>
          <w:rFonts w:hint="eastAsia" w:ascii="宋体" w:hAnsi="宋体" w:cs="宋体"/>
          <w:sz w:val="36"/>
          <w:szCs w:val="36"/>
        </w:rPr>
      </w:pPr>
    </w:p>
    <w:p>
      <w:pPr>
        <w:jc w:val="both"/>
        <w:rPr>
          <w:rFonts w:hint="eastAsia" w:ascii="宋体" w:hAnsi="宋体" w:cs="宋体"/>
          <w:sz w:val="36"/>
          <w:szCs w:val="36"/>
        </w:rPr>
      </w:pPr>
    </w:p>
    <w:p>
      <w:pPr>
        <w:jc w:val="both"/>
        <w:rPr>
          <w:rFonts w:hint="eastAsia" w:ascii="宋体" w:hAnsi="宋体" w:cs="宋体"/>
          <w:sz w:val="36"/>
          <w:szCs w:val="36"/>
        </w:rPr>
      </w:pPr>
    </w:p>
    <w:p>
      <w:pPr>
        <w:jc w:val="both"/>
        <w:rPr>
          <w:rFonts w:hint="eastAsia" w:ascii="宋体" w:hAnsi="宋体" w:cs="宋体"/>
          <w:sz w:val="36"/>
          <w:szCs w:val="36"/>
        </w:rPr>
      </w:pPr>
    </w:p>
    <w:p>
      <w:pPr>
        <w:jc w:val="both"/>
        <w:rPr>
          <w:rFonts w:hint="eastAsia" w:ascii="宋体" w:hAnsi="宋体" w:cs="宋体"/>
          <w:sz w:val="36"/>
          <w:szCs w:val="36"/>
        </w:rPr>
      </w:pPr>
    </w:p>
    <w:p>
      <w:pPr>
        <w:jc w:val="both"/>
        <w:rPr>
          <w:rFonts w:hint="eastAsia" w:ascii="宋体" w:hAnsi="宋体" w:cs="宋体"/>
          <w:sz w:val="36"/>
          <w:szCs w:val="36"/>
        </w:rPr>
      </w:pPr>
    </w:p>
    <w:p>
      <w:pPr>
        <w:jc w:val="both"/>
        <w:rPr>
          <w:rFonts w:hint="eastAsia" w:ascii="宋体" w:hAnsi="宋体" w:cs="宋体"/>
          <w:sz w:val="36"/>
          <w:szCs w:val="36"/>
        </w:rPr>
      </w:pPr>
    </w:p>
    <w:p>
      <w:pPr>
        <w:jc w:val="both"/>
        <w:rPr>
          <w:rFonts w:hint="eastAsia" w:ascii="宋体" w:hAnsi="宋体" w:cs="宋体"/>
          <w:sz w:val="36"/>
          <w:szCs w:val="36"/>
        </w:rPr>
      </w:pPr>
    </w:p>
    <w:p>
      <w:pPr>
        <w:jc w:val="both"/>
        <w:rPr>
          <w:rFonts w:hint="eastAsia" w:ascii="宋体" w:hAnsi="宋体" w:cs="宋体"/>
          <w:sz w:val="36"/>
          <w:szCs w:val="36"/>
        </w:rPr>
      </w:pPr>
    </w:p>
    <w:p>
      <w:pPr>
        <w:jc w:val="both"/>
        <w:rPr>
          <w:rFonts w:hint="eastAsia" w:ascii="宋体" w:hAnsi="宋体" w:cs="宋体"/>
          <w:sz w:val="36"/>
          <w:szCs w:val="36"/>
        </w:rPr>
      </w:pPr>
    </w:p>
    <w:p>
      <w:pPr>
        <w:jc w:val="both"/>
        <w:rPr>
          <w:rFonts w:hint="eastAsia" w:ascii="宋体" w:hAnsi="宋体" w:cs="宋体"/>
          <w:sz w:val="36"/>
          <w:szCs w:val="36"/>
        </w:rPr>
      </w:pPr>
    </w:p>
    <w:p>
      <w:pPr>
        <w:jc w:val="both"/>
        <w:rPr>
          <w:rFonts w:hint="eastAsia" w:ascii="宋体" w:hAnsi="宋体" w:cs="宋体"/>
          <w:sz w:val="36"/>
          <w:szCs w:val="36"/>
        </w:rPr>
      </w:pPr>
    </w:p>
    <w:p>
      <w:pPr>
        <w:jc w:val="both"/>
        <w:rPr>
          <w:rFonts w:hint="eastAsia" w:ascii="宋体" w:hAnsi="宋体" w:cs="宋体"/>
          <w:sz w:val="36"/>
          <w:szCs w:val="36"/>
        </w:rPr>
      </w:pPr>
    </w:p>
    <w:p>
      <w:pPr>
        <w:jc w:val="both"/>
        <w:rPr>
          <w:rFonts w:hint="eastAsia" w:ascii="宋体" w:hAnsi="宋体" w:cs="宋体"/>
          <w:sz w:val="36"/>
          <w:szCs w:val="36"/>
        </w:rPr>
      </w:pPr>
    </w:p>
    <w:p>
      <w:pPr>
        <w:jc w:val="both"/>
        <w:rPr>
          <w:rFonts w:hint="eastAsia" w:ascii="宋体" w:hAnsi="宋体" w:cs="宋体"/>
          <w:sz w:val="36"/>
          <w:szCs w:val="36"/>
        </w:rPr>
      </w:pPr>
    </w:p>
    <w:tbl>
      <w:tblPr>
        <w:tblStyle w:val="7"/>
        <w:tblW w:w="8928" w:type="dxa"/>
        <w:jc w:val="center"/>
        <w:tblInd w:w="0" w:type="dxa"/>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rPr>
              <w:t>2020</w:t>
            </w:r>
            <w:r>
              <w:rPr>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疫情防控专项经费</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六里屯街道办事处</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rFonts w:hint="eastAsia"/>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六里屯街道办事处</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顾颀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rFonts w:hint="eastAsia"/>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65958641</w:t>
            </w:r>
          </w:p>
        </w:tc>
      </w:tr>
      <w:tr>
        <w:tblPrEx>
          <w:tblLayout w:type="fixed"/>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55</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55</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55</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55</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55</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55</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Layout w:type="fixed"/>
        </w:tblPrEx>
        <w:trPr>
          <w:trHeight w:val="884"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有效防控地区疫情，确保外地返京人员登记到位，切实保障地区人民群众的生命安全和身体健康，守土有责，确保地区平安。</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有效控制住了地区疫情蔓延，各个点位登记到位，隔离措施落实到位，确保了地区人民群众的生命安全和身体健康。</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Layout w:type="fixed"/>
          <w:tblCellMar>
            <w:top w:w="0" w:type="dxa"/>
            <w:left w:w="108" w:type="dxa"/>
            <w:bottom w:w="0" w:type="dxa"/>
            <w:right w:w="108" w:type="dxa"/>
          </w:tblCellMar>
        </w:tblPrEx>
        <w:trPr>
          <w:trHeight w:val="72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11个社区疫情防控相关工作</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2020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56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提升社区疫情防控水平</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2020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10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按照疫情防控工作要求合理支出，遇紧急事项紧急支出</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2020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5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加强统筹，合理分配，节约利用</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2020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75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在控制成本的同时，实现经济效益最大化</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2020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5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在考虑经济效益的同时，提升社会效益</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2020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62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加强生态保护意识，提升生态效益</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2020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98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各项支出中考虑可持续性，提升地区疫情防控工作水平</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2020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1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11个社区对疫情防控物资发放等相关工作满意率达90%</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2020</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color w:val="000000"/>
                <w:kern w:val="0"/>
                <w:sz w:val="18"/>
                <w:szCs w:val="18"/>
              </w:rPr>
            </w:pPr>
            <w:r>
              <w:rPr>
                <w:rFonts w:hint="eastAsia"/>
                <w:b w:val="0"/>
                <w:color w:val="000000"/>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jc w:val="both"/>
        <w:rPr>
          <w:rFonts w:hint="eastAsia" w:ascii="宋体" w:hAnsi="宋体" w:cs="宋体"/>
          <w:sz w:val="36"/>
          <w:szCs w:val="36"/>
        </w:rPr>
      </w:pPr>
    </w:p>
    <w:p>
      <w:pPr>
        <w:jc w:val="both"/>
        <w:rPr>
          <w:rFonts w:hint="eastAsia" w:ascii="宋体" w:hAnsi="宋体" w:cs="宋体"/>
          <w:sz w:val="36"/>
          <w:szCs w:val="36"/>
        </w:rPr>
      </w:pPr>
    </w:p>
    <w:p>
      <w:pPr>
        <w:jc w:val="both"/>
        <w:rPr>
          <w:rFonts w:hint="eastAsia" w:ascii="宋体" w:hAnsi="宋体" w:cs="宋体"/>
          <w:sz w:val="36"/>
          <w:szCs w:val="36"/>
        </w:rPr>
      </w:pPr>
      <w:bookmarkStart w:id="0" w:name="_GoBack"/>
      <w:bookmarkEnd w:id="0"/>
    </w:p>
    <w:p>
      <w:pPr>
        <w:jc w:val="both"/>
        <w:rPr>
          <w:rFonts w:hint="eastAsia" w:ascii="宋体" w:hAnsi="宋体" w:cs="宋体"/>
          <w:sz w:val="36"/>
          <w:szCs w:val="36"/>
        </w:rPr>
      </w:pPr>
    </w:p>
    <w:p>
      <w:pPr>
        <w:jc w:val="both"/>
        <w:rPr>
          <w:rFonts w:hint="eastAsia" w:ascii="宋体" w:hAnsi="宋体" w:cs="宋体"/>
          <w:sz w:val="36"/>
          <w:szCs w:val="36"/>
        </w:rPr>
      </w:pPr>
    </w:p>
    <w:p>
      <w:pPr>
        <w:jc w:val="both"/>
        <w:rPr>
          <w:rFonts w:hint="eastAsia" w:ascii="宋体" w:hAnsi="宋体" w:cs="宋体"/>
          <w:sz w:val="36"/>
          <w:szCs w:val="36"/>
        </w:rPr>
      </w:pPr>
    </w:p>
    <w:p>
      <w:pPr>
        <w:jc w:val="both"/>
        <w:rPr>
          <w:rFonts w:hint="eastAsia" w:ascii="宋体" w:hAnsi="宋体" w:cs="宋体"/>
          <w:sz w:val="36"/>
          <w:szCs w:val="36"/>
        </w:rPr>
      </w:pPr>
    </w:p>
    <w:p>
      <w:pPr>
        <w:jc w:val="both"/>
        <w:rPr>
          <w:rFonts w:hint="eastAsia" w:ascii="宋体" w:hAnsi="宋体" w:cs="宋体"/>
          <w:sz w:val="36"/>
          <w:szCs w:val="36"/>
        </w:rPr>
      </w:pPr>
    </w:p>
    <w:p>
      <w:pPr>
        <w:jc w:val="both"/>
        <w:rPr>
          <w:rFonts w:hint="eastAsia" w:ascii="宋体" w:hAnsi="宋体" w:cs="宋体"/>
          <w:sz w:val="36"/>
          <w:szCs w:val="36"/>
        </w:rPr>
      </w:pPr>
    </w:p>
    <w:p>
      <w:pPr>
        <w:jc w:val="both"/>
        <w:rPr>
          <w:rFonts w:hint="eastAsia" w:ascii="宋体" w:hAnsi="宋体" w:cs="宋体"/>
          <w:sz w:val="36"/>
          <w:szCs w:val="36"/>
        </w:rPr>
      </w:pPr>
    </w:p>
    <w:p>
      <w:pPr>
        <w:jc w:val="both"/>
        <w:rPr>
          <w:rFonts w:hint="eastAsia" w:ascii="宋体" w:hAnsi="宋体" w:cs="宋体"/>
          <w:sz w:val="36"/>
          <w:szCs w:val="36"/>
        </w:rPr>
      </w:pPr>
    </w:p>
    <w:p>
      <w:pPr>
        <w:jc w:val="both"/>
        <w:rPr>
          <w:rFonts w:hint="eastAsia" w:ascii="宋体" w:hAnsi="宋体" w:cs="宋体"/>
          <w:sz w:val="36"/>
          <w:szCs w:val="36"/>
        </w:rPr>
      </w:pPr>
    </w:p>
    <w:p>
      <w:pPr>
        <w:jc w:val="both"/>
        <w:rPr>
          <w:rFonts w:hint="eastAsia" w:ascii="宋体" w:hAnsi="宋体" w:cs="宋体"/>
          <w:sz w:val="36"/>
          <w:szCs w:val="36"/>
        </w:rPr>
      </w:pPr>
    </w:p>
    <w:p>
      <w:pPr>
        <w:jc w:val="both"/>
        <w:rPr>
          <w:rFonts w:hint="eastAsia" w:ascii="宋体" w:hAnsi="宋体" w:cs="宋体"/>
          <w:sz w:val="36"/>
          <w:szCs w:val="36"/>
        </w:rPr>
      </w:pPr>
    </w:p>
    <w:p>
      <w:pPr>
        <w:jc w:val="both"/>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tbl>
      <w:tblPr>
        <w:tblStyle w:val="7"/>
        <w:tblW w:w="8970" w:type="dxa"/>
        <w:jc w:val="center"/>
        <w:tblInd w:w="0" w:type="dxa"/>
        <w:tblLayout w:type="fixed"/>
        <w:tblCellMar>
          <w:top w:w="0" w:type="dxa"/>
          <w:left w:w="108" w:type="dxa"/>
          <w:bottom w:w="0" w:type="dxa"/>
          <w:right w:w="108" w:type="dxa"/>
        </w:tblCellMar>
      </w:tblPr>
      <w:tblGrid>
        <w:gridCol w:w="578"/>
        <w:gridCol w:w="963"/>
        <w:gridCol w:w="1092"/>
        <w:gridCol w:w="718"/>
        <w:gridCol w:w="1114"/>
        <w:gridCol w:w="264"/>
        <w:gridCol w:w="854"/>
        <w:gridCol w:w="837"/>
        <w:gridCol w:w="277"/>
        <w:gridCol w:w="280"/>
        <w:gridCol w:w="416"/>
        <w:gridCol w:w="141"/>
        <w:gridCol w:w="695"/>
        <w:gridCol w:w="699"/>
        <w:gridCol w:w="42"/>
      </w:tblGrid>
      <w:tr>
        <w:tblPrEx>
          <w:tblLayout w:type="fixed"/>
          <w:tblCellMar>
            <w:top w:w="0" w:type="dxa"/>
            <w:left w:w="108" w:type="dxa"/>
            <w:bottom w:w="0" w:type="dxa"/>
            <w:right w:w="108" w:type="dxa"/>
          </w:tblCellMar>
        </w:tblPrEx>
        <w:trPr>
          <w:gridAfter w:val="1"/>
          <w:wAfter w:w="42" w:type="dxa"/>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Layout w:type="fixed"/>
          <w:tblCellMar>
            <w:top w:w="0" w:type="dxa"/>
            <w:left w:w="108" w:type="dxa"/>
            <w:bottom w:w="0" w:type="dxa"/>
            <w:right w:w="108" w:type="dxa"/>
          </w:tblCellMar>
        </w:tblPrEx>
        <w:trPr>
          <w:gridAfter w:val="1"/>
          <w:wAfter w:w="42" w:type="dxa"/>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 xml:space="preserve">（ </w:t>
            </w:r>
            <w:r>
              <w:rPr>
                <w:rFonts w:hint="eastAsia"/>
                <w:kern w:val="0"/>
                <w:sz w:val="22"/>
              </w:rPr>
              <w:t>2020</w:t>
            </w:r>
            <w:r>
              <w:rPr>
                <w:kern w:val="0"/>
                <w:sz w:val="22"/>
              </w:rPr>
              <w:t xml:space="preserve"> 年度）</w:t>
            </w:r>
          </w:p>
        </w:tc>
      </w:tr>
      <w:tr>
        <w:tblPrEx>
          <w:tblLayout w:type="fixed"/>
          <w:tblCellMar>
            <w:top w:w="0" w:type="dxa"/>
            <w:left w:w="108" w:type="dxa"/>
            <w:bottom w:w="0" w:type="dxa"/>
            <w:right w:w="108" w:type="dxa"/>
          </w:tblCellMar>
        </w:tblPrEx>
        <w:trPr>
          <w:gridAfter w:val="1"/>
          <w:wAfter w:w="42" w:type="dxa"/>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ascii="宋体" w:hAnsi="宋体" w:cs="宋体"/>
                <w:sz w:val="24"/>
                <w:szCs w:val="24"/>
              </w:rPr>
              <w:t>第七次人口普查市级综合试点</w:t>
            </w:r>
            <w:r>
              <w:rPr>
                <w:rFonts w:ascii="宋体" w:hAnsi="宋体" w:cs="宋体"/>
                <w:sz w:val="24"/>
                <w:szCs w:val="24"/>
              </w:rPr>
              <w:t>防疫资金</w:t>
            </w:r>
            <w:r>
              <w:rPr>
                <w:rFonts w:hint="eastAsia" w:ascii="宋体" w:hAnsi="宋体" w:cs="宋体"/>
                <w:sz w:val="24"/>
                <w:szCs w:val="24"/>
              </w:rPr>
              <w:t>-基本户</w:t>
            </w:r>
          </w:p>
        </w:tc>
      </w:tr>
      <w:tr>
        <w:tblPrEx>
          <w:tblLayout w:type="fixed"/>
          <w:tblCellMar>
            <w:top w:w="0" w:type="dxa"/>
            <w:left w:w="108" w:type="dxa"/>
            <w:bottom w:w="0" w:type="dxa"/>
            <w:right w:w="108" w:type="dxa"/>
          </w:tblCellMar>
        </w:tblPrEx>
        <w:trPr>
          <w:gridAfter w:val="1"/>
          <w:wAfter w:w="42" w:type="dxa"/>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六里屯街道办事处</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rPr>
                <w:b w:val="0"/>
                <w:kern w:val="0"/>
                <w:sz w:val="18"/>
                <w:szCs w:val="18"/>
              </w:rPr>
            </w:pPr>
            <w:r>
              <w:rPr>
                <w:rFonts w:hint="eastAsia"/>
                <w:b w:val="0"/>
                <w:kern w:val="0"/>
                <w:sz w:val="18"/>
                <w:szCs w:val="18"/>
              </w:rPr>
              <w:t>六里屯街道办事处</w:t>
            </w:r>
          </w:p>
        </w:tc>
      </w:tr>
      <w:tr>
        <w:tblPrEx>
          <w:tblLayout w:type="fixed"/>
          <w:tblCellMar>
            <w:top w:w="0" w:type="dxa"/>
            <w:left w:w="108" w:type="dxa"/>
            <w:bottom w:w="0" w:type="dxa"/>
            <w:right w:w="108" w:type="dxa"/>
          </w:tblCellMar>
        </w:tblPrEx>
        <w:trPr>
          <w:gridAfter w:val="1"/>
          <w:wAfter w:w="42" w:type="dxa"/>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张乐栋</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65030716</w:t>
            </w:r>
          </w:p>
        </w:tc>
      </w:tr>
      <w:tr>
        <w:tblPrEx>
          <w:tblLayout w:type="fixed"/>
        </w:tblPrEx>
        <w:trPr>
          <w:gridAfter w:val="1"/>
          <w:wAfter w:w="42" w:type="dxa"/>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Layout w:type="fixed"/>
          <w:tblCellMar>
            <w:top w:w="0" w:type="dxa"/>
            <w:left w:w="108" w:type="dxa"/>
            <w:bottom w:w="0" w:type="dxa"/>
            <w:right w:w="108" w:type="dxa"/>
          </w:tblCellMar>
        </w:tblPrEx>
        <w:trPr>
          <w:gridAfter w:val="1"/>
          <w:wAfter w:w="42" w:type="dxa"/>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0.58598</w:t>
            </w:r>
          </w:p>
        </w:tc>
        <w:tc>
          <w:tcPr>
            <w:tcW w:w="1118" w:type="dxa"/>
            <w:gridSpan w:val="2"/>
            <w:tcBorders>
              <w:top w:val="nil"/>
              <w:left w:val="nil"/>
              <w:bottom w:val="single" w:color="auto" w:sz="4" w:space="0"/>
              <w:right w:val="single" w:color="auto" w:sz="4" w:space="0"/>
            </w:tcBorders>
            <w:vAlign w:val="center"/>
          </w:tcPr>
          <w:p>
            <w:pPr>
              <w:widowControl/>
              <w:spacing w:line="240" w:lineRule="exact"/>
              <w:rPr>
                <w:b w:val="0"/>
                <w:kern w:val="0"/>
                <w:sz w:val="18"/>
                <w:szCs w:val="18"/>
              </w:rPr>
            </w:pPr>
            <w:r>
              <w:rPr>
                <w:rFonts w:hint="eastAsia"/>
                <w:b w:val="0"/>
                <w:kern w:val="0"/>
                <w:sz w:val="18"/>
                <w:szCs w:val="18"/>
              </w:rPr>
              <w:t>0.58598</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0.58598</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r>
      <w:tr>
        <w:tblPrEx>
          <w:tblLayout w:type="fixed"/>
          <w:tblCellMar>
            <w:top w:w="0" w:type="dxa"/>
            <w:left w:w="108" w:type="dxa"/>
            <w:bottom w:w="0" w:type="dxa"/>
            <w:right w:w="108" w:type="dxa"/>
          </w:tblCellMar>
        </w:tblPrEx>
        <w:trPr>
          <w:gridAfter w:val="1"/>
          <w:wAfter w:w="42" w:type="dxa"/>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0.58598</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0.58598</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0.58598</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gridAfter w:val="1"/>
          <w:wAfter w:w="42" w:type="dxa"/>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0</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0</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gridAfter w:val="1"/>
          <w:wAfter w:w="42" w:type="dxa"/>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gridAfter w:val="1"/>
          <w:wAfter w:w="42" w:type="dxa"/>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Layout w:type="fixed"/>
        </w:tblPrEx>
        <w:trPr>
          <w:gridAfter w:val="1"/>
          <w:wAfter w:w="42" w:type="dxa"/>
          <w:trHeight w:val="131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b w:val="0"/>
                <w:kern w:val="0"/>
                <w:sz w:val="18"/>
                <w:szCs w:val="18"/>
              </w:rPr>
            </w:pPr>
            <w:r>
              <w:rPr>
                <w:rFonts w:hint="eastAsia" w:ascii="Cambria" w:hAnsi="Cambria"/>
                <w:b w:val="0"/>
                <w:bCs w:val="0"/>
                <w:kern w:val="0"/>
                <w:sz w:val="22"/>
                <w:szCs w:val="22"/>
              </w:rPr>
              <w:t>有效防控地区疫情，确保参加第七次人口普查市级综合试点的工作人员防疫物资，确保了小区居民的生命安全和身体健康</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b w:val="0"/>
                <w:kern w:val="0"/>
                <w:sz w:val="18"/>
                <w:szCs w:val="18"/>
              </w:rPr>
            </w:pPr>
            <w:r>
              <w:rPr>
                <w:rFonts w:hint="eastAsia"/>
                <w:b w:val="0"/>
                <w:kern w:val="0"/>
                <w:sz w:val="18"/>
                <w:szCs w:val="18"/>
              </w:rPr>
              <w:t>有效的保障第七次人口普查市级综合试点时期普查人员自我防护物资，确保了工作人员的生命安全和身体健康，确保小区居民的安全</w:t>
            </w:r>
          </w:p>
        </w:tc>
      </w:tr>
      <w:tr>
        <w:tblPrEx>
          <w:tblLayout w:type="fixed"/>
          <w:tblCellMar>
            <w:top w:w="0" w:type="dxa"/>
            <w:left w:w="108" w:type="dxa"/>
            <w:bottom w:w="0" w:type="dxa"/>
            <w:right w:w="108" w:type="dxa"/>
          </w:tblCellMar>
        </w:tblPrEx>
        <w:trPr>
          <w:gridAfter w:val="1"/>
          <w:wAfter w:w="42" w:type="dxa"/>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09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5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Layout w:type="fixed"/>
          <w:tblCellMar>
            <w:top w:w="0" w:type="dxa"/>
            <w:left w:w="108" w:type="dxa"/>
            <w:bottom w:w="0" w:type="dxa"/>
            <w:right w:w="108" w:type="dxa"/>
          </w:tblCellMar>
        </w:tblPrEx>
        <w:trPr>
          <w:trHeight w:val="193"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096" w:type="dxa"/>
            <w:gridSpan w:val="3"/>
            <w:tcBorders>
              <w:top w:val="single" w:color="auto" w:sz="4" w:space="0"/>
              <w:left w:val="nil"/>
              <w:bottom w:val="single" w:color="auto" w:sz="4" w:space="0"/>
              <w:right w:val="single" w:color="auto" w:sz="4" w:space="0"/>
            </w:tcBorders>
            <w:vAlign w:val="center"/>
          </w:tcPr>
          <w:p>
            <w:pPr>
              <w:widowControl/>
              <w:spacing w:line="240" w:lineRule="exact"/>
              <w:rPr>
                <w:b w:val="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项目开展范围</w:t>
            </w:r>
          </w:p>
        </w:tc>
        <w:tc>
          <w:tcPr>
            <w:tcW w:w="85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六里屯街道甜水西园社区</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六里屯街道甜水西园社区</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20</w:t>
            </w:r>
          </w:p>
        </w:tc>
        <w:tc>
          <w:tcPr>
            <w:tcW w:w="143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gridAfter w:val="1"/>
          <w:wAfter w:w="42" w:type="dxa"/>
          <w:trHeight w:val="72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09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项目开展效果</w:t>
            </w:r>
          </w:p>
        </w:tc>
        <w:tc>
          <w:tcPr>
            <w:tcW w:w="85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r>
              <w:rPr>
                <w:rFonts w:hint="eastAsia"/>
                <w:b w:val="0"/>
                <w:color w:val="000000"/>
                <w:kern w:val="0"/>
                <w:sz w:val="18"/>
                <w:szCs w:val="18"/>
              </w:rPr>
              <w:t>疫情整体平稳可控</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达到预期效果</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gridAfter w:val="1"/>
          <w:wAfter w:w="42" w:type="dxa"/>
          <w:trHeight w:val="177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09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开展进度</w:t>
            </w:r>
          </w:p>
        </w:tc>
        <w:tc>
          <w:tcPr>
            <w:tcW w:w="85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按照区普办要求，在试点工作开展前完成支出</w:t>
            </w:r>
          </w:p>
        </w:tc>
        <w:tc>
          <w:tcPr>
            <w:tcW w:w="837" w:type="dxa"/>
            <w:tcBorders>
              <w:top w:val="nil"/>
              <w:left w:val="nil"/>
              <w:bottom w:val="single" w:color="auto" w:sz="4" w:space="0"/>
              <w:right w:val="single" w:color="auto" w:sz="4" w:space="0"/>
            </w:tcBorders>
            <w:vAlign w:val="center"/>
          </w:tcPr>
          <w:p>
            <w:pPr>
              <w:widowControl/>
              <w:spacing w:line="240" w:lineRule="exact"/>
              <w:rPr>
                <w:b w:val="0"/>
                <w:kern w:val="0"/>
                <w:sz w:val="18"/>
                <w:szCs w:val="18"/>
              </w:rPr>
            </w:pPr>
            <w:r>
              <w:rPr>
                <w:rFonts w:hint="eastAsia"/>
                <w:b w:val="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gridAfter w:val="1"/>
          <w:wAfter w:w="42" w:type="dxa"/>
          <w:trHeight w:val="90"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09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项目开展费用</w:t>
            </w:r>
          </w:p>
        </w:tc>
        <w:tc>
          <w:tcPr>
            <w:tcW w:w="85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5859.80元</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5859.80元</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PrEx>
        <w:trPr>
          <w:gridAfter w:val="1"/>
          <w:wAfter w:w="42" w:type="dxa"/>
          <w:trHeight w:val="107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09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成本控制</w:t>
            </w:r>
          </w:p>
        </w:tc>
        <w:tc>
          <w:tcPr>
            <w:tcW w:w="85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按需支出，无超支，无浪费</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gridAfter w:val="1"/>
          <w:wAfter w:w="42" w:type="dxa"/>
          <w:trHeight w:val="17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09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保障人普试点工作顺利进行</w:t>
            </w:r>
          </w:p>
        </w:tc>
        <w:tc>
          <w:tcPr>
            <w:tcW w:w="85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有效保障人普试点的疫情防控工作持续高效</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gridAfter w:val="1"/>
          <w:wAfter w:w="42" w:type="dxa"/>
          <w:trHeight w:val="110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209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保障了普查员、被调查对象防疫需求</w:t>
            </w:r>
          </w:p>
        </w:tc>
        <w:tc>
          <w:tcPr>
            <w:tcW w:w="85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消除普查员、被调查对象顾虑</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gridAfter w:val="1"/>
          <w:wAfter w:w="42" w:type="dxa"/>
          <w:trHeight w:val="150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09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保障人普试点的疫情防控工作持续高效开展</w:t>
            </w:r>
          </w:p>
        </w:tc>
        <w:tc>
          <w:tcPr>
            <w:tcW w:w="85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坚定两员抗疫胜利的信心和决心</w:t>
            </w:r>
          </w:p>
        </w:tc>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gridAfter w:val="1"/>
          <w:wAfter w:w="42" w:type="dxa"/>
          <w:trHeight w:val="90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09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确保地区居民对人普试点疫情防控工作满意度达标</w:t>
            </w:r>
          </w:p>
        </w:tc>
        <w:tc>
          <w:tcPr>
            <w:tcW w:w="854"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gridAfter w:val="1"/>
          <w:wAfter w:w="42" w:type="dxa"/>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color w:val="000000"/>
                <w:kern w:val="0"/>
                <w:sz w:val="18"/>
                <w:szCs w:val="18"/>
              </w:rPr>
            </w:pPr>
            <w:r>
              <w:rPr>
                <w:rFonts w:hint="eastAsia"/>
                <w:b w:val="0"/>
                <w:color w:val="000000"/>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ascii="宋体" w:hAnsi="宋体" w:cs="宋体"/>
          <w:sz w:val="36"/>
          <w:szCs w:val="36"/>
        </w:rPr>
      </w:pPr>
      <w:r>
        <w:rPr>
          <w:rFonts w:hint="eastAsia" w:ascii="宋体" w:hAnsi="宋体" w:cs="宋体"/>
          <w:sz w:val="36"/>
          <w:szCs w:val="36"/>
        </w:rPr>
        <w:t>项目支出绩效评价报告</w:t>
      </w:r>
    </w:p>
    <w:p>
      <w:p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一、基本情况</w:t>
      </w:r>
    </w:p>
    <w:p>
      <w:pPr>
        <w:ind w:firstLine="640"/>
        <w:jc w:val="both"/>
        <w:rPr>
          <w:rFonts w:hint="eastAsia" w:ascii="仿宋_GB2312" w:hAnsi="仿宋_GB2312" w:eastAsia="仿宋_GB2312" w:cs="仿宋_GB2312"/>
          <w:b/>
          <w:bCs/>
          <w:color w:val="000000"/>
          <w:kern w:val="0"/>
          <w:sz w:val="32"/>
          <w:szCs w:val="32"/>
          <w:lang w:eastAsia="zh-CN"/>
        </w:rPr>
      </w:pPr>
      <w:r>
        <w:rPr>
          <w:rFonts w:hint="eastAsia" w:ascii="仿宋_GB2312" w:hAnsi="仿宋_GB2312" w:eastAsia="仿宋_GB2312" w:cs="仿宋_GB2312"/>
          <w:b/>
          <w:bCs/>
          <w:color w:val="000000"/>
          <w:kern w:val="0"/>
          <w:sz w:val="32"/>
          <w:szCs w:val="32"/>
        </w:rPr>
        <w:t>（一）项目概况</w:t>
      </w:r>
      <w:r>
        <w:rPr>
          <w:rFonts w:hint="eastAsia" w:ascii="仿宋_GB2312" w:hAnsi="仿宋_GB2312" w:eastAsia="仿宋_GB2312" w:cs="仿宋_GB2312"/>
          <w:b/>
          <w:bCs/>
          <w:color w:val="000000"/>
          <w:kern w:val="0"/>
          <w:sz w:val="32"/>
          <w:szCs w:val="32"/>
          <w:lang w:eastAsia="zh-CN"/>
        </w:rPr>
        <w:t>：</w:t>
      </w:r>
    </w:p>
    <w:p>
      <w:pPr>
        <w:numPr>
          <w:ilvl w:val="0"/>
          <w:numId w:val="0"/>
        </w:numPr>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背景：</w:t>
      </w:r>
      <w:r>
        <w:rPr>
          <w:rFonts w:hint="eastAsia" w:ascii="仿宋_GB2312" w:hAnsi="仿宋_GB2312" w:eastAsia="仿宋_GB2312" w:cs="仿宋_GB2312"/>
          <w:b w:val="0"/>
          <w:bCs w:val="0"/>
          <w:sz w:val="32"/>
          <w:szCs w:val="32"/>
        </w:rPr>
        <w:t>为深入推进朝阳区老旧小区综合整治工作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全面深入贯彻落实党的十九大精神,以习近平新时代中国特色社会主义思想为指引，认真贯彻习近平总书记两次视察北京重要讲话和关于北京工作的一系列重要指示，以新版城市总体规划为依据，坚持以人民为中心，切实解决好人民最关心、最迫切、最现实的问题，加大疏解整治促提升工作力度，不断完善老旧小区各类配套设施建设水平，创新机制,优化功能，补齐短板，提升环境，着力改善群众的居住环境和居住条件</w:t>
      </w:r>
      <w:r>
        <w:rPr>
          <w:rFonts w:hint="eastAsia" w:ascii="仿宋_GB2312" w:hAnsi="仿宋_GB2312" w:eastAsia="仿宋_GB2312" w:cs="仿宋_GB2312"/>
          <w:b w:val="0"/>
          <w:bCs w:val="0"/>
          <w:sz w:val="32"/>
          <w:szCs w:val="32"/>
          <w:lang w:eastAsia="zh-CN"/>
        </w:rPr>
        <w:t>。</w:t>
      </w:r>
    </w:p>
    <w:p>
      <w:pPr>
        <w:numPr>
          <w:ilvl w:val="0"/>
          <w:numId w:val="0"/>
        </w:numPr>
        <w:spacing w:line="360" w:lineRule="auto"/>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主要内容：</w:t>
      </w:r>
      <w:r>
        <w:rPr>
          <w:rFonts w:hint="eastAsia" w:ascii="仿宋_GB2312" w:hAnsi="仿宋_GB2312" w:eastAsia="仿宋_GB2312" w:cs="仿宋_GB2312"/>
          <w:b w:val="0"/>
          <w:bCs w:val="0"/>
          <w:sz w:val="32"/>
          <w:szCs w:val="32"/>
        </w:rPr>
        <w:t>六里屯街道2019年度老旧小区综合整治工程（八北二、十里堡南区）</w:t>
      </w:r>
      <w:r>
        <w:rPr>
          <w:rFonts w:hint="eastAsia" w:ascii="仿宋_GB2312" w:hAnsi="仿宋_GB2312" w:eastAsia="仿宋_GB2312" w:cs="仿宋_GB2312"/>
          <w:b w:val="0"/>
          <w:bCs w:val="0"/>
          <w:sz w:val="32"/>
          <w:szCs w:val="32"/>
          <w:lang w:val="en-US" w:eastAsia="zh-CN"/>
        </w:rPr>
        <w:t>由北京市朝阳区人民政府六里屯街道办事处负责实施，</w:t>
      </w:r>
      <w:r>
        <w:rPr>
          <w:rFonts w:hint="eastAsia" w:ascii="仿宋_GB2312" w:hAnsi="仿宋_GB2312" w:eastAsia="仿宋_GB2312" w:cs="仿宋_GB2312"/>
          <w:b w:val="0"/>
          <w:bCs w:val="0"/>
          <w:sz w:val="32"/>
          <w:szCs w:val="32"/>
        </w:rPr>
        <w:t>主要内容</w:t>
      </w:r>
      <w:r>
        <w:rPr>
          <w:rFonts w:hint="eastAsia" w:ascii="仿宋_GB2312" w:hAnsi="仿宋_GB2312" w:eastAsia="仿宋_GB2312" w:cs="仿宋_GB2312"/>
          <w:b w:val="0"/>
          <w:bCs w:val="0"/>
          <w:sz w:val="32"/>
          <w:szCs w:val="32"/>
          <w:lang w:val="en-US" w:eastAsia="zh-CN"/>
        </w:rPr>
        <w:t>针对</w:t>
      </w:r>
      <w:r>
        <w:rPr>
          <w:rFonts w:hint="eastAsia" w:ascii="仿宋_GB2312" w:hAnsi="仿宋_GB2312" w:eastAsia="仿宋_GB2312" w:cs="仿宋_GB2312"/>
          <w:b w:val="0"/>
          <w:bCs w:val="0"/>
          <w:sz w:val="32"/>
          <w:szCs w:val="32"/>
          <w:lang w:eastAsia="zh-CN"/>
        </w:rPr>
        <w:t>十里堡南</w:t>
      </w:r>
      <w:r>
        <w:rPr>
          <w:rFonts w:hint="eastAsia" w:ascii="仿宋_GB2312" w:hAnsi="仿宋_GB2312" w:eastAsia="仿宋_GB2312" w:cs="仿宋_GB2312"/>
          <w:b w:val="0"/>
          <w:bCs w:val="0"/>
          <w:sz w:val="32"/>
          <w:szCs w:val="32"/>
        </w:rPr>
        <w:t>区（</w:t>
      </w:r>
      <w:r>
        <w:rPr>
          <w:rFonts w:hint="eastAsia" w:ascii="仿宋_GB2312" w:hAnsi="仿宋_GB2312" w:eastAsia="仿宋_GB2312" w:cs="仿宋_GB2312"/>
          <w:b w:val="0"/>
          <w:bCs w:val="0"/>
          <w:sz w:val="32"/>
          <w:szCs w:val="32"/>
          <w:lang w:eastAsia="zh-CN"/>
        </w:rPr>
        <w:t>建筑面积48821.51平米，</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栋居民楼涉及居民</w:t>
      </w:r>
      <w:r>
        <w:rPr>
          <w:rFonts w:hint="eastAsia" w:ascii="仿宋_GB2312" w:hAnsi="仿宋_GB2312" w:eastAsia="仿宋_GB2312" w:cs="仿宋_GB2312"/>
          <w:b w:val="0"/>
          <w:bCs w:val="0"/>
          <w:sz w:val="32"/>
          <w:szCs w:val="32"/>
          <w:lang w:eastAsia="zh-CN"/>
        </w:rPr>
        <w:t>约</w:t>
      </w:r>
      <w:r>
        <w:rPr>
          <w:rFonts w:hint="eastAsia" w:ascii="仿宋_GB2312" w:hAnsi="仿宋_GB2312" w:eastAsia="仿宋_GB2312" w:cs="仿宋_GB2312"/>
          <w:b w:val="0"/>
          <w:bCs w:val="0"/>
          <w:sz w:val="32"/>
          <w:szCs w:val="32"/>
          <w:lang w:val="en-US" w:eastAsia="zh-CN"/>
        </w:rPr>
        <w:t>1900</w:t>
      </w:r>
      <w:r>
        <w:rPr>
          <w:rFonts w:hint="eastAsia" w:ascii="仿宋_GB2312" w:hAnsi="仿宋_GB2312" w:eastAsia="仿宋_GB2312" w:cs="仿宋_GB2312"/>
          <w:b w:val="0"/>
          <w:bCs w:val="0"/>
          <w:sz w:val="32"/>
          <w:szCs w:val="32"/>
        </w:rPr>
        <w:t>户）</w:t>
      </w:r>
      <w:r>
        <w:rPr>
          <w:rFonts w:hint="eastAsia" w:ascii="仿宋_GB2312" w:hAnsi="仿宋_GB2312" w:eastAsia="仿宋_GB2312" w:cs="仿宋_GB2312"/>
          <w:b w:val="0"/>
          <w:bCs w:val="0"/>
          <w:sz w:val="32"/>
          <w:szCs w:val="32"/>
          <w:lang w:eastAsia="zh-CN"/>
        </w:rPr>
        <w:t>、八北二小区（建筑面积58291.7平米，</w:t>
      </w:r>
      <w:r>
        <w:rPr>
          <w:rFonts w:hint="eastAsia" w:ascii="仿宋_GB2312" w:hAnsi="仿宋_GB2312" w:eastAsia="仿宋_GB2312" w:cs="仿宋_GB2312"/>
          <w:b w:val="0"/>
          <w:bCs w:val="0"/>
          <w:sz w:val="32"/>
          <w:szCs w:val="32"/>
          <w:lang w:val="en-US" w:eastAsia="zh-CN"/>
        </w:rPr>
        <w:t>7栋居民楼涉及居民900余户）两个小区的</w:t>
      </w:r>
      <w:r>
        <w:rPr>
          <w:rFonts w:hint="eastAsia" w:ascii="仿宋_GB2312" w:hAnsi="仿宋_GB2312" w:eastAsia="仿宋_GB2312" w:cs="仿宋_GB2312"/>
          <w:b w:val="0"/>
          <w:bCs w:val="0"/>
          <w:sz w:val="32"/>
          <w:szCs w:val="32"/>
        </w:rPr>
        <w:t>节能改造</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绿化补植、</w:t>
      </w:r>
      <w:r>
        <w:rPr>
          <w:rFonts w:hint="eastAsia" w:ascii="仿宋_GB2312" w:hAnsi="仿宋_GB2312" w:eastAsia="仿宋_GB2312" w:cs="仿宋_GB2312"/>
          <w:b w:val="0"/>
          <w:bCs w:val="0"/>
          <w:sz w:val="32"/>
          <w:szCs w:val="32"/>
        </w:rPr>
        <w:t>通信架空线</w:t>
      </w:r>
      <w:r>
        <w:rPr>
          <w:rFonts w:hint="eastAsia" w:ascii="仿宋_GB2312" w:hAnsi="仿宋_GB2312" w:eastAsia="仿宋_GB2312" w:cs="仿宋_GB2312"/>
          <w:b w:val="0"/>
          <w:bCs w:val="0"/>
          <w:sz w:val="32"/>
          <w:szCs w:val="32"/>
          <w:lang w:eastAsia="zh-CN"/>
        </w:rPr>
        <w:t>梳理、</w:t>
      </w:r>
      <w:r>
        <w:rPr>
          <w:rFonts w:hint="eastAsia" w:ascii="仿宋_GB2312" w:hAnsi="仿宋_GB2312" w:eastAsia="仿宋_GB2312" w:cs="仿宋_GB2312"/>
          <w:b w:val="0"/>
          <w:bCs w:val="0"/>
          <w:sz w:val="32"/>
          <w:szCs w:val="32"/>
        </w:rPr>
        <w:t>公共空间整治提升及其他相关内容</w:t>
      </w:r>
      <w:r>
        <w:rPr>
          <w:rFonts w:hint="eastAsia" w:ascii="仿宋_GB2312" w:hAnsi="仿宋_GB2312" w:eastAsia="仿宋_GB2312" w:cs="仿宋_GB2312"/>
          <w:b w:val="0"/>
          <w:bCs w:val="0"/>
          <w:sz w:val="32"/>
          <w:szCs w:val="32"/>
          <w:lang w:val="en-US" w:eastAsia="zh-CN"/>
        </w:rPr>
        <w:t>。</w:t>
      </w:r>
    </w:p>
    <w:p>
      <w:p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实施情况：</w:t>
      </w:r>
    </w:p>
    <w:p>
      <w:p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北京市老旧办2019年9月16日印发申报项目有关工作的批复（京老旧办发【2019】4号），确认对八北二、十里堡南区进行老旧小区综合整治工程。</w:t>
      </w:r>
    </w:p>
    <w:p>
      <w:p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2019年10月28日，通过街道工委会审议，按规定在财政系统抽取北京华诚永信工程管理有限公司负责招标代理，并签订合同。</w:t>
      </w:r>
    </w:p>
    <w:p>
      <w:p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2019年12月16日，通过街道工委会审议，与大有水木建筑设计（北京）有限公司签订设计合同，合同金额3474465.13元，确定该单位负责我街道老旧小区综合整治项目设计工作。</w:t>
      </w:r>
    </w:p>
    <w:p>
      <w:p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2020年5月11日，通过街道工委会审议，与北京宏源合正工程咨询有限公司签订预算编制合同，合同金额483840元，确定该单位负责我街道老旧小区综合整治项目预算编制工作。</w:t>
      </w:r>
    </w:p>
    <w:p>
      <w:p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2020年6月8日，通过工委会审议，按照区住建委最新要求，删除原本计划改造中290万给排水管线项目，工程预算金额为9228.3213万元（其中楼本体项目约6870.6429万元、公共区域项目2357.6784万元）。</w:t>
      </w:r>
    </w:p>
    <w:p>
      <w:p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6月8日，通过街道工委会审议，对六里屯街道2019年度老旧小区综合整治工程监理项目（楼本体项目）立项，按照楼本体工程预算金额约6870.6429万元计算，监理项目立项金额160万元，通过公开招标方式确定单位。</w:t>
      </w:r>
    </w:p>
    <w:p>
      <w:p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2020年6月8日，通过街道工委会审议，对六里屯街道2019年度老旧小区综合整治工程十里堡南区楼本体施工项目进行立项，立项金额2637.511854万元，通过公开招标方式确定单位。</w:t>
      </w:r>
    </w:p>
    <w:p>
      <w:p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2020年6月8日，通过街道工委会审议，对六里屯街道2019年度老旧小区综合整工程八北二小区楼本体施工项目进行立项，立项金额3708.317673万元，通过公开招标方式确定单位。</w:t>
      </w:r>
    </w:p>
    <w:p>
      <w:p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2020年9月21日，通过街道工委会审议，与北京方圆工程监理有限公司签订楼本体监理合同，合同金额1459207.57元，确定该单位负责我街道老旧小区综合整治项目楼本体监理工作。</w:t>
      </w:r>
    </w:p>
    <w:p>
      <w:p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2020年10月12日，通过街道工委会审议，与江苏丰祥建设工程有限公司签订八北二小区楼本体施工项目合同，合同金额36998876.08元，并支付其30%启动款11099662.82元。</w:t>
      </w:r>
    </w:p>
    <w:p>
      <w:p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2020年10月12日，通过街道工委会审议，与首欣建设集团有限公司签订十里堡南区楼本体施工项目合同，合同金额26343215.33元，并支付其30%启动款7902964.60元。</w:t>
      </w:r>
    </w:p>
    <w:p>
      <w:p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10月12日，通过街道工委会审议，支付北京华诚永信工程管理有限公司5个项目招标代理80%启动款274738.4元；支付北京宏源合正工程咨询有限公司预算编制50%启动款241920元；支付大有水木建筑设计（北京）有限公司设计50%启动款1737232.56元。</w:t>
      </w:r>
    </w:p>
    <w:p>
      <w:p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11月18日，通过街道工委会审议，按照合同约定进度，楼本体施工项目已完成整体施工进度60%（有支付证书、支付报审表、工程形象进度表等资料），支付江苏丰祥建设工程有限公司30%进度款11099662.82元；支付首欣建设集团有限公司30%进度款7902964.60元。</w:t>
      </w:r>
    </w:p>
    <w:p>
      <w:p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2020年11月20日，通过街道工委会审议，按照合同约定进度，楼本体施工项目已完成整体施工进度60%（有支付证书、支付报审表、工程形象进度表等资料），支付北京方圆工程监理有限公司30%进度款437762.27元。</w:t>
      </w:r>
    </w:p>
    <w:p>
      <w:pPr>
        <w:ind w:firstLine="64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eastAsia="zh-CN"/>
        </w:rPr>
        <w:t>截止目前，</w:t>
      </w:r>
      <w:r>
        <w:rPr>
          <w:rFonts w:hint="eastAsia" w:ascii="仿宋_GB2312" w:hAnsi="仿宋_GB2312" w:eastAsia="仿宋_GB2312" w:cs="仿宋_GB2312"/>
          <w:b w:val="0"/>
          <w:bCs w:val="0"/>
          <w:sz w:val="32"/>
          <w:szCs w:val="32"/>
          <w:highlight w:val="none"/>
        </w:rPr>
        <w:t>20</w:t>
      </w:r>
      <w:r>
        <w:rPr>
          <w:rFonts w:hint="eastAsia" w:ascii="仿宋_GB2312" w:hAnsi="仿宋_GB2312" w:eastAsia="仿宋_GB2312" w:cs="仿宋_GB2312"/>
          <w:b w:val="0"/>
          <w:bCs w:val="0"/>
          <w:sz w:val="32"/>
          <w:szCs w:val="32"/>
          <w:highlight w:val="none"/>
          <w:lang w:val="en-US" w:eastAsia="zh-CN"/>
        </w:rPr>
        <w:t>20</w:t>
      </w:r>
      <w:r>
        <w:rPr>
          <w:rFonts w:hint="eastAsia" w:ascii="仿宋_GB2312" w:hAnsi="仿宋_GB2312" w:eastAsia="仿宋_GB2312" w:cs="仿宋_GB2312"/>
          <w:b w:val="0"/>
          <w:bCs w:val="0"/>
          <w:sz w:val="32"/>
          <w:szCs w:val="32"/>
          <w:highlight w:val="none"/>
        </w:rPr>
        <w:t>年完成</w:t>
      </w:r>
      <w:r>
        <w:rPr>
          <w:rFonts w:hint="eastAsia" w:ascii="仿宋_GB2312" w:hAnsi="仿宋_GB2312" w:eastAsia="仿宋_GB2312" w:cs="仿宋_GB2312"/>
          <w:b w:val="0"/>
          <w:bCs w:val="0"/>
          <w:sz w:val="32"/>
          <w:szCs w:val="32"/>
          <w:lang w:eastAsia="zh-CN"/>
        </w:rPr>
        <w:t>招标代理、设计、预算编制、楼本体施工、楼本体监理项目的招投标工作，</w:t>
      </w:r>
      <w:r>
        <w:rPr>
          <w:rFonts w:hint="eastAsia" w:ascii="仿宋_GB2312" w:hAnsi="仿宋_GB2312" w:eastAsia="仿宋_GB2312" w:cs="仿宋_GB2312"/>
          <w:b w:val="0"/>
          <w:bCs w:val="0"/>
          <w:sz w:val="32"/>
          <w:szCs w:val="32"/>
          <w:highlight w:val="none"/>
          <w:lang w:val="en-US" w:eastAsia="zh-CN"/>
        </w:rPr>
        <w:t>工程施工完成</w:t>
      </w:r>
      <w:r>
        <w:rPr>
          <w:rFonts w:hint="eastAsia" w:ascii="仿宋_GB2312" w:hAnsi="仿宋_GB2312" w:eastAsia="仿宋_GB2312" w:cs="仿宋_GB2312"/>
          <w:b w:val="0"/>
          <w:bCs w:val="0"/>
          <w:sz w:val="32"/>
          <w:szCs w:val="32"/>
          <w:highlight w:val="none"/>
        </w:rPr>
        <w:t>八北二</w:t>
      </w:r>
      <w:r>
        <w:rPr>
          <w:rFonts w:hint="eastAsia" w:ascii="仿宋_GB2312" w:hAnsi="仿宋_GB2312" w:eastAsia="仿宋_GB2312" w:cs="仿宋_GB2312"/>
          <w:b w:val="0"/>
          <w:bCs w:val="0"/>
          <w:sz w:val="32"/>
          <w:szCs w:val="32"/>
          <w:highlight w:val="none"/>
          <w:lang w:val="en-US" w:eastAsia="zh-CN"/>
        </w:rPr>
        <w:t>小区</w:t>
      </w:r>
      <w:r>
        <w:rPr>
          <w:rFonts w:hint="eastAsia" w:ascii="仿宋_GB2312" w:hAnsi="仿宋_GB2312" w:eastAsia="仿宋_GB2312" w:cs="仿宋_GB2312"/>
          <w:b w:val="0"/>
          <w:bCs w:val="0"/>
          <w:sz w:val="32"/>
          <w:szCs w:val="32"/>
          <w:highlight w:val="none"/>
        </w:rPr>
        <w:t>通信架空线</w:t>
      </w:r>
      <w:r>
        <w:rPr>
          <w:rFonts w:hint="eastAsia" w:ascii="仿宋_GB2312" w:hAnsi="仿宋_GB2312" w:eastAsia="仿宋_GB2312" w:cs="仿宋_GB2312"/>
          <w:b w:val="0"/>
          <w:bCs w:val="0"/>
          <w:sz w:val="32"/>
          <w:szCs w:val="32"/>
          <w:highlight w:val="none"/>
          <w:lang w:eastAsia="zh-CN"/>
        </w:rPr>
        <w:t>梳理</w:t>
      </w:r>
      <w:r>
        <w:rPr>
          <w:rFonts w:hint="eastAsia" w:ascii="仿宋_GB2312" w:hAnsi="仿宋_GB2312" w:eastAsia="仿宋_GB2312" w:cs="仿宋_GB2312"/>
          <w:b w:val="0"/>
          <w:bCs w:val="0"/>
          <w:sz w:val="32"/>
          <w:szCs w:val="32"/>
          <w:highlight w:val="none"/>
          <w:lang w:val="en-US" w:eastAsia="zh-CN"/>
        </w:rPr>
        <w:t>及楼本体的节能改造中的空调器安装、保温板、落水管新做、金属窗安装</w:t>
      </w:r>
      <w:r>
        <w:rPr>
          <w:rFonts w:hint="eastAsia" w:ascii="仿宋_GB2312" w:hAnsi="仿宋_GB2312" w:eastAsia="仿宋_GB2312" w:cs="仿宋_GB2312"/>
          <w:b w:val="0"/>
          <w:bCs w:val="0"/>
          <w:sz w:val="32"/>
          <w:szCs w:val="32"/>
          <w:highlight w:val="none"/>
          <w:lang w:eastAsia="zh-CN"/>
        </w:rPr>
        <w:t>、护栏安装</w:t>
      </w:r>
      <w:r>
        <w:rPr>
          <w:rFonts w:hint="eastAsia" w:ascii="仿宋_GB2312" w:hAnsi="仿宋_GB2312" w:eastAsia="仿宋_GB2312" w:cs="仿宋_GB2312"/>
          <w:b w:val="0"/>
          <w:bCs w:val="0"/>
          <w:sz w:val="32"/>
          <w:szCs w:val="32"/>
          <w:highlight w:val="none"/>
          <w:lang w:val="en-US" w:eastAsia="zh-CN"/>
        </w:rPr>
        <w:t>等项目80%的施工内容；</w:t>
      </w:r>
      <w:r>
        <w:rPr>
          <w:rFonts w:hint="eastAsia" w:ascii="仿宋_GB2312" w:hAnsi="仿宋_GB2312" w:eastAsia="仿宋_GB2312" w:cs="仿宋_GB2312"/>
          <w:b w:val="0"/>
          <w:bCs w:val="0"/>
          <w:sz w:val="32"/>
          <w:szCs w:val="32"/>
          <w:highlight w:val="none"/>
        </w:rPr>
        <w:t>十里堡南区</w:t>
      </w:r>
      <w:r>
        <w:rPr>
          <w:rFonts w:hint="eastAsia" w:ascii="仿宋_GB2312" w:hAnsi="仿宋_GB2312" w:eastAsia="仿宋_GB2312" w:cs="仿宋_GB2312"/>
          <w:b w:val="0"/>
          <w:bCs w:val="0"/>
          <w:sz w:val="32"/>
          <w:szCs w:val="32"/>
          <w:highlight w:val="none"/>
          <w:lang w:val="en-US" w:eastAsia="zh-CN"/>
        </w:rPr>
        <w:t>小区的</w:t>
      </w:r>
      <w:r>
        <w:rPr>
          <w:rFonts w:hint="eastAsia" w:ascii="仿宋_GB2312" w:hAnsi="仿宋_GB2312" w:eastAsia="仿宋_GB2312" w:cs="仿宋_GB2312"/>
          <w:b w:val="0"/>
          <w:bCs w:val="0"/>
          <w:sz w:val="32"/>
          <w:szCs w:val="32"/>
          <w:highlight w:val="none"/>
        </w:rPr>
        <w:t>通信架空线</w:t>
      </w:r>
      <w:r>
        <w:rPr>
          <w:rFonts w:hint="eastAsia" w:ascii="仿宋_GB2312" w:hAnsi="仿宋_GB2312" w:eastAsia="仿宋_GB2312" w:cs="仿宋_GB2312"/>
          <w:b w:val="0"/>
          <w:bCs w:val="0"/>
          <w:sz w:val="32"/>
          <w:szCs w:val="32"/>
          <w:highlight w:val="none"/>
          <w:lang w:eastAsia="zh-CN"/>
        </w:rPr>
        <w:t>梳理</w:t>
      </w:r>
      <w:r>
        <w:rPr>
          <w:rFonts w:hint="eastAsia" w:ascii="仿宋_GB2312" w:hAnsi="仿宋_GB2312" w:eastAsia="仿宋_GB2312" w:cs="仿宋_GB2312"/>
          <w:b w:val="0"/>
          <w:bCs w:val="0"/>
          <w:sz w:val="32"/>
          <w:szCs w:val="32"/>
          <w:highlight w:val="none"/>
          <w:lang w:val="en-US" w:eastAsia="zh-CN"/>
        </w:rPr>
        <w:t>及楼本体的节能改造中的空调器安装、保温板、落水管新做、金属窗安装</w:t>
      </w:r>
      <w:r>
        <w:rPr>
          <w:rFonts w:hint="eastAsia" w:ascii="仿宋_GB2312" w:hAnsi="仿宋_GB2312" w:eastAsia="仿宋_GB2312" w:cs="仿宋_GB2312"/>
          <w:b w:val="0"/>
          <w:bCs w:val="0"/>
          <w:sz w:val="32"/>
          <w:szCs w:val="32"/>
          <w:highlight w:val="none"/>
          <w:lang w:eastAsia="zh-CN"/>
        </w:rPr>
        <w:t>、护栏安装</w:t>
      </w:r>
      <w:r>
        <w:rPr>
          <w:rFonts w:hint="eastAsia" w:ascii="仿宋_GB2312" w:hAnsi="仿宋_GB2312" w:eastAsia="仿宋_GB2312" w:cs="仿宋_GB2312"/>
          <w:b w:val="0"/>
          <w:bCs w:val="0"/>
          <w:sz w:val="32"/>
          <w:szCs w:val="32"/>
          <w:highlight w:val="none"/>
          <w:lang w:val="en-US" w:eastAsia="zh-CN"/>
        </w:rPr>
        <w:t>等工程77%的施工内容。</w:t>
      </w:r>
    </w:p>
    <w:p>
      <w:p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资金投入和使用情况：</w:t>
      </w:r>
      <w:r>
        <w:rPr>
          <w:rFonts w:hint="eastAsia" w:ascii="仿宋_GB2312" w:hAnsi="仿宋_GB2312" w:eastAsia="仿宋_GB2312" w:cs="仿宋_GB2312"/>
          <w:b w:val="0"/>
          <w:bCs w:val="0"/>
          <w:sz w:val="32"/>
          <w:szCs w:val="32"/>
          <w:lang w:val="en-US" w:eastAsia="zh-CN"/>
        </w:rPr>
        <w:t>项目总资金9228.32万元，财政下拨中央直达资金4113.47万元，实际支出4113.47万元，实际执行与预算不存在差异。</w:t>
      </w:r>
    </w:p>
    <w:p>
      <w:pPr>
        <w:numPr>
          <w:ilvl w:val="0"/>
          <w:numId w:val="3"/>
        </w:numPr>
        <w:spacing w:line="600" w:lineRule="exact"/>
        <w:ind w:firstLine="643" w:firstLineChars="200"/>
        <w:outlineLvl w:val="0"/>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项目绩效目标。</w:t>
      </w:r>
    </w:p>
    <w:p>
      <w:pPr>
        <w:spacing w:line="360" w:lineRule="auto"/>
        <w:ind w:firstLine="640"/>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rPr>
        <w:t>总体目标</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sz w:val="32"/>
          <w:szCs w:val="32"/>
          <w:lang w:val="en-US" w:eastAsia="zh-CN"/>
        </w:rPr>
        <w:t>完成设计要求的全部任务，</w:t>
      </w:r>
      <w:r>
        <w:rPr>
          <w:rFonts w:hint="eastAsia" w:ascii="仿宋_GB2312" w:hAnsi="仿宋_GB2312" w:eastAsia="仿宋_GB2312" w:cs="仿宋_GB2312"/>
          <w:b w:val="0"/>
          <w:bCs w:val="0"/>
          <w:sz w:val="32"/>
          <w:szCs w:val="32"/>
        </w:rPr>
        <w:t>质量</w:t>
      </w:r>
      <w:r>
        <w:rPr>
          <w:rFonts w:hint="eastAsia" w:ascii="仿宋_GB2312" w:hAnsi="仿宋_GB2312" w:eastAsia="仿宋_GB2312" w:cs="仿宋_GB2312"/>
          <w:b w:val="0"/>
          <w:bCs w:val="0"/>
          <w:sz w:val="32"/>
          <w:szCs w:val="32"/>
          <w:lang w:val="en-US" w:eastAsia="zh-CN"/>
        </w:rPr>
        <w:t>合格</w:t>
      </w:r>
      <w:r>
        <w:rPr>
          <w:rFonts w:hint="eastAsia" w:ascii="仿宋_GB2312" w:hAnsi="仿宋_GB2312" w:eastAsia="仿宋_GB2312" w:cs="仿宋_GB2312"/>
          <w:b w:val="0"/>
          <w:bCs w:val="0"/>
          <w:sz w:val="32"/>
          <w:szCs w:val="32"/>
        </w:rPr>
        <w:t>；完善老旧小区各类配套设施建设水平，提升环境，着力改善群众的居住环境和居住条件</w:t>
      </w:r>
      <w:r>
        <w:rPr>
          <w:rFonts w:hint="eastAsia" w:ascii="仿宋_GB2312" w:hAnsi="仿宋_GB2312" w:eastAsia="仿宋_GB2312" w:cs="仿宋_GB2312"/>
          <w:b w:val="0"/>
          <w:bCs w:val="0"/>
          <w:sz w:val="32"/>
          <w:szCs w:val="32"/>
          <w:lang w:eastAsia="zh-CN"/>
        </w:rPr>
        <w:t>。</w:t>
      </w:r>
    </w:p>
    <w:p>
      <w:pPr>
        <w:numPr>
          <w:ilvl w:val="0"/>
          <w:numId w:val="0"/>
        </w:numPr>
        <w:spacing w:line="600" w:lineRule="exact"/>
        <w:ind w:firstLine="640" w:firstLineChars="200"/>
        <w:outlineLvl w:val="0"/>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rPr>
        <w:t>阶段性目标</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lang w:val="en-US" w:eastAsia="zh-CN"/>
        </w:rPr>
        <w:t>1、</w:t>
      </w:r>
      <w:r>
        <w:rPr>
          <w:rFonts w:hint="eastAsia" w:ascii="仿宋_GB2312" w:hAnsi="仿宋_GB2312" w:eastAsia="仿宋_GB2312" w:cs="仿宋_GB2312"/>
          <w:b w:val="0"/>
          <w:bCs w:val="0"/>
          <w:color w:val="000000"/>
          <w:kern w:val="0"/>
          <w:sz w:val="32"/>
          <w:szCs w:val="32"/>
          <w:lang w:eastAsia="zh-CN"/>
        </w:rPr>
        <w:t>施工前准备阶段，完成施工招标工作，确定设计、监理、施工单位；完成技术交底，设计、监理、施工要明确整治区域及内容，完成施工人员进场准备工作，确保施工生活区域准备到位、设施齐全、管理规范；完成施工证等相关手续办理工作。</w:t>
      </w:r>
      <w:r>
        <w:rPr>
          <w:rFonts w:hint="eastAsia" w:ascii="仿宋_GB2312" w:hAnsi="仿宋_GB2312" w:eastAsia="仿宋_GB2312" w:cs="仿宋_GB2312"/>
          <w:b w:val="0"/>
          <w:bCs w:val="0"/>
          <w:color w:val="000000"/>
          <w:kern w:val="0"/>
          <w:sz w:val="32"/>
          <w:szCs w:val="32"/>
          <w:lang w:val="en-US" w:eastAsia="zh-CN"/>
        </w:rPr>
        <w:t>2、按照合同约定支付施工款项。</w:t>
      </w:r>
    </w:p>
    <w:p>
      <w:p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二、绩效评价工作开展情况</w:t>
      </w:r>
    </w:p>
    <w:p>
      <w:pPr>
        <w:spacing w:line="600" w:lineRule="exact"/>
        <w:ind w:firstLine="640" w:firstLineChars="200"/>
        <w:outlineLvl w:val="0"/>
        <w:rPr>
          <w:rFonts w:hint="eastAsia" w:ascii="仿宋_GB2312" w:hAnsi="仿宋_GB2312" w:eastAsia="仿宋_GB2312" w:cs="仿宋_GB2312"/>
          <w:b/>
          <w:bCs/>
          <w:color w:val="000000"/>
          <w:kern w:val="0"/>
          <w:sz w:val="32"/>
          <w:szCs w:val="32"/>
          <w:highlight w:val="none"/>
          <w:lang w:eastAsia="zh-CN"/>
        </w:rPr>
      </w:pPr>
      <w:r>
        <w:rPr>
          <w:rFonts w:hint="eastAsia" w:ascii="仿宋_GB2312" w:hAnsi="仿宋_GB2312" w:eastAsia="仿宋_GB2312" w:cs="仿宋_GB2312"/>
          <w:b w:val="0"/>
          <w:bCs w:val="0"/>
          <w:color w:val="000000"/>
          <w:kern w:val="0"/>
          <w:sz w:val="32"/>
          <w:szCs w:val="32"/>
        </w:rPr>
        <w:t>（一）</w:t>
      </w:r>
      <w:r>
        <w:rPr>
          <w:rFonts w:hint="eastAsia" w:ascii="仿宋_GB2312" w:hAnsi="仿宋_GB2312" w:eastAsia="仿宋_GB2312" w:cs="仿宋_GB2312"/>
          <w:b/>
          <w:bCs/>
          <w:color w:val="000000"/>
          <w:kern w:val="0"/>
          <w:sz w:val="32"/>
          <w:szCs w:val="32"/>
          <w:highlight w:val="none"/>
        </w:rPr>
        <w:t>绩效评价目的、对象和范围</w:t>
      </w:r>
      <w:r>
        <w:rPr>
          <w:rFonts w:hint="eastAsia" w:ascii="仿宋_GB2312" w:hAnsi="仿宋_GB2312" w:eastAsia="仿宋_GB2312" w:cs="仿宋_GB2312"/>
          <w:b/>
          <w:bCs/>
          <w:color w:val="000000"/>
          <w:kern w:val="0"/>
          <w:sz w:val="32"/>
          <w:szCs w:val="32"/>
          <w:highlight w:val="none"/>
          <w:lang w:eastAsia="zh-CN"/>
        </w:rPr>
        <w:t>：</w:t>
      </w:r>
    </w:p>
    <w:p>
      <w:pPr>
        <w:spacing w:line="600" w:lineRule="exact"/>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000000"/>
          <w:kern w:val="0"/>
          <w:sz w:val="32"/>
          <w:szCs w:val="32"/>
          <w:highlight w:val="none"/>
          <w:lang w:eastAsia="zh-CN"/>
        </w:rPr>
        <w:t>为加强直达资金全过程预算绩效管理，</w:t>
      </w:r>
      <w:r>
        <w:rPr>
          <w:rFonts w:hint="eastAsia" w:ascii="仿宋_GB2312" w:hAnsi="仿宋_GB2312" w:eastAsia="仿宋_GB2312" w:cs="仿宋_GB2312"/>
          <w:b w:val="0"/>
          <w:bCs w:val="0"/>
          <w:color w:val="000000"/>
          <w:kern w:val="0"/>
          <w:sz w:val="32"/>
          <w:szCs w:val="32"/>
          <w:highlight w:val="none"/>
          <w:lang w:val="en-US" w:eastAsia="zh-CN"/>
        </w:rPr>
        <w:t>对</w:t>
      </w:r>
      <w:r>
        <w:rPr>
          <w:rFonts w:hint="eastAsia" w:ascii="仿宋_GB2312" w:hAnsi="仿宋_GB2312" w:eastAsia="仿宋_GB2312" w:cs="仿宋_GB2312"/>
          <w:b w:val="0"/>
          <w:bCs w:val="0"/>
          <w:sz w:val="32"/>
          <w:szCs w:val="32"/>
        </w:rPr>
        <w:t>2019年度老旧小区综合整治工程（八北二、十里堡南区）</w:t>
      </w:r>
      <w:r>
        <w:rPr>
          <w:rFonts w:hint="eastAsia" w:ascii="仿宋_GB2312" w:hAnsi="仿宋_GB2312" w:eastAsia="仿宋_GB2312" w:cs="仿宋_GB2312"/>
          <w:b w:val="0"/>
          <w:bCs w:val="0"/>
          <w:sz w:val="32"/>
          <w:szCs w:val="32"/>
          <w:lang w:val="en-US" w:eastAsia="zh-CN"/>
        </w:rPr>
        <w:t>的</w:t>
      </w:r>
      <w:r>
        <w:rPr>
          <w:rFonts w:hint="eastAsia" w:ascii="仿宋_GB2312" w:hAnsi="仿宋_GB2312" w:eastAsia="仿宋_GB2312" w:cs="仿宋_GB2312"/>
          <w:b w:val="0"/>
          <w:bCs w:val="0"/>
          <w:color w:val="000000"/>
          <w:kern w:val="0"/>
          <w:sz w:val="32"/>
          <w:szCs w:val="32"/>
        </w:rPr>
        <w:t>项目决策情况</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项目过程情况</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项目产出情况</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项目效益情况</w:t>
      </w:r>
      <w:r>
        <w:rPr>
          <w:rFonts w:hint="eastAsia" w:ascii="仿宋_GB2312" w:hAnsi="仿宋_GB2312" w:eastAsia="仿宋_GB2312" w:cs="仿宋_GB2312"/>
          <w:b w:val="0"/>
          <w:bCs w:val="0"/>
          <w:sz w:val="32"/>
          <w:szCs w:val="32"/>
          <w:lang w:val="en-US" w:eastAsia="zh-CN"/>
        </w:rPr>
        <w:t>开展绩效评价。</w:t>
      </w:r>
    </w:p>
    <w:p>
      <w:pPr>
        <w:spacing w:line="600" w:lineRule="exact"/>
        <w:ind w:firstLine="640" w:firstLineChars="200"/>
        <w:outlineLvl w:val="0"/>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bCs/>
          <w:color w:val="auto"/>
          <w:kern w:val="0"/>
          <w:sz w:val="32"/>
          <w:szCs w:val="32"/>
        </w:rPr>
        <w:t>绩效评价原则、评价指标体系、评价方法、评价标准等。</w:t>
      </w:r>
    </w:p>
    <w:p>
      <w:pPr>
        <w:numPr>
          <w:ilvl w:val="0"/>
          <w:numId w:val="0"/>
        </w:numPr>
        <w:spacing w:line="600" w:lineRule="exact"/>
        <w:jc w:val="left"/>
        <w:outlineLvl w:val="0"/>
        <w:rPr>
          <w:rFonts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rPr>
        <w:t xml:space="preserve">    </w:t>
      </w:r>
      <w:r>
        <w:rPr>
          <w:rFonts w:hint="eastAsia" w:ascii="仿宋_GB2312" w:hAnsi="仿宋_GB2312" w:eastAsia="仿宋_GB2312" w:cs="仿宋_GB2312"/>
          <w:b w:val="0"/>
          <w:bCs w:val="0"/>
          <w:color w:val="auto"/>
          <w:kern w:val="0"/>
          <w:sz w:val="32"/>
          <w:szCs w:val="32"/>
        </w:rPr>
        <w:t>绩效评价的基本原则包括：</w:t>
      </w:r>
      <w:r>
        <w:rPr>
          <w:rFonts w:hint="eastAsia" w:ascii="仿宋_GB2312" w:eastAsia="仿宋_GB2312"/>
          <w:b w:val="0"/>
          <w:color w:val="auto"/>
          <w:sz w:val="32"/>
          <w:szCs w:val="32"/>
        </w:rPr>
        <w:t>科学公正、统筹兼顾、激励约束、公开透明；评价指标体系参照项目支出绩效评价评分表；评价方法主要包括成本效益分析法、比较法、因素分析法、最低成本法、公众评判法、标杆管理法等；绩效评价标准通常包括计划标准、行业标准、历史标准等。</w:t>
      </w:r>
    </w:p>
    <w:p>
      <w:pPr>
        <w:spacing w:line="600" w:lineRule="exact"/>
        <w:ind w:firstLine="643" w:firstLineChars="200"/>
        <w:outlineLvl w:val="0"/>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b/>
          <w:bCs/>
          <w:color w:val="000000"/>
          <w:kern w:val="0"/>
          <w:sz w:val="32"/>
          <w:szCs w:val="32"/>
          <w:lang w:eastAsia="zh-CN"/>
        </w:rPr>
        <w:t>三）</w:t>
      </w:r>
      <w:r>
        <w:rPr>
          <w:rFonts w:hint="eastAsia" w:ascii="仿宋_GB2312" w:hAnsi="仿宋_GB2312" w:eastAsia="仿宋_GB2312" w:cs="仿宋_GB2312"/>
          <w:b/>
          <w:bCs/>
          <w:color w:val="000000"/>
          <w:kern w:val="0"/>
          <w:sz w:val="32"/>
          <w:szCs w:val="32"/>
        </w:rPr>
        <w:t>绩效评价工作过程。</w:t>
      </w:r>
    </w:p>
    <w:p>
      <w:pPr>
        <w:spacing w:line="360" w:lineRule="auto"/>
        <w:ind w:firstLine="640" w:firstLineChars="200"/>
        <w:rPr>
          <w:rFonts w:hint="default"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highlight w:val="none"/>
          <w:lang w:val="en-US" w:eastAsia="zh-CN"/>
        </w:rPr>
        <w:t>绩效评价主要从</w:t>
      </w:r>
      <w:r>
        <w:rPr>
          <w:rFonts w:hint="eastAsia" w:ascii="仿宋_GB2312" w:hAnsi="仿宋_GB2312" w:eastAsia="仿宋_GB2312" w:cs="仿宋_GB2312"/>
          <w:b w:val="0"/>
          <w:bCs w:val="0"/>
          <w:color w:val="000000"/>
          <w:kern w:val="0"/>
          <w:sz w:val="32"/>
          <w:szCs w:val="32"/>
        </w:rPr>
        <w:t>项目决策</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lang w:val="en-US" w:eastAsia="zh-CN"/>
        </w:rPr>
        <w:t>项目实施过程、项目产出、项目效益等</w:t>
      </w:r>
      <w:r>
        <w:rPr>
          <w:rFonts w:hint="eastAsia" w:ascii="仿宋_GB2312" w:hAnsi="仿宋_GB2312" w:eastAsia="仿宋_GB2312" w:cs="仿宋_GB2312"/>
          <w:b w:val="0"/>
          <w:bCs w:val="0"/>
          <w:color w:val="000000"/>
          <w:kern w:val="0"/>
          <w:sz w:val="32"/>
          <w:szCs w:val="32"/>
        </w:rPr>
        <w:t>情况</w:t>
      </w:r>
      <w:r>
        <w:rPr>
          <w:rFonts w:hint="eastAsia" w:ascii="仿宋_GB2312" w:hAnsi="仿宋_GB2312" w:eastAsia="仿宋_GB2312" w:cs="仿宋_GB2312"/>
          <w:b w:val="0"/>
          <w:bCs w:val="0"/>
          <w:color w:val="000000"/>
          <w:kern w:val="0"/>
          <w:sz w:val="32"/>
          <w:szCs w:val="32"/>
          <w:lang w:val="en-US" w:eastAsia="zh-CN"/>
        </w:rPr>
        <w:t>进行分析工作过程。具体根据“项目支出绩效评价评分表”将项目项目立项、绩效目标、资金投入、资金管理、组织实施、产出数量、产出质量、产出时效、产出成本、项目效益</w:t>
      </w:r>
      <w:r>
        <w:rPr>
          <w:rFonts w:hint="eastAsia" w:ascii="仿宋_GB2312" w:hAnsi="仿宋_GB2312" w:eastAsia="仿宋_GB2312" w:cs="仿宋_GB2312"/>
          <w:b w:val="0"/>
          <w:bCs w:val="0"/>
          <w:color w:val="000000"/>
          <w:kern w:val="0"/>
          <w:sz w:val="32"/>
          <w:szCs w:val="32"/>
          <w:lang w:eastAsia="zh-CN"/>
        </w:rPr>
        <w:t>等方面进行量化、具体分析。</w:t>
      </w:r>
    </w:p>
    <w:p>
      <w:pPr>
        <w:numPr>
          <w:ilvl w:val="0"/>
          <w:numId w:val="4"/>
        </w:numPr>
        <w:spacing w:line="600" w:lineRule="exact"/>
        <w:ind w:firstLine="640" w:firstLineChars="200"/>
        <w:rPr>
          <w:rFonts w:hint="eastAsia" w:ascii="黑体" w:hAnsi="黑体" w:eastAsia="黑体" w:cs="黑体"/>
          <w:b w:val="0"/>
          <w:color w:val="000000"/>
          <w:kern w:val="0"/>
          <w:sz w:val="32"/>
          <w:szCs w:val="32"/>
        </w:rPr>
      </w:pPr>
      <w:r>
        <w:rPr>
          <w:rFonts w:hint="eastAsia" w:ascii="黑体" w:hAnsi="黑体" w:eastAsia="黑体" w:cs="黑体"/>
          <w:b w:val="0"/>
          <w:color w:val="000000"/>
          <w:kern w:val="0"/>
          <w:sz w:val="32"/>
          <w:szCs w:val="32"/>
        </w:rPr>
        <w:t>综合评价情况及评价结论</w:t>
      </w:r>
    </w:p>
    <w:p>
      <w:pPr>
        <w:numPr>
          <w:ilvl w:val="0"/>
          <w:numId w:val="0"/>
        </w:numPr>
        <w:spacing w:line="600" w:lineRule="exact"/>
        <w:rPr>
          <w:rFonts w:hint="eastAsia" w:ascii="黑体" w:hAnsi="黑体" w:eastAsia="黑体" w:cs="黑体"/>
          <w:b w:val="0"/>
          <w:bCs/>
          <w:color w:val="000000"/>
          <w:kern w:val="0"/>
          <w:sz w:val="32"/>
          <w:szCs w:val="32"/>
          <w:lang w:val="en-US" w:eastAsia="zh-CN"/>
        </w:rPr>
      </w:pPr>
      <w:r>
        <w:rPr>
          <w:rFonts w:hint="eastAsia" w:ascii="黑体" w:hAnsi="黑体" w:eastAsia="黑体" w:cs="黑体"/>
          <w:b w:val="0"/>
          <w:color w:val="000000"/>
          <w:kern w:val="0"/>
          <w:sz w:val="32"/>
          <w:szCs w:val="32"/>
          <w:lang w:val="en-US" w:eastAsia="zh-CN"/>
        </w:rPr>
        <w:t xml:space="preserve"> </w:t>
      </w:r>
      <w:r>
        <w:rPr>
          <w:rFonts w:hint="eastAsia" w:ascii="黑体" w:hAnsi="黑体" w:eastAsia="黑体" w:cs="黑体"/>
          <w:b w:val="0"/>
          <w:bCs/>
          <w:color w:val="auto"/>
          <w:kern w:val="0"/>
          <w:sz w:val="32"/>
          <w:szCs w:val="32"/>
          <w:lang w:val="en-US" w:eastAsia="zh-CN"/>
        </w:rPr>
        <w:t xml:space="preserve">   </w:t>
      </w:r>
      <w:r>
        <w:rPr>
          <w:rFonts w:hint="eastAsia" w:ascii="Times New Roman" w:hAnsi="Times New Roman" w:eastAsia="仿宋_GB2312"/>
          <w:b w:val="0"/>
          <w:bCs/>
          <w:color w:val="auto"/>
          <w:sz w:val="32"/>
          <w:szCs w:val="32"/>
        </w:rPr>
        <w:t>通过项目总体绩效评价分析来看，项目运行正常，投入环节操作规范、依据明确，后续工作将继续按照相关规定，对项目资金严格管理，对项目过程加强监测，产出环节能够按时完成计划</w:t>
      </w:r>
      <w:r>
        <w:rPr>
          <w:rFonts w:hint="eastAsia" w:ascii="Times New Roman" w:hAnsi="Times New Roman" w:eastAsia="仿宋_GB2312"/>
          <w:b w:val="0"/>
          <w:bCs/>
          <w:color w:val="auto"/>
          <w:sz w:val="32"/>
          <w:szCs w:val="32"/>
          <w:lang w:eastAsia="zh-CN"/>
        </w:rPr>
        <w:t>，</w:t>
      </w:r>
      <w:r>
        <w:rPr>
          <w:rFonts w:hint="eastAsia" w:ascii="Times New Roman" w:hAnsi="Times New Roman" w:eastAsia="仿宋_GB2312"/>
          <w:b w:val="0"/>
          <w:bCs/>
          <w:color w:val="auto"/>
          <w:sz w:val="32"/>
          <w:szCs w:val="32"/>
          <w:lang w:val="en-US" w:eastAsia="zh-CN"/>
        </w:rPr>
        <w:t>项目</w:t>
      </w:r>
      <w:r>
        <w:rPr>
          <w:rFonts w:hint="eastAsia" w:ascii="仿宋_GB2312" w:hAnsi="仿宋_GB2312" w:eastAsia="仿宋_GB2312" w:cs="仿宋_GB2312"/>
          <w:b w:val="0"/>
          <w:bCs/>
          <w:color w:val="000000"/>
          <w:kern w:val="0"/>
          <w:sz w:val="32"/>
          <w:szCs w:val="32"/>
          <w:lang w:val="en-US" w:eastAsia="zh-CN"/>
        </w:rPr>
        <w:t>完成2020年</w:t>
      </w:r>
      <w:r>
        <w:rPr>
          <w:rFonts w:hint="eastAsia" w:ascii="仿宋_GB2312" w:hAnsi="仿宋_GB2312" w:eastAsia="仿宋_GB2312" w:cs="仿宋_GB2312"/>
          <w:b w:val="0"/>
          <w:bCs/>
          <w:color w:val="000000"/>
          <w:kern w:val="0"/>
          <w:sz w:val="32"/>
          <w:szCs w:val="32"/>
        </w:rPr>
        <w:t>阶段性</w:t>
      </w:r>
      <w:r>
        <w:rPr>
          <w:rFonts w:hint="eastAsia" w:ascii="仿宋_GB2312" w:hAnsi="仿宋_GB2312" w:eastAsia="仿宋_GB2312" w:cs="仿宋_GB2312"/>
          <w:b w:val="0"/>
          <w:bCs/>
          <w:color w:val="000000"/>
          <w:kern w:val="0"/>
          <w:sz w:val="32"/>
          <w:szCs w:val="32"/>
          <w:lang w:val="en-US" w:eastAsia="zh-CN"/>
        </w:rPr>
        <w:t>绩效目标。</w:t>
      </w:r>
    </w:p>
    <w:p>
      <w:p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四、绩效评价指标分析</w:t>
      </w:r>
    </w:p>
    <w:p>
      <w:pPr>
        <w:spacing w:line="600" w:lineRule="exact"/>
        <w:ind w:firstLine="643" w:firstLineChars="200"/>
        <w:outlineLvl w:val="0"/>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bCs/>
          <w:color w:val="000000"/>
          <w:kern w:val="0"/>
          <w:sz w:val="32"/>
          <w:szCs w:val="32"/>
        </w:rPr>
        <w:t>（一）项目决策情况</w:t>
      </w: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b w:val="0"/>
          <w:bCs w:val="0"/>
          <w:color w:val="000000"/>
          <w:kern w:val="0"/>
          <w:sz w:val="32"/>
          <w:szCs w:val="32"/>
          <w:highlight w:val="none"/>
          <w:lang w:eastAsia="zh-CN"/>
        </w:rPr>
        <w:t>依据《关于确认2019年度老旧小区综合整治第二批申报项目及有关工作的通知》京老旧办发[2019]4号，严格按照《六里屯街道工程管理办法》要求，执行“三重一大”程序，在国家级政府采购专业网站完成政府采购项目立项审批流程，通过公开招标方式确定设计、监理、施工单位。</w:t>
      </w:r>
    </w:p>
    <w:p>
      <w:pPr>
        <w:spacing w:line="600" w:lineRule="exact"/>
        <w:ind w:firstLine="643" w:firstLineChars="200"/>
        <w:outlineLvl w:val="0"/>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bCs/>
          <w:color w:val="000000"/>
          <w:kern w:val="0"/>
          <w:sz w:val="32"/>
          <w:szCs w:val="32"/>
        </w:rPr>
        <w:t>（二）项目过程情况</w:t>
      </w:r>
      <w:r>
        <w:rPr>
          <w:rFonts w:hint="eastAsia" w:ascii="仿宋_GB2312" w:hAnsi="仿宋_GB2312" w:eastAsia="仿宋_GB2312" w:cs="仿宋_GB2312"/>
          <w:b w:val="0"/>
          <w:bCs w:val="0"/>
          <w:color w:val="000000"/>
          <w:kern w:val="0"/>
          <w:sz w:val="32"/>
          <w:szCs w:val="32"/>
          <w:lang w:eastAsia="zh-CN"/>
        </w:rPr>
        <w:t>：</w:t>
      </w:r>
    </w:p>
    <w:p>
      <w:pPr>
        <w:spacing w:line="360" w:lineRule="auto"/>
        <w:ind w:firstLine="643" w:firstLineChars="200"/>
        <w:rPr>
          <w:rFonts w:hint="eastAsia" w:ascii="Times New Roman" w:hAnsi="Times New Roman" w:eastAsia="仿宋_GB2312"/>
          <w:b/>
          <w:sz w:val="32"/>
          <w:szCs w:val="32"/>
          <w:lang w:eastAsia="zh-CN"/>
        </w:rPr>
      </w:pPr>
      <w:r>
        <w:rPr>
          <w:rFonts w:hint="eastAsia" w:ascii="仿宋_GB2312" w:hAnsi="仿宋_GB2312" w:eastAsia="仿宋_GB2312" w:cs="仿宋_GB2312"/>
          <w:b/>
          <w:bCs/>
          <w:color w:val="000000"/>
          <w:kern w:val="0"/>
          <w:sz w:val="32"/>
          <w:szCs w:val="32"/>
          <w:lang w:val="en-US" w:eastAsia="zh-CN"/>
        </w:rPr>
        <w:t>1、资金管理</w:t>
      </w:r>
      <w:r>
        <w:rPr>
          <w:rFonts w:hint="eastAsia" w:ascii="仿宋_GB2312" w:hAnsi="仿宋_GB2312" w:eastAsia="仿宋_GB2312" w:cs="仿宋_GB2312"/>
          <w:b w:val="0"/>
          <w:bCs w:val="0"/>
          <w:color w:val="000000"/>
          <w:kern w:val="0"/>
          <w:sz w:val="32"/>
          <w:szCs w:val="32"/>
          <w:lang w:val="en-US" w:eastAsia="zh-CN"/>
        </w:rPr>
        <w:t>：</w:t>
      </w:r>
      <w:r>
        <w:rPr>
          <w:rFonts w:hint="eastAsia" w:ascii="仿宋_GB2312" w:hAnsi="仿宋_GB2312" w:eastAsia="仿宋_GB2312" w:cs="仿宋_GB2312"/>
          <w:b w:val="0"/>
          <w:bCs w:val="0"/>
          <w:sz w:val="32"/>
          <w:szCs w:val="32"/>
        </w:rPr>
        <w:t>严格按照《六里屯街道办事处财政财务管理办法》、《六里屯街道办事处财务收支审批制度》、《六里屯街道办事处财政专项资金管理办法》、《六里屯街道办事处内部审计管理规定》等财务制度执行。</w:t>
      </w:r>
      <w:r>
        <w:rPr>
          <w:rFonts w:hint="eastAsia" w:ascii="Times New Roman" w:hAnsi="Times New Roman" w:eastAsia="仿宋_GB2312"/>
          <w:b w:val="0"/>
          <w:bCs w:val="0"/>
          <w:sz w:val="32"/>
          <w:szCs w:val="32"/>
        </w:rPr>
        <w:t>严格落实</w:t>
      </w:r>
      <w:r>
        <w:rPr>
          <w:rFonts w:hint="eastAsia" w:eastAsia="仿宋_GB2312"/>
          <w:b w:val="0"/>
          <w:bCs w:val="0"/>
          <w:sz w:val="32"/>
          <w:szCs w:val="32"/>
          <w:lang w:eastAsia="zh-CN"/>
        </w:rPr>
        <w:t>“</w:t>
      </w:r>
      <w:r>
        <w:rPr>
          <w:rFonts w:hint="eastAsia" w:ascii="Times New Roman" w:hAnsi="Times New Roman" w:eastAsia="仿宋_GB2312"/>
          <w:b w:val="0"/>
          <w:bCs w:val="0"/>
          <w:sz w:val="32"/>
          <w:szCs w:val="32"/>
        </w:rPr>
        <w:t>三重一大</w:t>
      </w:r>
      <w:r>
        <w:rPr>
          <w:rFonts w:hint="eastAsia" w:eastAsia="仿宋_GB2312"/>
          <w:b w:val="0"/>
          <w:bCs w:val="0"/>
          <w:sz w:val="32"/>
          <w:szCs w:val="32"/>
          <w:lang w:eastAsia="zh-CN"/>
        </w:rPr>
        <w:t>”</w:t>
      </w:r>
      <w:r>
        <w:rPr>
          <w:rFonts w:hint="eastAsia" w:ascii="Times New Roman" w:hAnsi="Times New Roman" w:eastAsia="仿宋_GB2312"/>
          <w:b w:val="0"/>
          <w:bCs w:val="0"/>
          <w:sz w:val="32"/>
          <w:szCs w:val="32"/>
        </w:rPr>
        <w:t>，规范资金管理。</w:t>
      </w:r>
      <w:r>
        <w:rPr>
          <w:rFonts w:hint="eastAsia" w:eastAsia="仿宋_GB2312"/>
          <w:b w:val="0"/>
          <w:bCs w:val="0"/>
          <w:sz w:val="32"/>
          <w:szCs w:val="32"/>
          <w:lang w:eastAsia="zh-CN"/>
        </w:rPr>
        <w:t>支付每笔款项时，</w:t>
      </w:r>
      <w:r>
        <w:rPr>
          <w:rFonts w:hint="eastAsia" w:ascii="Times New Roman" w:hAnsi="Times New Roman" w:eastAsia="仿宋_GB2312"/>
          <w:b w:val="0"/>
          <w:bCs w:val="0"/>
          <w:sz w:val="32"/>
          <w:szCs w:val="32"/>
        </w:rPr>
        <w:t>对工程进度、工程质量等进行考核，提请</w:t>
      </w:r>
      <w:r>
        <w:rPr>
          <w:rFonts w:hint="eastAsia" w:eastAsia="仿宋_GB2312"/>
          <w:b w:val="0"/>
          <w:bCs w:val="0"/>
          <w:sz w:val="32"/>
          <w:szCs w:val="32"/>
          <w:lang w:eastAsia="zh-CN"/>
        </w:rPr>
        <w:t>街道工委会审议，提请区建委老旧小区联席办审议，</w:t>
      </w:r>
      <w:r>
        <w:rPr>
          <w:rFonts w:hint="eastAsia" w:ascii="Times New Roman" w:hAnsi="Times New Roman" w:eastAsia="仿宋_GB2312"/>
          <w:b w:val="0"/>
          <w:bCs w:val="0"/>
          <w:sz w:val="32"/>
          <w:szCs w:val="32"/>
        </w:rPr>
        <w:t>按照合同规定的进度支付工程款。项目资金使用符合相关的财务管理制度规定，项目资金规范运行</w:t>
      </w:r>
      <w:r>
        <w:rPr>
          <w:rFonts w:hint="eastAsia" w:eastAsia="仿宋_GB2312"/>
          <w:b w:val="0"/>
          <w:bCs w:val="0"/>
          <w:sz w:val="32"/>
          <w:szCs w:val="32"/>
          <w:lang w:eastAsia="zh-CN"/>
        </w:rPr>
        <w:t>；</w:t>
      </w:r>
      <w:r>
        <w:rPr>
          <w:rFonts w:hint="eastAsia" w:ascii="Times New Roman" w:hAnsi="Times New Roman" w:eastAsia="仿宋_GB2312"/>
          <w:b w:val="0"/>
          <w:bCs w:val="0"/>
          <w:sz w:val="32"/>
          <w:szCs w:val="32"/>
        </w:rPr>
        <w:t>符合项目预算批复或合同规定的用途，资金的拨付有完整的审批程序和手续。严格按照财务管理要求，资金使用管理手续规范，建设项目拨款申请表、发票、财政支付凭证等资金使用手续完整规范。</w:t>
      </w:r>
    </w:p>
    <w:p>
      <w:pPr>
        <w:spacing w:line="360" w:lineRule="auto"/>
        <w:ind w:firstLine="643"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bCs/>
          <w:color w:val="000000"/>
          <w:kern w:val="0"/>
          <w:sz w:val="32"/>
          <w:szCs w:val="32"/>
          <w:lang w:val="en-US" w:eastAsia="zh-CN"/>
        </w:rPr>
        <w:t>2、组织实施</w:t>
      </w:r>
      <w:r>
        <w:rPr>
          <w:rFonts w:hint="eastAsia" w:ascii="仿宋_GB2312" w:hAnsi="仿宋_GB2312" w:eastAsia="仿宋_GB2312" w:cs="仿宋_GB2312"/>
          <w:b w:val="0"/>
          <w:bCs w:val="0"/>
          <w:color w:val="000000"/>
          <w:kern w:val="0"/>
          <w:sz w:val="32"/>
          <w:szCs w:val="32"/>
          <w:lang w:val="en-US" w:eastAsia="zh-CN"/>
        </w:rPr>
        <w:t>：项目</w:t>
      </w:r>
      <w:r>
        <w:rPr>
          <w:rFonts w:hint="eastAsia" w:ascii="仿宋_GB2312" w:hAnsi="仿宋_GB2312" w:eastAsia="仿宋_GB2312" w:cs="仿宋_GB2312"/>
          <w:b w:val="0"/>
          <w:bCs w:val="0"/>
          <w:sz w:val="32"/>
          <w:szCs w:val="32"/>
        </w:rPr>
        <w:t>成立老旧小区综合整治工作领导小组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老旧小区综合整治工作的组织领导，强化责任落实，确保工作到位。领导小组定期召开工作例会，适时召开工作推进会，沟通情况，研究问题，促进工作。该项目严格按照《六里屯街道工程管理办法》要求，执行“三重一大”程序，在朝阳区财政综合业务系统网站完成政府采购项目立项审批流程，通过公开招标方式确定施工单位。目前</w:t>
      </w:r>
      <w:r>
        <w:rPr>
          <w:rFonts w:hint="eastAsia" w:ascii="仿宋_GB2312" w:hAnsi="仿宋_GB2312" w:eastAsia="仿宋_GB2312" w:cs="仿宋_GB2312"/>
          <w:b w:val="0"/>
          <w:bCs w:val="0"/>
          <w:sz w:val="32"/>
          <w:szCs w:val="32"/>
          <w:lang w:val="en-US" w:eastAsia="zh-CN"/>
        </w:rPr>
        <w:t>项目正在实施过程中</w:t>
      </w:r>
      <w:r>
        <w:rPr>
          <w:rFonts w:hint="eastAsia" w:ascii="仿宋_GB2312" w:hAnsi="仿宋_GB2312" w:eastAsia="仿宋_GB2312" w:cs="仿宋_GB2312"/>
          <w:b w:val="0"/>
          <w:bCs w:val="0"/>
          <w:sz w:val="32"/>
          <w:szCs w:val="32"/>
        </w:rPr>
        <w:t>，待完成施工后进行验收评审。</w:t>
      </w:r>
    </w:p>
    <w:p>
      <w:pPr>
        <w:spacing w:line="600" w:lineRule="exact"/>
        <w:ind w:firstLine="643" w:firstLineChars="200"/>
        <w:outlineLvl w:val="0"/>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bCs/>
          <w:color w:val="000000"/>
          <w:kern w:val="0"/>
          <w:sz w:val="32"/>
          <w:szCs w:val="32"/>
        </w:rPr>
        <w:t>（三）项目产出情况</w:t>
      </w:r>
    </w:p>
    <w:p>
      <w:pPr>
        <w:spacing w:line="360" w:lineRule="auto"/>
        <w:ind w:firstLine="640" w:firstLineChars="200"/>
        <w:rPr>
          <w:rFonts w:hint="eastAsia"/>
          <w:b w:val="0"/>
          <w:kern w:val="0"/>
          <w:sz w:val="24"/>
          <w:szCs w:val="24"/>
          <w:lang w:val="en-US" w:eastAsia="zh-CN"/>
        </w:rPr>
      </w:pPr>
      <w:r>
        <w:rPr>
          <w:rFonts w:hint="eastAsia" w:ascii="仿宋_GB2312" w:hAnsi="仿宋_GB2312" w:eastAsia="仿宋_GB2312" w:cs="仿宋_GB2312"/>
          <w:b w:val="0"/>
          <w:bCs w:val="0"/>
          <w:sz w:val="32"/>
          <w:szCs w:val="32"/>
          <w:highlight w:val="none"/>
          <w:lang w:val="en-US" w:eastAsia="zh-CN"/>
        </w:rPr>
        <w:t>截止目前，2020年完成招标代理、设计、预算编制、楼本体施工、楼本体监理项目的招投标工作，工程施工完成八北二小区通信架空线梳理及楼本体的节能改造中的空调器安装、保温板、落水管新做、金属窗安装、护栏安装等项目80%的施工内容；十里堡南区小区的通信架空线梳理及楼本体的节能改造中的空调器安装、保温板、落水管新做、金属窗安装、护栏安装等工程77%的施工内容。工程质量合格，</w:t>
      </w:r>
      <w:r>
        <w:rPr>
          <w:rFonts w:hint="eastAsia" w:ascii="仿宋_GB2312" w:hAnsi="仿宋_GB2312" w:eastAsia="仿宋_GB2312" w:cs="仿宋_GB2312"/>
          <w:b w:val="0"/>
          <w:bCs w:val="0"/>
          <w:sz w:val="32"/>
          <w:szCs w:val="32"/>
          <w:lang w:val="en-US" w:eastAsia="zh-CN"/>
        </w:rPr>
        <w:t>设计、监理、施工方按照时间要求倒排工期，有条不紊按计划推进工程进度</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000000"/>
          <w:kern w:val="0"/>
          <w:sz w:val="32"/>
          <w:szCs w:val="32"/>
          <w:highlight w:val="none"/>
          <w:lang w:val="en-US" w:eastAsia="zh-CN"/>
        </w:rPr>
        <w:t>本项目在前期和建设过程中做好详细规划，注重进度及资金控制</w:t>
      </w:r>
      <w:r>
        <w:rPr>
          <w:rFonts w:hint="eastAsia" w:eastAsia="仿宋_GB2312"/>
          <w:b w:val="0"/>
          <w:bCs w:val="0"/>
          <w:sz w:val="32"/>
          <w:szCs w:val="32"/>
          <w:highlight w:val="none"/>
          <w:lang w:eastAsia="zh-CN"/>
        </w:rPr>
        <w:t>，</w:t>
      </w:r>
      <w:r>
        <w:rPr>
          <w:rFonts w:ascii="Times New Roman" w:hAnsi="Times New Roman" w:eastAsia="仿宋_GB2312"/>
          <w:b w:val="0"/>
          <w:bCs w:val="0"/>
          <w:sz w:val="32"/>
          <w:szCs w:val="32"/>
        </w:rPr>
        <w:t>资金实际使用</w:t>
      </w:r>
      <w:r>
        <w:rPr>
          <w:rFonts w:hint="eastAsia" w:eastAsia="仿宋_GB2312"/>
          <w:b w:val="0"/>
          <w:bCs w:val="0"/>
          <w:sz w:val="32"/>
          <w:szCs w:val="32"/>
          <w:lang w:val="en-US" w:eastAsia="zh-CN"/>
        </w:rPr>
        <w:t>情况为</w:t>
      </w:r>
      <w:r>
        <w:rPr>
          <w:rFonts w:hint="eastAsia" w:ascii="仿宋_GB2312" w:hAnsi="仿宋_GB2312" w:eastAsia="仿宋_GB2312" w:cs="仿宋_GB2312"/>
          <w:b w:val="0"/>
          <w:bCs w:val="0"/>
          <w:sz w:val="32"/>
          <w:szCs w:val="32"/>
          <w:lang w:val="en-US" w:eastAsia="zh-CN"/>
        </w:rPr>
        <w:t>2020年度</w:t>
      </w:r>
      <w:r>
        <w:rPr>
          <w:rFonts w:hint="eastAsia" w:ascii="仿宋_GB2312" w:hAnsi="仿宋_GB2312" w:eastAsia="仿宋_GB2312" w:cs="仿宋_GB2312"/>
          <w:b w:val="0"/>
          <w:bCs w:val="0"/>
          <w:sz w:val="32"/>
          <w:szCs w:val="32"/>
        </w:rPr>
        <w:t>预算</w:t>
      </w:r>
      <w:r>
        <w:rPr>
          <w:rFonts w:hint="eastAsia" w:ascii="仿宋_GB2312" w:hAnsi="仿宋_GB2312" w:eastAsia="仿宋_GB2312" w:cs="仿宋_GB2312"/>
          <w:b w:val="0"/>
          <w:bCs w:val="0"/>
          <w:sz w:val="32"/>
          <w:szCs w:val="32"/>
          <w:shd w:val="clear"/>
        </w:rPr>
        <w:t>4113</w:t>
      </w:r>
      <w:r>
        <w:rPr>
          <w:rFonts w:hint="eastAsia" w:ascii="仿宋_GB2312" w:hAnsi="仿宋_GB2312" w:eastAsia="仿宋_GB2312" w:cs="仿宋_GB2312"/>
          <w:b w:val="0"/>
          <w:bCs w:val="0"/>
          <w:sz w:val="32"/>
          <w:szCs w:val="32"/>
          <w:shd w:val="clear"/>
          <w:lang w:val="en-US" w:eastAsia="zh-CN"/>
        </w:rPr>
        <w:t>.</w:t>
      </w:r>
      <w:r>
        <w:rPr>
          <w:rFonts w:hint="eastAsia" w:ascii="仿宋_GB2312" w:hAnsi="仿宋_GB2312" w:eastAsia="仿宋_GB2312" w:cs="仿宋_GB2312"/>
          <w:b w:val="0"/>
          <w:bCs w:val="0"/>
          <w:sz w:val="32"/>
          <w:szCs w:val="32"/>
          <w:shd w:val="clear"/>
        </w:rPr>
        <w:t>4</w:t>
      </w:r>
      <w:r>
        <w:rPr>
          <w:rFonts w:hint="eastAsia" w:ascii="仿宋_GB2312" w:hAnsi="仿宋_GB2312" w:eastAsia="仿宋_GB2312" w:cs="仿宋_GB2312"/>
          <w:b w:val="0"/>
          <w:bCs w:val="0"/>
          <w:sz w:val="32"/>
          <w:szCs w:val="32"/>
          <w:shd w:val="clear"/>
          <w:lang w:val="en-US" w:eastAsia="zh-CN"/>
        </w:rPr>
        <w:t>7</w:t>
      </w:r>
      <w:r>
        <w:rPr>
          <w:rFonts w:hint="eastAsia" w:ascii="仿宋_GB2312" w:hAnsi="仿宋_GB2312" w:eastAsia="仿宋_GB2312" w:cs="仿宋_GB2312"/>
          <w:b w:val="0"/>
          <w:bCs w:val="0"/>
          <w:sz w:val="32"/>
          <w:szCs w:val="32"/>
        </w:rPr>
        <w:t>万元，实际支出</w:t>
      </w:r>
      <w:r>
        <w:rPr>
          <w:rFonts w:hint="eastAsia" w:ascii="仿宋_GB2312" w:hAnsi="仿宋_GB2312" w:eastAsia="仿宋_GB2312" w:cs="仿宋_GB2312"/>
          <w:b w:val="0"/>
          <w:bCs w:val="0"/>
          <w:sz w:val="32"/>
          <w:szCs w:val="32"/>
          <w:shd w:val="clear"/>
        </w:rPr>
        <w:t>4113</w:t>
      </w:r>
      <w:r>
        <w:rPr>
          <w:rFonts w:hint="eastAsia" w:ascii="仿宋_GB2312" w:hAnsi="仿宋_GB2312" w:eastAsia="仿宋_GB2312" w:cs="仿宋_GB2312"/>
          <w:b w:val="0"/>
          <w:bCs w:val="0"/>
          <w:sz w:val="32"/>
          <w:szCs w:val="32"/>
          <w:shd w:val="clear"/>
          <w:lang w:val="en-US" w:eastAsia="zh-CN"/>
        </w:rPr>
        <w:t>.</w:t>
      </w:r>
      <w:r>
        <w:rPr>
          <w:rFonts w:hint="eastAsia" w:ascii="仿宋_GB2312" w:hAnsi="仿宋_GB2312" w:eastAsia="仿宋_GB2312" w:cs="仿宋_GB2312"/>
          <w:b w:val="0"/>
          <w:bCs w:val="0"/>
          <w:sz w:val="32"/>
          <w:szCs w:val="32"/>
          <w:shd w:val="clear"/>
        </w:rPr>
        <w:t>4</w:t>
      </w:r>
      <w:r>
        <w:rPr>
          <w:rFonts w:hint="eastAsia" w:ascii="仿宋_GB2312" w:hAnsi="仿宋_GB2312" w:eastAsia="仿宋_GB2312" w:cs="仿宋_GB2312"/>
          <w:b w:val="0"/>
          <w:bCs w:val="0"/>
          <w:sz w:val="32"/>
          <w:szCs w:val="32"/>
          <w:shd w:val="clear"/>
          <w:lang w:val="en-US" w:eastAsia="zh-CN"/>
        </w:rPr>
        <w:t>7</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实际执行与预算</w:t>
      </w:r>
      <w:r>
        <w:rPr>
          <w:rFonts w:hint="eastAsia" w:ascii="仿宋_GB2312" w:hAnsi="仿宋_GB2312" w:eastAsia="仿宋_GB2312" w:cs="仿宋_GB2312"/>
          <w:b w:val="0"/>
          <w:bCs w:val="0"/>
          <w:sz w:val="32"/>
          <w:szCs w:val="32"/>
          <w:lang w:val="en-US" w:eastAsia="zh-CN"/>
        </w:rPr>
        <w:t>不</w:t>
      </w:r>
      <w:r>
        <w:rPr>
          <w:rFonts w:hint="eastAsia" w:ascii="仿宋_GB2312" w:hAnsi="仿宋_GB2312" w:eastAsia="仿宋_GB2312" w:cs="仿宋_GB2312"/>
          <w:b w:val="0"/>
          <w:bCs w:val="0"/>
          <w:sz w:val="32"/>
          <w:szCs w:val="32"/>
        </w:rPr>
        <w:t>存在差异</w:t>
      </w:r>
      <w:r>
        <w:rPr>
          <w:rFonts w:hint="eastAsia" w:ascii="仿宋_GB2312" w:hAnsi="仿宋_GB2312" w:eastAsia="仿宋_GB2312" w:cs="仿宋_GB2312"/>
          <w:b w:val="0"/>
          <w:bCs w:val="0"/>
          <w:sz w:val="32"/>
          <w:szCs w:val="32"/>
          <w:lang w:eastAsia="zh-CN"/>
        </w:rPr>
        <w:t>。</w:t>
      </w:r>
    </w:p>
    <w:p>
      <w:pPr>
        <w:spacing w:line="600" w:lineRule="exact"/>
        <w:ind w:firstLine="643" w:firstLineChars="200"/>
        <w:outlineLvl w:val="0"/>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（四）项目效益情况。</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0" w:leftChars="0" w:right="0" w:rightChars="0" w:firstLine="640"/>
        <w:textAlignment w:val="auto"/>
        <w:outlineLvl w:val="9"/>
        <w:rPr>
          <w:rFonts w:hint="eastAsia" w:ascii="仿宋_GB2312" w:hAnsi="仿宋_GB2312" w:eastAsia="仿宋_GB2312" w:cs="仿宋_GB2312"/>
          <w:b w:val="0"/>
          <w:bCs w:val="0"/>
          <w:color w:val="000000"/>
          <w:kern w:val="0"/>
          <w:sz w:val="32"/>
          <w:szCs w:val="32"/>
          <w:highlight w:val="none"/>
          <w:lang w:val="en-US" w:eastAsia="zh-CN"/>
        </w:rPr>
      </w:pPr>
      <w:r>
        <w:rPr>
          <w:rFonts w:hint="eastAsia" w:ascii="仿宋_GB2312" w:hAnsi="仿宋_GB2312" w:eastAsia="仿宋_GB2312" w:cs="仿宋_GB2312"/>
          <w:b/>
          <w:bCs/>
          <w:color w:val="000000"/>
          <w:kern w:val="0"/>
          <w:sz w:val="32"/>
          <w:szCs w:val="32"/>
          <w:lang w:val="en-US" w:eastAsia="zh-CN"/>
        </w:rPr>
        <w:t>社会效益：</w:t>
      </w:r>
      <w:r>
        <w:rPr>
          <w:rFonts w:hint="eastAsia" w:ascii="仿宋_GB2312" w:hAnsi="仿宋_GB2312" w:eastAsia="仿宋_GB2312" w:cs="仿宋_GB2312"/>
          <w:b w:val="0"/>
          <w:bCs w:val="0"/>
          <w:color w:val="000000"/>
          <w:kern w:val="0"/>
          <w:sz w:val="32"/>
          <w:szCs w:val="32"/>
          <w:highlight w:val="none"/>
          <w:lang w:val="en-US" w:eastAsia="zh-CN"/>
        </w:rPr>
        <w:t>八北二小区涉及改造7栋楼，惠及居民900户；十里堡南区涉及改造7栋楼，惠及居民1900户。通过外立面保温及涂料新做、金属窗安装、空调器安装及两小区内通信架空线梳理等项目，进一步完善老旧小区各类配套设施建设水平，提升环境，着力改善群众的居住环境和居住条件。把老旧小区综合整治工程打造成安全工程、放心工程、暖心工程。</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0" w:leftChars="0" w:right="0" w:rightChars="0" w:firstLine="640" w:firstLineChars="0"/>
        <w:textAlignment w:val="auto"/>
        <w:outlineLvl w:val="9"/>
        <w:rPr>
          <w:rFonts w:hint="eastAsia"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bCs/>
          <w:sz w:val="32"/>
          <w:szCs w:val="32"/>
          <w:highlight w:val="none"/>
          <w:lang w:val="en-US" w:eastAsia="zh-CN"/>
        </w:rPr>
        <w:t>环境效益</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通过节能改造解决老旧小区保温性能差、耗能高等问题，降低冬季供热温度低等投诉问题；通过外立面更新，小区整体</w:t>
      </w:r>
      <w:r>
        <w:rPr>
          <w:rFonts w:hint="default" w:ascii="仿宋_GB2312" w:hAnsi="仿宋_GB2312" w:eastAsia="仿宋_GB2312" w:cs="仿宋_GB2312"/>
          <w:b w:val="0"/>
          <w:bCs w:val="0"/>
          <w:sz w:val="32"/>
          <w:szCs w:val="32"/>
          <w:highlight w:val="none"/>
          <w:lang w:val="en-US" w:eastAsia="zh-CN"/>
        </w:rPr>
        <w:t>环境实现了由“脏、乱、差”到“亮、洁、美”的转变，基础设施显著改善、小区功能明显增强、居住环境全面提升</w:t>
      </w:r>
      <w:r>
        <w:rPr>
          <w:rFonts w:hint="eastAsia" w:ascii="仿宋_GB2312" w:hAnsi="仿宋_GB2312" w:eastAsia="仿宋_GB2312" w:cs="仿宋_GB2312"/>
          <w:b w:val="0"/>
          <w:bCs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 xml:space="preserve">    3、可持续性效益：</w:t>
      </w:r>
      <w:r>
        <w:rPr>
          <w:rFonts w:hint="eastAsia" w:ascii="仿宋_GB2312" w:hAnsi="仿宋_GB2312" w:eastAsia="仿宋_GB2312" w:cs="仿宋_GB2312"/>
          <w:b w:val="0"/>
          <w:bCs w:val="0"/>
          <w:sz w:val="32"/>
          <w:szCs w:val="32"/>
          <w:highlight w:val="none"/>
          <w:lang w:val="en-US" w:eastAsia="zh-CN"/>
        </w:rPr>
        <w:t>在改造过程中，动员广大居民主动配合和积极参与，引导群众参与决策、参与监督，建设共同维护整治成果，努力营造良好社会氛围，形成老旧小区综合整治长效机制。通过整治工程，解决了老旧小区难点问题，加强居民自治，协调物业加强后期管理，使整治成果长效化，切实给地区居民提供优美、宜居的生活环境，提升居民安全感、幸福感、获得感、归属感，达到一次设计解决多项难题，一次更新多年受益的目的。</w:t>
      </w:r>
    </w:p>
    <w:p>
      <w:pPr>
        <w:spacing w:line="600" w:lineRule="exact"/>
        <w:ind w:firstLine="640" w:firstLineChars="200"/>
        <w:rPr>
          <w:rFonts w:hint="eastAsia" w:ascii="黑体" w:hAnsi="黑体" w:eastAsia="黑体" w:cs="黑体"/>
          <w:b w:val="0"/>
          <w:color w:val="000000"/>
          <w:kern w:val="0"/>
          <w:sz w:val="32"/>
          <w:szCs w:val="32"/>
        </w:rPr>
      </w:pPr>
      <w:r>
        <w:rPr>
          <w:rFonts w:hint="eastAsia" w:ascii="黑体" w:hAnsi="黑体" w:eastAsia="黑体" w:cs="黑体"/>
          <w:b w:val="0"/>
          <w:color w:val="000000"/>
          <w:kern w:val="0"/>
          <w:sz w:val="32"/>
          <w:szCs w:val="32"/>
        </w:rPr>
        <w:t>五、主要经验及做法、存在的问题及原因分析</w:t>
      </w:r>
    </w:p>
    <w:p>
      <w:pPr>
        <w:spacing w:line="600" w:lineRule="exact"/>
        <w:ind w:firstLine="640" w:firstLineChars="200"/>
        <w:rPr>
          <w:rFonts w:hint="eastAsia" w:ascii="仿宋_GB2312" w:hAnsi="仿宋_GB2312" w:eastAsia="仿宋_GB2312" w:cs="仿宋_GB2312"/>
          <w:b w:val="0"/>
          <w:bCs w:val="0"/>
          <w:color w:val="000000"/>
          <w:kern w:val="0"/>
          <w:sz w:val="32"/>
          <w:szCs w:val="32"/>
          <w:lang w:val="en-US" w:eastAsia="zh-CN"/>
        </w:rPr>
      </w:pPr>
      <w:r>
        <w:rPr>
          <w:rFonts w:hint="eastAsia" w:ascii="黑体" w:hAnsi="黑体" w:eastAsia="黑体" w:cs="黑体"/>
          <w:b w:val="0"/>
          <w:color w:val="000000"/>
          <w:kern w:val="0"/>
          <w:sz w:val="32"/>
          <w:szCs w:val="32"/>
          <w:lang w:val="en-US" w:eastAsia="zh-CN"/>
        </w:rPr>
        <w:t xml:space="preserve"> </w:t>
      </w:r>
      <w:r>
        <w:rPr>
          <w:rFonts w:hint="eastAsia" w:ascii="仿宋_GB2312" w:hAnsi="仿宋_GB2312" w:eastAsia="仿宋_GB2312" w:cs="仿宋_GB2312"/>
          <w:b w:val="0"/>
          <w:bCs w:val="0"/>
          <w:color w:val="000000"/>
          <w:kern w:val="0"/>
          <w:sz w:val="32"/>
          <w:szCs w:val="32"/>
          <w:lang w:val="en-US" w:eastAsia="zh-CN"/>
        </w:rPr>
        <w:t xml:space="preserve"> 无</w:t>
      </w:r>
    </w:p>
    <w:p>
      <w:pPr>
        <w:spacing w:line="600" w:lineRule="exact"/>
        <w:ind w:firstLine="640" w:firstLineChars="200"/>
        <w:rPr>
          <w:rFonts w:hint="eastAsia" w:ascii="黑体" w:hAnsi="黑体" w:eastAsia="黑体" w:cs="黑体"/>
          <w:b w:val="0"/>
          <w:color w:val="000000"/>
          <w:kern w:val="0"/>
          <w:sz w:val="32"/>
          <w:szCs w:val="32"/>
        </w:rPr>
      </w:pPr>
      <w:r>
        <w:rPr>
          <w:rFonts w:hint="eastAsia" w:ascii="黑体" w:hAnsi="黑体" w:eastAsia="黑体" w:cs="黑体"/>
          <w:b w:val="0"/>
          <w:color w:val="000000"/>
          <w:kern w:val="0"/>
          <w:sz w:val="32"/>
          <w:szCs w:val="32"/>
        </w:rPr>
        <w:t>六、有关建议</w:t>
      </w:r>
    </w:p>
    <w:p>
      <w:pPr>
        <w:tabs>
          <w:tab w:val="left" w:pos="525"/>
        </w:tabs>
        <w:spacing w:line="600" w:lineRule="exact"/>
        <w:ind w:firstLine="640" w:firstLineChars="200"/>
        <w:rPr>
          <w:rFonts w:hint="eastAsia" w:ascii="黑体" w:hAnsi="黑体" w:eastAsia="黑体" w:cs="黑体"/>
          <w:b w:val="0"/>
          <w:color w:val="000000"/>
          <w:kern w:val="0"/>
          <w:sz w:val="32"/>
          <w:szCs w:val="32"/>
        </w:rPr>
      </w:pPr>
      <w:r>
        <w:rPr>
          <w:rFonts w:hint="eastAsia" w:ascii="黑体" w:hAnsi="黑体" w:eastAsia="黑体" w:cs="黑体"/>
          <w:b w:val="0"/>
          <w:color w:val="000000"/>
          <w:kern w:val="0"/>
          <w:sz w:val="32"/>
          <w:szCs w:val="32"/>
          <w:lang w:eastAsia="zh-CN"/>
        </w:rPr>
        <w:tab/>
      </w:r>
      <w:r>
        <w:rPr>
          <w:rFonts w:hint="eastAsia" w:ascii="仿宋_GB2312" w:hAnsi="仿宋_GB2312" w:eastAsia="仿宋_GB2312" w:cs="仿宋_GB2312"/>
          <w:b w:val="0"/>
          <w:bCs w:val="0"/>
          <w:color w:val="000000"/>
          <w:kern w:val="0"/>
          <w:sz w:val="32"/>
          <w:szCs w:val="32"/>
          <w:lang w:val="en-US" w:eastAsia="zh-CN"/>
        </w:rPr>
        <w:t xml:space="preserve"> </w:t>
      </w:r>
      <w:r>
        <w:rPr>
          <w:rFonts w:hint="eastAsia" w:ascii="仿宋_GB2312" w:hAnsi="仿宋_GB2312" w:eastAsia="仿宋_GB2312" w:cs="仿宋_GB2312"/>
          <w:b w:val="0"/>
          <w:bCs w:val="0"/>
          <w:color w:val="000000"/>
          <w:kern w:val="0"/>
          <w:sz w:val="32"/>
          <w:szCs w:val="32"/>
          <w:lang w:eastAsia="zh-CN"/>
        </w:rPr>
        <w:t>无</w:t>
      </w:r>
    </w:p>
    <w:p>
      <w:pPr>
        <w:spacing w:line="600" w:lineRule="exact"/>
        <w:ind w:firstLine="640" w:firstLineChars="200"/>
        <w:rPr>
          <w:rFonts w:hint="eastAsia" w:ascii="黑体" w:hAnsi="黑体" w:eastAsia="黑体" w:cs="黑体"/>
          <w:b w:val="0"/>
          <w:color w:val="000000"/>
          <w:kern w:val="0"/>
          <w:sz w:val="32"/>
          <w:szCs w:val="32"/>
        </w:rPr>
      </w:pPr>
      <w:r>
        <w:rPr>
          <w:rFonts w:hint="eastAsia" w:ascii="黑体" w:hAnsi="黑体" w:eastAsia="黑体" w:cs="黑体"/>
          <w:b w:val="0"/>
          <w:color w:val="000000"/>
          <w:kern w:val="0"/>
          <w:sz w:val="32"/>
          <w:szCs w:val="32"/>
        </w:rPr>
        <w:t>七、其他需要说明的问题</w:t>
      </w:r>
    </w:p>
    <w:p>
      <w:pPr>
        <w:spacing w:line="600" w:lineRule="exact"/>
        <w:ind w:firstLine="960" w:firstLineChars="300"/>
        <w:outlineLvl w:val="0"/>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无</w:t>
      </w:r>
    </w:p>
    <w:p>
      <w:pPr>
        <w:spacing w:line="600" w:lineRule="exact"/>
        <w:ind w:firstLine="960" w:firstLineChars="300"/>
        <w:outlineLvl w:val="0"/>
        <w:rPr>
          <w:rFonts w:hint="eastAsia" w:ascii="仿宋_GB2312" w:hAnsi="仿宋_GB2312" w:eastAsia="仿宋_GB2312" w:cs="仿宋_GB2312"/>
          <w:b w:val="0"/>
          <w:bCs w:val="0"/>
          <w:color w:val="000000"/>
          <w:kern w:val="0"/>
          <w:sz w:val="32"/>
          <w:szCs w:val="32"/>
          <w:lang w:val="en-US" w:eastAsia="zh-CN"/>
        </w:rPr>
      </w:pPr>
    </w:p>
    <w:p>
      <w:p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八、项目支出绩效评价评分表</w:t>
      </w:r>
    </w:p>
    <w:p>
      <w:pPr>
        <w:spacing w:line="360" w:lineRule="auto"/>
        <w:rPr>
          <w:b w:val="0"/>
          <w:bCs w:val="0"/>
          <w:color w:val="FF0000"/>
          <w:szCs w:val="24"/>
        </w:rPr>
      </w:pPr>
      <w:r>
        <w:rPr>
          <w:rFonts w:hint="eastAsia" w:ascii="仿宋_GB2312" w:hAnsi="仿宋_GB2312" w:eastAsia="仿宋_GB2312" w:cs="仿宋_GB2312"/>
          <w:b w:val="0"/>
          <w:bCs w:val="0"/>
          <w:sz w:val="32"/>
          <w:szCs w:val="32"/>
        </w:rPr>
        <w:t xml:space="preserve">  </w:t>
      </w:r>
      <w:r>
        <w:rPr>
          <w:rFonts w:hint="eastAsia"/>
          <w:b w:val="0"/>
          <w:bCs w:val="0"/>
          <w:color w:val="FF0000"/>
          <w:szCs w:val="24"/>
        </w:rPr>
        <w:t>注：实际填报时，应按照中央、北京市相关工作要求据实填报。</w:t>
      </w:r>
    </w:p>
    <w:p>
      <w:pPr>
        <w:widowControl/>
        <w:jc w:val="center"/>
        <w:rPr>
          <w:b w:val="0"/>
          <w:bCs w:val="0"/>
          <w:color w:val="FF0000"/>
          <w:szCs w:val="24"/>
        </w:rPr>
      </w:pPr>
      <w:r>
        <w:rPr>
          <w:b w:val="0"/>
          <w:bCs w:val="0"/>
          <w:color w:val="FF0000"/>
          <w:szCs w:val="24"/>
        </w:rPr>
        <w:br w:type="page"/>
      </w:r>
      <w:r>
        <w:rPr>
          <w:rFonts w:hint="eastAsia" w:ascii="宋体" w:hAnsi="宋体" w:cs="宋体"/>
          <w:color w:val="000000"/>
          <w:kern w:val="0"/>
          <w:sz w:val="36"/>
          <w:szCs w:val="36"/>
        </w:rPr>
        <w:t>项目支出绩效评价评分表</w:t>
      </w:r>
    </w:p>
    <w:tbl>
      <w:tblPr>
        <w:tblStyle w:val="7"/>
        <w:tblW w:w="9259" w:type="dxa"/>
        <w:tblInd w:w="118" w:type="dxa"/>
        <w:tblLayout w:type="fixed"/>
        <w:tblCellMar>
          <w:top w:w="0" w:type="dxa"/>
          <w:left w:w="108" w:type="dxa"/>
          <w:bottom w:w="0" w:type="dxa"/>
          <w:right w:w="108" w:type="dxa"/>
        </w:tblCellMar>
      </w:tblPr>
      <w:tblGrid>
        <w:gridCol w:w="719"/>
        <w:gridCol w:w="700"/>
        <w:gridCol w:w="720"/>
        <w:gridCol w:w="720"/>
        <w:gridCol w:w="700"/>
        <w:gridCol w:w="3200"/>
        <w:gridCol w:w="900"/>
        <w:gridCol w:w="1600"/>
      </w:tblGrid>
      <w:tr>
        <w:tblPrEx>
          <w:tblLayout w:type="fixed"/>
          <w:tblCellMar>
            <w:top w:w="0" w:type="dxa"/>
            <w:left w:w="108" w:type="dxa"/>
            <w:bottom w:w="0" w:type="dxa"/>
            <w:right w:w="108" w:type="dxa"/>
          </w:tblCellMar>
        </w:tblPrEx>
        <w:trPr>
          <w:trHeight w:val="612" w:hRule="atLeast"/>
        </w:trPr>
        <w:tc>
          <w:tcPr>
            <w:tcW w:w="7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一级指标</w:t>
            </w:r>
          </w:p>
        </w:tc>
        <w:tc>
          <w:tcPr>
            <w:tcW w:w="7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二级指标</w:t>
            </w:r>
          </w:p>
        </w:tc>
        <w:tc>
          <w:tcPr>
            <w:tcW w:w="7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分值</w:t>
            </w:r>
          </w:p>
        </w:tc>
        <w:tc>
          <w:tcPr>
            <w:tcW w:w="7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三级指标</w:t>
            </w:r>
          </w:p>
        </w:tc>
        <w:tc>
          <w:tcPr>
            <w:tcW w:w="7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分值</w:t>
            </w:r>
          </w:p>
        </w:tc>
        <w:tc>
          <w:tcPr>
            <w:tcW w:w="3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指标解释</w:t>
            </w:r>
          </w:p>
        </w:tc>
        <w:tc>
          <w:tcPr>
            <w:tcW w:w="9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得分</w:t>
            </w:r>
          </w:p>
        </w:tc>
        <w:tc>
          <w:tcPr>
            <w:tcW w:w="16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扣分理由</w:t>
            </w:r>
          </w:p>
        </w:tc>
      </w:tr>
      <w:tr>
        <w:tblPrEx>
          <w:tblLayout w:type="fixed"/>
          <w:tblCellMar>
            <w:top w:w="0" w:type="dxa"/>
            <w:left w:w="108" w:type="dxa"/>
            <w:bottom w:w="0" w:type="dxa"/>
            <w:right w:w="108" w:type="dxa"/>
          </w:tblCellMar>
        </w:tblPrEx>
        <w:trPr>
          <w:trHeight w:val="540" w:hRule="atLeast"/>
        </w:trPr>
        <w:tc>
          <w:tcPr>
            <w:tcW w:w="71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决策</w:t>
            </w:r>
          </w:p>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(15分)　</w:t>
            </w:r>
          </w:p>
        </w:tc>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项目立项　</w:t>
            </w:r>
          </w:p>
        </w:tc>
        <w:tc>
          <w:tcPr>
            <w:tcW w:w="72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立项依据充分性</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3</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项目立项是否符合法律法规、相关政策、发展规划以及部门职责，用以反映和考核项目立项依据情况。</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3</w:t>
            </w:r>
            <w:r>
              <w:rPr>
                <w:rFonts w:hint="eastAsia" w:ascii="宋体" w:hAnsi="宋体" w:cs="宋体"/>
                <w:b w:val="0"/>
                <w:bCs w:val="0"/>
                <w:color w:val="000000"/>
                <w:kern w:val="0"/>
                <w:sz w:val="18"/>
                <w:szCs w:val="18"/>
              </w:rPr>
              <w:t>　</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32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612"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32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372"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立项程序规范性</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项目申请、设立过程是否符合相关要求，用以反映和考核项目立项的规范情况。</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2</w:t>
            </w:r>
            <w:r>
              <w:rPr>
                <w:rFonts w:hint="eastAsia" w:ascii="宋体" w:hAnsi="宋体" w:cs="宋体"/>
                <w:b w:val="0"/>
                <w:bCs w:val="0"/>
                <w:color w:val="000000"/>
                <w:kern w:val="0"/>
                <w:sz w:val="18"/>
                <w:szCs w:val="18"/>
              </w:rPr>
              <w:t>　</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32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534"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1661"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绩效目标　</w:t>
            </w:r>
          </w:p>
        </w:tc>
        <w:tc>
          <w:tcPr>
            <w:tcW w:w="72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5</w:t>
            </w:r>
          </w:p>
        </w:tc>
        <w:tc>
          <w:tcPr>
            <w:tcW w:w="7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绩效目标合理性</w:t>
            </w:r>
          </w:p>
        </w:tc>
        <w:tc>
          <w:tcPr>
            <w:tcW w:w="700" w:type="dxa"/>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3</w:t>
            </w:r>
          </w:p>
        </w:tc>
        <w:tc>
          <w:tcPr>
            <w:tcW w:w="32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项目所设定的绩效目标是否依据充分，是否符合客观实际，用以反映和考核项目绩效目标与项目实施的相符情况。</w:t>
            </w:r>
          </w:p>
        </w:tc>
        <w:tc>
          <w:tcPr>
            <w:tcW w:w="900" w:type="dxa"/>
            <w:tcBorders>
              <w:top w:val="nil"/>
              <w:left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3</w:t>
            </w:r>
          </w:p>
        </w:tc>
        <w:tc>
          <w:tcPr>
            <w:tcW w:w="16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1357"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绩效指标明确性</w:t>
            </w:r>
          </w:p>
        </w:tc>
        <w:tc>
          <w:tcPr>
            <w:tcW w:w="700" w:type="dxa"/>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w:t>
            </w:r>
          </w:p>
        </w:tc>
        <w:tc>
          <w:tcPr>
            <w:tcW w:w="32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依据绩效目标设定的绩效指标是否清晰、细化、可衡量等，用以反映和考核项目绩效目标的明细化情况。</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180" w:firstLineChars="100"/>
              <w:jc w:val="center"/>
              <w:rPr>
                <w:rFonts w:hint="eastAsia"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2</w:t>
            </w:r>
          </w:p>
        </w:tc>
        <w:tc>
          <w:tcPr>
            <w:tcW w:w="16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资金投入</w:t>
            </w:r>
          </w:p>
        </w:tc>
        <w:tc>
          <w:tcPr>
            <w:tcW w:w="72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　</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预算编制科学性</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3</w:t>
            </w:r>
          </w:p>
        </w:tc>
        <w:tc>
          <w:tcPr>
            <w:tcW w:w="32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项目预算编制是否经过科学论证、有明确标准，资金额度与年度目标是否相适应，用以反映和考核项目预算编制的科学性、合理性情况。</w:t>
            </w:r>
          </w:p>
        </w:tc>
        <w:tc>
          <w:tcPr>
            <w:tcW w:w="9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3</w:t>
            </w:r>
            <w:r>
              <w:rPr>
                <w:rFonts w:hint="eastAsia" w:ascii="宋体" w:hAnsi="宋体" w:cs="宋体"/>
                <w:b w:val="0"/>
                <w:bCs w:val="0"/>
                <w:color w:val="000000"/>
                <w:kern w:val="0"/>
                <w:sz w:val="18"/>
                <w:szCs w:val="18"/>
              </w:rPr>
              <w:t>　</w:t>
            </w:r>
          </w:p>
        </w:tc>
        <w:tc>
          <w:tcPr>
            <w:tcW w:w="16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69"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50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资金分配合理性</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w:t>
            </w:r>
          </w:p>
        </w:tc>
        <w:tc>
          <w:tcPr>
            <w:tcW w:w="32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项目预算资金分配是否有测算依据，与补助单位或地方实际是否相适应，用以反映和考核项目预算资金分配的科学性、合理性情况。</w:t>
            </w:r>
          </w:p>
        </w:tc>
        <w:tc>
          <w:tcPr>
            <w:tcW w:w="9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2</w:t>
            </w:r>
            <w:r>
              <w:rPr>
                <w:rFonts w:hint="eastAsia" w:ascii="宋体" w:hAnsi="宋体" w:cs="宋体"/>
                <w:b w:val="0"/>
                <w:bCs w:val="0"/>
                <w:color w:val="000000"/>
                <w:kern w:val="0"/>
                <w:sz w:val="18"/>
                <w:szCs w:val="18"/>
              </w:rPr>
              <w:t>　</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89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528" w:hRule="atLeast"/>
        </w:trPr>
        <w:tc>
          <w:tcPr>
            <w:tcW w:w="71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过程</w:t>
            </w:r>
          </w:p>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（30分）</w:t>
            </w:r>
          </w:p>
        </w:tc>
        <w:tc>
          <w:tcPr>
            <w:tcW w:w="700" w:type="dxa"/>
            <w:vMerge w:val="restart"/>
            <w:tcBorders>
              <w:top w:val="nil"/>
              <w:left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资金管理</w:t>
            </w:r>
          </w:p>
        </w:tc>
        <w:tc>
          <w:tcPr>
            <w:tcW w:w="720" w:type="dxa"/>
            <w:vMerge w:val="restart"/>
            <w:tcBorders>
              <w:top w:val="nil"/>
              <w:left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15</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资金到位率</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实际到位资金与预算资金的比率，用以反映和考核资金落实情况对项目实施的总体保障程度。</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5</w:t>
            </w:r>
            <w:r>
              <w:rPr>
                <w:rFonts w:hint="eastAsia" w:ascii="宋体" w:hAnsi="宋体" w:cs="宋体"/>
                <w:b w:val="0"/>
                <w:bCs w:val="0"/>
                <w:color w:val="000000"/>
                <w:kern w:val="0"/>
                <w:sz w:val="18"/>
                <w:szCs w:val="18"/>
              </w:rPr>
              <w:t>　</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612"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709"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28"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预算执行率</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项目预算资金是否按照计划执行，用以反映或考核项目预算执行情况。</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5</w:t>
            </w:r>
            <w:r>
              <w:rPr>
                <w:rFonts w:hint="eastAsia" w:ascii="宋体" w:hAnsi="宋体" w:cs="宋体"/>
                <w:b w:val="0"/>
                <w:bCs w:val="0"/>
                <w:color w:val="000000"/>
                <w:kern w:val="0"/>
                <w:sz w:val="18"/>
                <w:szCs w:val="18"/>
              </w:rPr>
              <w:t>　</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424"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68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p>
        </w:tc>
        <w:tc>
          <w:tcPr>
            <w:tcW w:w="7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资金使用合规性</w:t>
            </w:r>
          </w:p>
        </w:tc>
        <w:tc>
          <w:tcPr>
            <w:tcW w:w="7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w:t>
            </w:r>
          </w:p>
        </w:tc>
        <w:tc>
          <w:tcPr>
            <w:tcW w:w="32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项目资金使用是否符合相关的财务管理制度规定，用以反映和考核项目资金的规范运行情况。</w:t>
            </w:r>
          </w:p>
        </w:tc>
        <w:tc>
          <w:tcPr>
            <w:tcW w:w="9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5</w:t>
            </w:r>
            <w:r>
              <w:rPr>
                <w:rFonts w:hint="eastAsia" w:ascii="宋体" w:hAnsi="宋体" w:cs="宋体"/>
                <w:b w:val="0"/>
                <w:bCs w:val="0"/>
                <w:color w:val="000000"/>
                <w:kern w:val="0"/>
                <w:sz w:val="18"/>
                <w:szCs w:val="18"/>
              </w:rPr>
              <w:t>　</w:t>
            </w:r>
          </w:p>
        </w:tc>
        <w:tc>
          <w:tcPr>
            <w:tcW w:w="16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组织实施</w:t>
            </w:r>
          </w:p>
        </w:tc>
        <w:tc>
          <w:tcPr>
            <w:tcW w:w="720" w:type="dxa"/>
            <w:vMerge w:val="restart"/>
            <w:tcBorders>
              <w:top w:val="nil"/>
              <w:left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15　</w:t>
            </w:r>
          </w:p>
        </w:tc>
        <w:tc>
          <w:tcPr>
            <w:tcW w:w="7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管理制度健全性</w:t>
            </w:r>
          </w:p>
        </w:tc>
        <w:tc>
          <w:tcPr>
            <w:tcW w:w="7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　</w:t>
            </w:r>
          </w:p>
        </w:tc>
        <w:tc>
          <w:tcPr>
            <w:tcW w:w="32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项目实施单位的财务和业务管理制度是否健全，用以反映和考核财务和业务管理制度对项目顺利实施的保障情况。</w:t>
            </w:r>
          </w:p>
        </w:tc>
        <w:tc>
          <w:tcPr>
            <w:tcW w:w="9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5</w:t>
            </w:r>
            <w:r>
              <w:rPr>
                <w:rFonts w:hint="eastAsia" w:ascii="宋体" w:hAnsi="宋体" w:cs="宋体"/>
                <w:b w:val="0"/>
                <w:bCs w:val="0"/>
                <w:color w:val="000000"/>
                <w:kern w:val="0"/>
                <w:sz w:val="18"/>
                <w:szCs w:val="18"/>
              </w:rPr>
              <w:t>　</w:t>
            </w:r>
          </w:p>
        </w:tc>
        <w:tc>
          <w:tcPr>
            <w:tcW w:w="16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610"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制度执行有效性</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10　</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项目实施是否符合相关管理规定，用以反映和考核相关管理制度的有效执行情况。</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rPr>
              <w:t>　</w:t>
            </w:r>
            <w:r>
              <w:rPr>
                <w:rFonts w:hint="eastAsia" w:ascii="宋体" w:hAnsi="宋体" w:cs="宋体"/>
                <w:b w:val="0"/>
                <w:bCs w:val="0"/>
                <w:color w:val="000000"/>
                <w:kern w:val="0"/>
                <w:sz w:val="18"/>
                <w:szCs w:val="18"/>
                <w:lang w:val="en-US" w:eastAsia="zh-CN"/>
              </w:rPr>
              <w:t>10</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32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18"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345"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产出</w:t>
            </w:r>
          </w:p>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（30分）</w:t>
            </w:r>
          </w:p>
        </w:tc>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产出数量</w:t>
            </w:r>
          </w:p>
        </w:tc>
        <w:tc>
          <w:tcPr>
            <w:tcW w:w="720" w:type="dxa"/>
            <w:vMerge w:val="restart"/>
            <w:tcBorders>
              <w:top w:val="nil"/>
              <w:left w:val="nil"/>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10</w:t>
            </w:r>
          </w:p>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实际完成率</w:t>
            </w:r>
          </w:p>
        </w:tc>
        <w:tc>
          <w:tcPr>
            <w:tcW w:w="700" w:type="dxa"/>
            <w:vMerge w:val="restart"/>
            <w:tcBorders>
              <w:top w:val="nil"/>
              <w:left w:val="nil"/>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10</w:t>
            </w:r>
          </w:p>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项目实施的实际产出数与计划产出数的比率，用以反映和考核项目产出数量目标的实现程度。</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10</w:t>
            </w:r>
            <w:r>
              <w:rPr>
                <w:rFonts w:hint="eastAsia" w:ascii="宋体" w:hAnsi="宋体" w:cs="宋体"/>
                <w:b w:val="0"/>
                <w:bCs w:val="0"/>
                <w:color w:val="000000"/>
                <w:kern w:val="0"/>
                <w:sz w:val="18"/>
                <w:szCs w:val="18"/>
              </w:rPr>
              <w:t>　</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56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nil"/>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nil"/>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399"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restar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产出质量</w:t>
            </w:r>
          </w:p>
        </w:tc>
        <w:tc>
          <w:tcPr>
            <w:tcW w:w="720" w:type="dxa"/>
            <w:vMerge w:val="restart"/>
            <w:tcBorders>
              <w:top w:val="nil"/>
              <w:left w:val="nil"/>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10</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质量达标率</w:t>
            </w:r>
          </w:p>
        </w:tc>
        <w:tc>
          <w:tcPr>
            <w:tcW w:w="700" w:type="dxa"/>
            <w:vMerge w:val="restart"/>
            <w:tcBorders>
              <w:top w:val="nil"/>
              <w:left w:val="nil"/>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10</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项目完成的质量达标产出数与实际产出数的比率，用以反映和考核项目产出质量目标的实现程度。</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10</w:t>
            </w:r>
            <w:r>
              <w:rPr>
                <w:rFonts w:hint="eastAsia" w:ascii="宋体" w:hAnsi="宋体" w:cs="宋体"/>
                <w:b w:val="0"/>
                <w:bCs w:val="0"/>
                <w:color w:val="000000"/>
                <w:kern w:val="0"/>
                <w:sz w:val="18"/>
                <w:szCs w:val="18"/>
              </w:rPr>
              <w:t>　</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1185"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68"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restar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产出时效</w:t>
            </w:r>
          </w:p>
        </w:tc>
        <w:tc>
          <w:tcPr>
            <w:tcW w:w="720" w:type="dxa"/>
            <w:vMerge w:val="restart"/>
            <w:tcBorders>
              <w:top w:val="nil"/>
              <w:left w:val="nil"/>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5</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完成及时性</w:t>
            </w:r>
          </w:p>
        </w:tc>
        <w:tc>
          <w:tcPr>
            <w:tcW w:w="700" w:type="dxa"/>
            <w:vMerge w:val="restart"/>
            <w:tcBorders>
              <w:top w:val="nil"/>
              <w:left w:val="nil"/>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5</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项目实际完成时间与计划完成时间的比较，用以反映和考核项目产出时效目标的实现程度。</w:t>
            </w:r>
          </w:p>
        </w:tc>
        <w:tc>
          <w:tcPr>
            <w:tcW w:w="900" w:type="dxa"/>
            <w:vMerge w:val="restart"/>
            <w:tcBorders>
              <w:top w:val="nil"/>
              <w:left w:val="nil"/>
              <w:right w:val="single" w:color="auto" w:sz="4" w:space="0"/>
            </w:tcBorders>
            <w:shd w:val="clear" w:color="000000" w:fill="FFFFFF"/>
            <w:vAlign w:val="center"/>
          </w:tcPr>
          <w:p>
            <w:pPr>
              <w:widowControl/>
              <w:jc w:val="left"/>
              <w:rPr>
                <w:rFonts w:hint="eastAsia"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rPr>
              <w:t>　</w:t>
            </w:r>
            <w:r>
              <w:rPr>
                <w:rFonts w:hint="eastAsia" w:ascii="宋体" w:hAnsi="宋体" w:cs="宋体"/>
                <w:b w:val="0"/>
                <w:bCs w:val="0"/>
                <w:color w:val="000000"/>
                <w:kern w:val="0"/>
                <w:sz w:val="18"/>
                <w:szCs w:val="18"/>
                <w:lang w:val="en-US" w:eastAsia="zh-CN"/>
              </w:rPr>
              <w:t xml:space="preserve"> 5</w:t>
            </w:r>
          </w:p>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c>
          <w:tcPr>
            <w:tcW w:w="16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345"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1606"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产出成本</w:t>
            </w:r>
          </w:p>
        </w:tc>
        <w:tc>
          <w:tcPr>
            <w:tcW w:w="72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5</w:t>
            </w:r>
          </w:p>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c>
          <w:tcPr>
            <w:tcW w:w="7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成本节约率</w:t>
            </w:r>
          </w:p>
        </w:tc>
        <w:tc>
          <w:tcPr>
            <w:tcW w:w="700" w:type="dxa"/>
            <w:tcBorders>
              <w:top w:val="nil"/>
              <w:left w:val="single" w:color="auto" w:sz="4" w:space="0"/>
              <w:bottom w:val="single" w:color="auto" w:sz="4" w:space="0"/>
              <w:right w:val="nil"/>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　</w:t>
            </w:r>
          </w:p>
        </w:tc>
        <w:tc>
          <w:tcPr>
            <w:tcW w:w="32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完成项目计划工作目标的实际节约成本与计划成本的比率，用以反映和考核项目的成本节约程度。</w:t>
            </w:r>
          </w:p>
        </w:tc>
        <w:tc>
          <w:tcPr>
            <w:tcW w:w="9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5</w:t>
            </w:r>
            <w:r>
              <w:rPr>
                <w:rFonts w:hint="eastAsia" w:ascii="宋体" w:hAnsi="宋体" w:cs="宋体"/>
                <w:b w:val="0"/>
                <w:bCs w:val="0"/>
                <w:color w:val="000000"/>
                <w:kern w:val="0"/>
                <w:sz w:val="18"/>
                <w:szCs w:val="18"/>
              </w:rPr>
              <w:t>　</w:t>
            </w:r>
          </w:p>
        </w:tc>
        <w:tc>
          <w:tcPr>
            <w:tcW w:w="1600" w:type="dxa"/>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583" w:hRule="atLeast"/>
        </w:trPr>
        <w:tc>
          <w:tcPr>
            <w:tcW w:w="719" w:type="dxa"/>
            <w:vMerge w:val="restart"/>
            <w:tcBorders>
              <w:top w:val="nil"/>
              <w:left w:val="single" w:color="000000" w:sz="8" w:space="0"/>
              <w:bottom w:val="single" w:color="auto" w:sz="4" w:space="0"/>
              <w:right w:val="nil"/>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效益</w:t>
            </w:r>
          </w:p>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（25分）　</w:t>
            </w:r>
          </w:p>
        </w:tc>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项目效益　</w:t>
            </w:r>
          </w:p>
        </w:tc>
        <w:tc>
          <w:tcPr>
            <w:tcW w:w="720" w:type="dxa"/>
            <w:vMerge w:val="restar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25　</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实施效益</w:t>
            </w:r>
          </w:p>
        </w:tc>
        <w:tc>
          <w:tcPr>
            <w:tcW w:w="7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20　</w:t>
            </w:r>
          </w:p>
        </w:tc>
        <w:tc>
          <w:tcPr>
            <w:tcW w:w="320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项目实施所产生的效益。</w:t>
            </w:r>
          </w:p>
        </w:tc>
        <w:tc>
          <w:tcPr>
            <w:tcW w:w="9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20</w:t>
            </w:r>
            <w:r>
              <w:rPr>
                <w:rFonts w:hint="eastAsia" w:ascii="宋体" w:hAnsi="宋体" w:cs="宋体"/>
                <w:b w:val="0"/>
                <w:bCs w:val="0"/>
                <w:color w:val="000000"/>
                <w:kern w:val="0"/>
                <w:sz w:val="18"/>
                <w:szCs w:val="18"/>
              </w:rPr>
              <w:t>　</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624" w:hRule="atLeast"/>
        </w:trPr>
        <w:tc>
          <w:tcPr>
            <w:tcW w:w="719" w:type="dxa"/>
            <w:vMerge w:val="continue"/>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p>
        </w:tc>
        <w:tc>
          <w:tcPr>
            <w:tcW w:w="7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满意度</w:t>
            </w:r>
          </w:p>
        </w:tc>
        <w:tc>
          <w:tcPr>
            <w:tcW w:w="7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　</w:t>
            </w:r>
          </w:p>
        </w:tc>
        <w:tc>
          <w:tcPr>
            <w:tcW w:w="3200" w:type="dxa"/>
            <w:tcBorders>
              <w:top w:val="single" w:color="auto" w:sz="4" w:space="0"/>
              <w:left w:val="nil"/>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社会公众或服务对象对项目实施效果的满意程度。</w:t>
            </w:r>
          </w:p>
        </w:tc>
        <w:tc>
          <w:tcPr>
            <w:tcW w:w="9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5</w:t>
            </w:r>
            <w:r>
              <w:rPr>
                <w:rFonts w:hint="eastAsia" w:ascii="宋体" w:hAnsi="宋体" w:cs="宋体"/>
                <w:b w:val="0"/>
                <w:bCs w:val="0"/>
                <w:color w:val="000000"/>
                <w:kern w:val="0"/>
                <w:sz w:val="18"/>
                <w:szCs w:val="18"/>
              </w:rPr>
              <w:t>　</w:t>
            </w:r>
          </w:p>
        </w:tc>
        <w:tc>
          <w:tcPr>
            <w:tcW w:w="16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624" w:hRule="atLeast"/>
        </w:trPr>
        <w:tc>
          <w:tcPr>
            <w:tcW w:w="675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合计（100分）</w:t>
            </w:r>
          </w:p>
        </w:tc>
        <w:tc>
          <w:tcPr>
            <w:tcW w:w="250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100</w:t>
            </w:r>
          </w:p>
        </w:tc>
      </w:tr>
    </w:tbl>
    <w:p>
      <w:pPr>
        <w:spacing w:line="360" w:lineRule="auto"/>
        <w:rPr>
          <w:b w:val="0"/>
          <w:bCs w:val="0"/>
          <w:szCs w:val="24"/>
        </w:rPr>
      </w:pPr>
    </w:p>
    <w:p>
      <w:pPr>
        <w:widowControl/>
        <w:jc w:val="left"/>
        <w:rPr>
          <w:sz w:val="32"/>
          <w:szCs w:val="32"/>
        </w:rPr>
      </w:pPr>
      <w:r>
        <w:rPr>
          <w:sz w:val="32"/>
          <w:szCs w:val="32"/>
        </w:rPr>
        <w:br w:type="page"/>
      </w:r>
    </w:p>
    <w:p>
      <w:pPr>
        <w:jc w:val="center"/>
        <w:rPr>
          <w:rFonts w:ascii="宋体" w:hAnsi="宋体" w:cs="宋体"/>
          <w:sz w:val="36"/>
          <w:szCs w:val="36"/>
        </w:rPr>
      </w:pPr>
      <w:r>
        <w:rPr>
          <w:rFonts w:hint="eastAsia" w:ascii="宋体" w:hAnsi="宋体" w:cs="宋体"/>
          <w:sz w:val="36"/>
          <w:szCs w:val="36"/>
        </w:rPr>
        <w:t>项目支出绩效评价报告</w:t>
      </w:r>
    </w:p>
    <w:p>
      <w:p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一、基本情况</w:t>
      </w:r>
    </w:p>
    <w:p>
      <w:pPr>
        <w:ind w:firstLine="640"/>
        <w:jc w:val="both"/>
        <w:rPr>
          <w:rFonts w:hint="eastAsia" w:ascii="仿宋_GB2312" w:hAnsi="仿宋_GB2312" w:eastAsia="仿宋_GB2312" w:cs="仿宋_GB2312"/>
          <w:b/>
          <w:bCs/>
          <w:color w:val="000000"/>
          <w:kern w:val="0"/>
          <w:sz w:val="32"/>
          <w:szCs w:val="32"/>
          <w:lang w:eastAsia="zh-CN"/>
        </w:rPr>
      </w:pPr>
      <w:r>
        <w:rPr>
          <w:rFonts w:hint="eastAsia" w:ascii="仿宋_GB2312" w:hAnsi="仿宋_GB2312" w:eastAsia="仿宋_GB2312" w:cs="仿宋_GB2312"/>
          <w:b/>
          <w:bCs/>
          <w:color w:val="000000"/>
          <w:kern w:val="0"/>
          <w:sz w:val="32"/>
          <w:szCs w:val="32"/>
        </w:rPr>
        <w:t>（一）项目概况</w:t>
      </w:r>
      <w:r>
        <w:rPr>
          <w:rFonts w:hint="eastAsia" w:ascii="仿宋_GB2312" w:hAnsi="仿宋_GB2312" w:eastAsia="仿宋_GB2312" w:cs="仿宋_GB2312"/>
          <w:b/>
          <w:bCs/>
          <w:color w:val="000000"/>
          <w:kern w:val="0"/>
          <w:sz w:val="32"/>
          <w:szCs w:val="32"/>
          <w:lang w:eastAsia="zh-CN"/>
        </w:rPr>
        <w:t>：</w:t>
      </w:r>
    </w:p>
    <w:p>
      <w:pPr>
        <w:numPr>
          <w:ilvl w:val="0"/>
          <w:numId w:val="0"/>
        </w:numPr>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背景：</w:t>
      </w:r>
      <w:r>
        <w:rPr>
          <w:rFonts w:hint="eastAsia" w:ascii="仿宋_GB2312" w:hAnsi="仿宋_GB2312" w:eastAsia="仿宋_GB2312" w:cs="仿宋_GB2312"/>
          <w:b w:val="0"/>
          <w:bCs w:val="0"/>
          <w:sz w:val="32"/>
          <w:szCs w:val="32"/>
        </w:rPr>
        <w:t>为深入推进朝阳区老旧小区综合整治工作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全面深入贯彻落实党的十九大精神,以习近平新时代中国特色社会主义思想为指引，认真贯彻习近平总书记两次视察北京重要讲话和关于北京工作的一系列重要指示，以新版城市总体规划为依据，坚持以人民为中心，切实解决好人民最关心、最迫切、最现实的问题，加大疏解整治促提升工作力度，不断完善老旧小区各类配套设施建设水平，创新机制,优化功能，补齐短板，提升环境，着力改善群众的居住环境和居住条件</w:t>
      </w:r>
      <w:r>
        <w:rPr>
          <w:rFonts w:hint="eastAsia" w:ascii="仿宋_GB2312" w:hAnsi="仿宋_GB2312" w:eastAsia="仿宋_GB2312" w:cs="仿宋_GB2312"/>
          <w:b w:val="0"/>
          <w:bCs w:val="0"/>
          <w:sz w:val="32"/>
          <w:szCs w:val="32"/>
          <w:lang w:eastAsia="zh-CN"/>
        </w:rPr>
        <w:t>。</w:t>
      </w:r>
    </w:p>
    <w:p>
      <w:pPr>
        <w:numPr>
          <w:ilvl w:val="0"/>
          <w:numId w:val="0"/>
        </w:numPr>
        <w:spacing w:line="360" w:lineRule="auto"/>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主要内容：</w:t>
      </w:r>
      <w:r>
        <w:rPr>
          <w:rFonts w:hint="eastAsia" w:ascii="仿宋_GB2312" w:hAnsi="仿宋_GB2312" w:eastAsia="仿宋_GB2312" w:cs="仿宋_GB2312"/>
          <w:b w:val="0"/>
          <w:bCs w:val="0"/>
          <w:sz w:val="32"/>
          <w:szCs w:val="32"/>
        </w:rPr>
        <w:t>老旧小区综合整治提升工程（八里庄</w:t>
      </w:r>
      <w:r>
        <w:rPr>
          <w:rFonts w:hint="eastAsia" w:ascii="仿宋_GB2312" w:hAnsi="仿宋_GB2312" w:eastAsia="仿宋_GB2312" w:cs="仿宋_GB2312"/>
          <w:b w:val="0"/>
          <w:bCs w:val="0"/>
          <w:sz w:val="32"/>
          <w:szCs w:val="32"/>
          <w:lang w:val="en-US" w:eastAsia="zh-CN"/>
        </w:rPr>
        <w:t>北</w:t>
      </w:r>
      <w:r>
        <w:rPr>
          <w:rFonts w:hint="eastAsia" w:ascii="仿宋_GB2312" w:hAnsi="仿宋_GB2312" w:eastAsia="仿宋_GB2312" w:cs="仿宋_GB2312"/>
          <w:b w:val="0"/>
          <w:bCs w:val="0"/>
          <w:sz w:val="32"/>
          <w:szCs w:val="32"/>
        </w:rPr>
        <w:t>里）</w:t>
      </w:r>
      <w:r>
        <w:rPr>
          <w:rFonts w:hint="eastAsia" w:ascii="仿宋_GB2312" w:hAnsi="仿宋_GB2312" w:eastAsia="仿宋_GB2312" w:cs="仿宋_GB2312"/>
          <w:b w:val="0"/>
          <w:bCs w:val="0"/>
          <w:sz w:val="32"/>
          <w:szCs w:val="32"/>
          <w:lang w:val="en-US" w:eastAsia="zh-CN"/>
        </w:rPr>
        <w:t>由北京市朝阳区人民政府六里屯街道办事处负责实施，主要内容为含外立面粉饰、道路修补、绿化改造</w:t>
      </w:r>
      <w:r>
        <w:rPr>
          <w:rFonts w:hint="eastAsia" w:ascii="仿宋_GB2312" w:hAnsi="仿宋_GB2312" w:eastAsia="仿宋_GB2312" w:cs="仿宋_GB2312"/>
          <w:b w:val="0"/>
          <w:bCs w:val="0"/>
          <w:sz w:val="32"/>
          <w:szCs w:val="32"/>
        </w:rPr>
        <w:t>及其他相关内容</w:t>
      </w:r>
      <w:r>
        <w:rPr>
          <w:rFonts w:hint="eastAsia" w:ascii="仿宋_GB2312" w:hAnsi="仿宋_GB2312" w:eastAsia="仿宋_GB2312" w:cs="仿宋_GB2312"/>
          <w:b w:val="0"/>
          <w:bCs w:val="0"/>
          <w:sz w:val="32"/>
          <w:szCs w:val="32"/>
          <w:lang w:val="en-US" w:eastAsia="zh-CN"/>
        </w:rPr>
        <w:t>。</w:t>
      </w:r>
    </w:p>
    <w:p>
      <w:pPr>
        <w:ind w:firstLine="64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实施情况：</w:t>
      </w:r>
    </w:p>
    <w:p>
      <w:p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2019年1月30日获得项目资金批复，朝财环批【2019】11号、朝财环批【2019】41号。</w:t>
      </w:r>
    </w:p>
    <w:p>
      <w:p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2019年2月18日通过街道工委会审议予以工程二类费立项，通过公开招标方式选取设计单位，通过竞争性磋商方式选取预算编制，按规定在财政系统抽取北京子恒工程管理有限公司负责招标代理。</w:t>
      </w:r>
    </w:p>
    <w:p>
      <w:p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2019年4月8日通过街道工委会审议，与北京安凯嘉和工程造价咨询有限公司签订预算编制合同，合同金额555980元，于6月11日通过工委会审议支付启动款277990元。</w:t>
      </w:r>
    </w:p>
    <w:p>
      <w:p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2019年4月30日通过街道工委会审议，与大有水木建筑设计（北京）有限公司签订设计合同，合同金额2018836.68元，支付启动款1009418.34元。</w:t>
      </w:r>
    </w:p>
    <w:p>
      <w:p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2019年5月27日通过街道工委会审议，对工程进行财政立项，通过公开招标方式确定施工单位。按规定从财政系统选取北京鸿基名业工程管理有限公司负责招标代理工作。</w:t>
      </w:r>
    </w:p>
    <w:p>
      <w:p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2019年6月24日通过街道工委会审议，八北小区施工单位共6家，分别与6家单位签订施工合同，并支付启动资金856.35万元。</w:t>
      </w:r>
    </w:p>
    <w:p>
      <w:p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2019年7月17日施工队陆续开始进场施工，改造项目包括：小区绿化以及灌溉系统更换，居民楼外墙粉饰，居民楼道内粉饰以及防粘贴、防小广告粉刷，小区内雨、污水管线更新，小区透水砖、路缘石、沥青路面、透水混凝土路面，梳理架空线，改造小区大门、文化墙、无障碍坡道、自行车棚、景观廊架。</w:t>
      </w:r>
    </w:p>
    <w:p>
      <w:p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8月10日，市财政局2020年抗疫特别国债支出（直达资金）（京财预指〔2020〕1215号）已拨付至我街道，当时施工整体进度已完成80%，通过工委会审议签订补充协议及支付进度款435.74万元（其中中央直达资金430.70万元）。</w:t>
      </w:r>
    </w:p>
    <w:p>
      <w:pPr>
        <w:ind w:firstLine="640"/>
        <w:jc w:val="both"/>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截止目前，已完成全部施工项目，区审计局对项目进行评审中。</w:t>
      </w:r>
    </w:p>
    <w:p>
      <w:p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资金投入和使用情况：</w:t>
      </w:r>
      <w:r>
        <w:rPr>
          <w:rFonts w:hint="eastAsia" w:ascii="仿宋_GB2312" w:hAnsi="仿宋_GB2312" w:eastAsia="仿宋_GB2312" w:cs="仿宋_GB2312"/>
          <w:b w:val="0"/>
          <w:bCs w:val="0"/>
          <w:sz w:val="32"/>
          <w:szCs w:val="32"/>
          <w:lang w:val="en-US" w:eastAsia="zh-CN"/>
        </w:rPr>
        <w:t>八北小区（306-312号楼）项目施工总投资1722.78万元，目前已支付1292.09万元，其中2020年下拨中央直达资金430.70万元，全部用于施工工程进度款支付，已完成支付,剩余支付资金非中央直达资金；二类费79.24万元（非中央直达资金）。中央直达资金实际执行与预算不存在差异。</w:t>
      </w:r>
    </w:p>
    <w:p>
      <w:pPr>
        <w:numPr>
          <w:ilvl w:val="0"/>
          <w:numId w:val="3"/>
        </w:numPr>
        <w:spacing w:line="600" w:lineRule="exact"/>
        <w:ind w:firstLine="643" w:firstLineChars="200"/>
        <w:outlineLvl w:val="0"/>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项目绩效目标。</w:t>
      </w:r>
    </w:p>
    <w:p>
      <w:pPr>
        <w:spacing w:line="360" w:lineRule="auto"/>
        <w:ind w:firstLine="640"/>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rPr>
        <w:t>总体目标</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sz w:val="32"/>
          <w:szCs w:val="32"/>
          <w:lang w:val="en-US" w:eastAsia="zh-CN"/>
        </w:rPr>
        <w:t>完成设计要求的全部任务，</w:t>
      </w:r>
      <w:r>
        <w:rPr>
          <w:rFonts w:hint="eastAsia" w:ascii="仿宋_GB2312" w:hAnsi="仿宋_GB2312" w:eastAsia="仿宋_GB2312" w:cs="仿宋_GB2312"/>
          <w:b w:val="0"/>
          <w:bCs w:val="0"/>
          <w:sz w:val="32"/>
          <w:szCs w:val="32"/>
        </w:rPr>
        <w:t>质量</w:t>
      </w:r>
      <w:r>
        <w:rPr>
          <w:rFonts w:hint="eastAsia" w:ascii="仿宋_GB2312" w:hAnsi="仿宋_GB2312" w:eastAsia="仿宋_GB2312" w:cs="仿宋_GB2312"/>
          <w:b w:val="0"/>
          <w:bCs w:val="0"/>
          <w:sz w:val="32"/>
          <w:szCs w:val="32"/>
          <w:lang w:val="en-US" w:eastAsia="zh-CN"/>
        </w:rPr>
        <w:t>合格</w:t>
      </w:r>
      <w:r>
        <w:rPr>
          <w:rFonts w:hint="eastAsia" w:ascii="仿宋_GB2312" w:hAnsi="仿宋_GB2312" w:eastAsia="仿宋_GB2312" w:cs="仿宋_GB2312"/>
          <w:b w:val="0"/>
          <w:bCs w:val="0"/>
          <w:sz w:val="32"/>
          <w:szCs w:val="32"/>
        </w:rPr>
        <w:t>；提升小区环境秩序，为居民提供宜居生活质量。</w:t>
      </w:r>
    </w:p>
    <w:p>
      <w:pPr>
        <w:numPr>
          <w:ilvl w:val="0"/>
          <w:numId w:val="0"/>
        </w:numPr>
        <w:spacing w:line="600" w:lineRule="exact"/>
        <w:ind w:firstLine="640" w:firstLineChars="200"/>
        <w:outlineLvl w:val="0"/>
        <w:rPr>
          <w:rFonts w:hint="default"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rPr>
        <w:t>阶段性目标</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lang w:val="en-US" w:eastAsia="zh-CN"/>
        </w:rPr>
        <w:t>1、</w:t>
      </w:r>
      <w:r>
        <w:rPr>
          <w:rFonts w:hint="eastAsia" w:ascii="仿宋_GB2312" w:hAnsi="仿宋_GB2312" w:eastAsia="仿宋_GB2312" w:cs="仿宋_GB2312"/>
          <w:b w:val="0"/>
          <w:bCs w:val="0"/>
          <w:color w:val="000000"/>
          <w:kern w:val="0"/>
          <w:sz w:val="32"/>
          <w:szCs w:val="32"/>
          <w:lang w:eastAsia="zh-CN"/>
        </w:rPr>
        <w:t>施工前准备阶段，完成施工招标工作，确定设计、监理、施工单位；完成技术交底，设计、监理、施工要明确整治区域及内容，完成施工人员进场准备工作，确保施工生活区域准备到位、设施齐全、管理规范；完成施工证等相关手续办理工作。</w:t>
      </w:r>
      <w:r>
        <w:rPr>
          <w:rFonts w:hint="eastAsia" w:ascii="仿宋_GB2312" w:hAnsi="仿宋_GB2312" w:eastAsia="仿宋_GB2312" w:cs="仿宋_GB2312"/>
          <w:b w:val="0"/>
          <w:bCs w:val="0"/>
          <w:color w:val="000000"/>
          <w:kern w:val="0"/>
          <w:sz w:val="32"/>
          <w:szCs w:val="32"/>
          <w:lang w:val="en-US" w:eastAsia="zh-CN"/>
        </w:rPr>
        <w:t>2、竣工验收和移交，工程竣工后，领导小组办公室组织建设方代表、设计、监理、施工进行四方验收工作，对整治工作进行总结，质保期满后与产权方、物业方做好交接工作，由他们负责后期维保。3、按照合同约定支付施工款项。</w:t>
      </w:r>
    </w:p>
    <w:p>
      <w:p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二、绩效评价工作开展情况</w:t>
      </w:r>
    </w:p>
    <w:p>
      <w:pPr>
        <w:spacing w:line="600" w:lineRule="exact"/>
        <w:ind w:firstLine="640" w:firstLineChars="200"/>
        <w:outlineLvl w:val="0"/>
        <w:rPr>
          <w:rFonts w:hint="eastAsia" w:ascii="仿宋_GB2312" w:hAnsi="仿宋_GB2312" w:eastAsia="仿宋_GB2312" w:cs="仿宋_GB2312"/>
          <w:b/>
          <w:bCs/>
          <w:color w:val="000000"/>
          <w:kern w:val="0"/>
          <w:sz w:val="32"/>
          <w:szCs w:val="32"/>
          <w:highlight w:val="none"/>
          <w:lang w:eastAsia="zh-CN"/>
        </w:rPr>
      </w:pPr>
      <w:r>
        <w:rPr>
          <w:rFonts w:hint="eastAsia" w:ascii="仿宋_GB2312" w:hAnsi="仿宋_GB2312" w:eastAsia="仿宋_GB2312" w:cs="仿宋_GB2312"/>
          <w:b w:val="0"/>
          <w:bCs w:val="0"/>
          <w:color w:val="000000"/>
          <w:kern w:val="0"/>
          <w:sz w:val="32"/>
          <w:szCs w:val="32"/>
        </w:rPr>
        <w:t>（一）</w:t>
      </w:r>
      <w:r>
        <w:rPr>
          <w:rFonts w:hint="eastAsia" w:ascii="仿宋_GB2312" w:hAnsi="仿宋_GB2312" w:eastAsia="仿宋_GB2312" w:cs="仿宋_GB2312"/>
          <w:b/>
          <w:bCs/>
          <w:color w:val="000000"/>
          <w:kern w:val="0"/>
          <w:sz w:val="32"/>
          <w:szCs w:val="32"/>
          <w:highlight w:val="none"/>
        </w:rPr>
        <w:t>绩效评价目的、对象和范围</w:t>
      </w:r>
      <w:r>
        <w:rPr>
          <w:rFonts w:hint="eastAsia" w:ascii="仿宋_GB2312" w:hAnsi="仿宋_GB2312" w:eastAsia="仿宋_GB2312" w:cs="仿宋_GB2312"/>
          <w:b/>
          <w:bCs/>
          <w:color w:val="000000"/>
          <w:kern w:val="0"/>
          <w:sz w:val="32"/>
          <w:szCs w:val="32"/>
          <w:highlight w:val="none"/>
          <w:lang w:eastAsia="zh-CN"/>
        </w:rPr>
        <w:t>：</w:t>
      </w:r>
    </w:p>
    <w:p>
      <w:pPr>
        <w:spacing w:line="600" w:lineRule="exact"/>
        <w:ind w:firstLine="640" w:firstLineChars="200"/>
        <w:outlineLvl w:val="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000000"/>
          <w:kern w:val="0"/>
          <w:sz w:val="32"/>
          <w:szCs w:val="32"/>
          <w:highlight w:val="none"/>
          <w:lang w:eastAsia="zh-CN"/>
        </w:rPr>
        <w:t>为加强直达资金全过程预算绩效管理，</w:t>
      </w:r>
      <w:r>
        <w:rPr>
          <w:rFonts w:hint="eastAsia" w:ascii="仿宋_GB2312" w:hAnsi="仿宋_GB2312" w:eastAsia="仿宋_GB2312" w:cs="仿宋_GB2312"/>
          <w:b w:val="0"/>
          <w:bCs w:val="0"/>
          <w:color w:val="000000"/>
          <w:kern w:val="0"/>
          <w:sz w:val="32"/>
          <w:szCs w:val="32"/>
          <w:highlight w:val="none"/>
          <w:lang w:val="en-US" w:eastAsia="zh-CN"/>
        </w:rPr>
        <w:t>对</w:t>
      </w:r>
      <w:r>
        <w:rPr>
          <w:rFonts w:hint="eastAsia" w:ascii="仿宋_GB2312" w:hAnsi="仿宋_GB2312" w:eastAsia="仿宋_GB2312" w:cs="仿宋_GB2312"/>
          <w:b w:val="0"/>
          <w:bCs w:val="0"/>
          <w:sz w:val="32"/>
          <w:szCs w:val="32"/>
        </w:rPr>
        <w:t>老旧小区综合整治提升工程（八里庄</w:t>
      </w:r>
      <w:r>
        <w:rPr>
          <w:rFonts w:hint="eastAsia" w:ascii="仿宋_GB2312" w:hAnsi="仿宋_GB2312" w:eastAsia="仿宋_GB2312" w:cs="仿宋_GB2312"/>
          <w:b w:val="0"/>
          <w:bCs w:val="0"/>
          <w:sz w:val="32"/>
          <w:szCs w:val="32"/>
          <w:lang w:val="en-US" w:eastAsia="zh-CN"/>
        </w:rPr>
        <w:t>北</w:t>
      </w:r>
      <w:r>
        <w:rPr>
          <w:rFonts w:hint="eastAsia" w:ascii="仿宋_GB2312" w:hAnsi="仿宋_GB2312" w:eastAsia="仿宋_GB2312" w:cs="仿宋_GB2312"/>
          <w:b w:val="0"/>
          <w:bCs w:val="0"/>
          <w:sz w:val="32"/>
          <w:szCs w:val="32"/>
        </w:rPr>
        <w:t>里）</w:t>
      </w:r>
      <w:r>
        <w:rPr>
          <w:rFonts w:hint="eastAsia" w:ascii="仿宋_GB2312" w:hAnsi="仿宋_GB2312" w:eastAsia="仿宋_GB2312" w:cs="仿宋_GB2312"/>
          <w:b w:val="0"/>
          <w:bCs w:val="0"/>
          <w:sz w:val="32"/>
          <w:szCs w:val="32"/>
          <w:lang w:val="en-US" w:eastAsia="zh-CN"/>
        </w:rPr>
        <w:t>的</w:t>
      </w:r>
      <w:r>
        <w:rPr>
          <w:rFonts w:hint="eastAsia" w:ascii="仿宋_GB2312" w:hAnsi="仿宋_GB2312" w:eastAsia="仿宋_GB2312" w:cs="仿宋_GB2312"/>
          <w:b w:val="0"/>
          <w:bCs w:val="0"/>
          <w:color w:val="000000"/>
          <w:kern w:val="0"/>
          <w:sz w:val="32"/>
          <w:szCs w:val="32"/>
        </w:rPr>
        <w:t>项目决策情况</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项目过程情况</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项目产出情况</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项目效益情况</w:t>
      </w:r>
      <w:r>
        <w:rPr>
          <w:rFonts w:hint="eastAsia" w:ascii="仿宋_GB2312" w:hAnsi="仿宋_GB2312" w:eastAsia="仿宋_GB2312" w:cs="仿宋_GB2312"/>
          <w:b w:val="0"/>
          <w:bCs w:val="0"/>
          <w:sz w:val="32"/>
          <w:szCs w:val="32"/>
          <w:lang w:val="en-US" w:eastAsia="zh-CN"/>
        </w:rPr>
        <w:t>开展绩效评价。</w:t>
      </w:r>
    </w:p>
    <w:p>
      <w:pPr>
        <w:numPr>
          <w:ilvl w:val="0"/>
          <w:numId w:val="3"/>
        </w:numPr>
        <w:spacing w:line="600" w:lineRule="exact"/>
        <w:ind w:left="0" w:leftChars="0" w:firstLine="643" w:firstLineChars="200"/>
        <w:outlineLvl w:val="0"/>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绩效评价原则、评价指标体系、评价方法、评价标准等。</w:t>
      </w:r>
    </w:p>
    <w:p>
      <w:pPr>
        <w:numPr>
          <w:ilvl w:val="0"/>
          <w:numId w:val="0"/>
        </w:numPr>
        <w:spacing w:line="600" w:lineRule="exact"/>
        <w:ind w:firstLine="640" w:firstLineChars="200"/>
        <w:jc w:val="left"/>
        <w:outlineLvl w:val="0"/>
        <w:rPr>
          <w:rFonts w:hint="eastAsia" w:ascii="仿宋_GB2312" w:eastAsia="仿宋_GB2312"/>
          <w:b w:val="0"/>
          <w:color w:val="auto"/>
          <w:sz w:val="32"/>
          <w:szCs w:val="32"/>
        </w:rPr>
      </w:pPr>
      <w:r>
        <w:rPr>
          <w:rFonts w:hint="eastAsia" w:ascii="仿宋_GB2312" w:hAnsi="仿宋_GB2312" w:eastAsia="仿宋_GB2312" w:cs="仿宋_GB2312"/>
          <w:b w:val="0"/>
          <w:bCs w:val="0"/>
          <w:color w:val="auto"/>
          <w:kern w:val="0"/>
          <w:sz w:val="32"/>
          <w:szCs w:val="32"/>
        </w:rPr>
        <w:t>绩效评价的基本原则包括：</w:t>
      </w:r>
      <w:r>
        <w:rPr>
          <w:rFonts w:hint="eastAsia" w:ascii="仿宋_GB2312" w:eastAsia="仿宋_GB2312"/>
          <w:b w:val="0"/>
          <w:color w:val="auto"/>
          <w:sz w:val="32"/>
          <w:szCs w:val="32"/>
        </w:rPr>
        <w:t>科学公正、统筹兼顾、激励约</w:t>
      </w:r>
    </w:p>
    <w:p>
      <w:pPr>
        <w:numPr>
          <w:ilvl w:val="0"/>
          <w:numId w:val="0"/>
        </w:numPr>
        <w:spacing w:line="600" w:lineRule="exact"/>
        <w:jc w:val="left"/>
        <w:outlineLvl w:val="0"/>
        <w:rPr>
          <w:rFonts w:ascii="仿宋_GB2312" w:hAnsi="仿宋_GB2312" w:eastAsia="仿宋_GB2312" w:cs="仿宋_GB2312"/>
          <w:b w:val="0"/>
          <w:bCs w:val="0"/>
          <w:color w:val="auto"/>
          <w:kern w:val="0"/>
          <w:sz w:val="32"/>
          <w:szCs w:val="32"/>
        </w:rPr>
      </w:pPr>
      <w:r>
        <w:rPr>
          <w:rFonts w:hint="eastAsia" w:ascii="仿宋_GB2312" w:eastAsia="仿宋_GB2312"/>
          <w:b w:val="0"/>
          <w:color w:val="auto"/>
          <w:sz w:val="32"/>
          <w:szCs w:val="32"/>
        </w:rPr>
        <w:t>束、公开透明；评价指标体系参照项目支出绩效评价评分表；评价方法主要包括成本效益分析法、比较法、因素分析法、最低成本法、公众评判法、标杆管理法等；绩效评价标准通常包括计划标准、行业标准、历史标准等。</w:t>
      </w:r>
    </w:p>
    <w:p>
      <w:pPr>
        <w:spacing w:line="600" w:lineRule="exact"/>
        <w:ind w:firstLine="643" w:firstLineChars="200"/>
        <w:outlineLvl w:val="0"/>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b/>
          <w:bCs/>
          <w:color w:val="000000"/>
          <w:kern w:val="0"/>
          <w:sz w:val="32"/>
          <w:szCs w:val="32"/>
          <w:lang w:val="en-US" w:eastAsia="zh-CN"/>
        </w:rPr>
        <w:t>四</w:t>
      </w:r>
      <w:r>
        <w:rPr>
          <w:rFonts w:hint="eastAsia" w:ascii="仿宋_GB2312" w:hAnsi="仿宋_GB2312" w:eastAsia="仿宋_GB2312" w:cs="仿宋_GB2312"/>
          <w:b/>
          <w:bCs/>
          <w:color w:val="000000"/>
          <w:kern w:val="0"/>
          <w:sz w:val="32"/>
          <w:szCs w:val="32"/>
        </w:rPr>
        <w:t>）绩效评价工作过程。</w:t>
      </w:r>
    </w:p>
    <w:p>
      <w:pPr>
        <w:spacing w:line="360" w:lineRule="auto"/>
        <w:ind w:firstLine="640" w:firstLineChars="200"/>
        <w:rPr>
          <w:rFonts w:hint="default"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highlight w:val="none"/>
          <w:lang w:val="en-US" w:eastAsia="zh-CN"/>
        </w:rPr>
        <w:t>绩效评价主要从</w:t>
      </w:r>
      <w:r>
        <w:rPr>
          <w:rFonts w:hint="eastAsia" w:ascii="仿宋_GB2312" w:hAnsi="仿宋_GB2312" w:eastAsia="仿宋_GB2312" w:cs="仿宋_GB2312"/>
          <w:b w:val="0"/>
          <w:bCs w:val="0"/>
          <w:color w:val="000000"/>
          <w:kern w:val="0"/>
          <w:sz w:val="32"/>
          <w:szCs w:val="32"/>
        </w:rPr>
        <w:t>项目决策</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lang w:val="en-US" w:eastAsia="zh-CN"/>
        </w:rPr>
        <w:t>项目实施过程、项目产出、项目效益等</w:t>
      </w:r>
      <w:r>
        <w:rPr>
          <w:rFonts w:hint="eastAsia" w:ascii="仿宋_GB2312" w:hAnsi="仿宋_GB2312" w:eastAsia="仿宋_GB2312" w:cs="仿宋_GB2312"/>
          <w:b w:val="0"/>
          <w:bCs w:val="0"/>
          <w:color w:val="000000"/>
          <w:kern w:val="0"/>
          <w:sz w:val="32"/>
          <w:szCs w:val="32"/>
        </w:rPr>
        <w:t>情况</w:t>
      </w:r>
      <w:r>
        <w:rPr>
          <w:rFonts w:hint="eastAsia" w:ascii="仿宋_GB2312" w:hAnsi="仿宋_GB2312" w:eastAsia="仿宋_GB2312" w:cs="仿宋_GB2312"/>
          <w:b w:val="0"/>
          <w:bCs w:val="0"/>
          <w:color w:val="000000"/>
          <w:kern w:val="0"/>
          <w:sz w:val="32"/>
          <w:szCs w:val="32"/>
          <w:lang w:val="en-US" w:eastAsia="zh-CN"/>
        </w:rPr>
        <w:t>进行分析工作过程。具体根据“项目支出绩效评价评分表”将项目项目立项、绩效目标、资金投入、资金管理、组织实施、产出数量、产出质量、产出时效、产出成本、项目效益</w:t>
      </w:r>
      <w:r>
        <w:rPr>
          <w:rFonts w:hint="eastAsia" w:ascii="仿宋_GB2312" w:hAnsi="仿宋_GB2312" w:eastAsia="仿宋_GB2312" w:cs="仿宋_GB2312"/>
          <w:b w:val="0"/>
          <w:bCs w:val="0"/>
          <w:color w:val="000000"/>
          <w:kern w:val="0"/>
          <w:sz w:val="32"/>
          <w:szCs w:val="32"/>
          <w:lang w:eastAsia="zh-CN"/>
        </w:rPr>
        <w:t>等方面进行量化、具体分析。</w:t>
      </w:r>
    </w:p>
    <w:p>
      <w:pPr>
        <w:numPr>
          <w:ilvl w:val="0"/>
          <w:numId w:val="4"/>
        </w:numPr>
        <w:spacing w:line="600" w:lineRule="exact"/>
        <w:ind w:firstLine="640" w:firstLineChars="200"/>
        <w:rPr>
          <w:rFonts w:hint="eastAsia" w:ascii="黑体" w:hAnsi="黑体" w:eastAsia="黑体" w:cs="黑体"/>
          <w:b w:val="0"/>
          <w:color w:val="000000"/>
          <w:kern w:val="0"/>
          <w:sz w:val="32"/>
          <w:szCs w:val="32"/>
        </w:rPr>
      </w:pPr>
      <w:r>
        <w:rPr>
          <w:rFonts w:hint="eastAsia" w:ascii="黑体" w:hAnsi="黑体" w:eastAsia="黑体" w:cs="黑体"/>
          <w:b w:val="0"/>
          <w:color w:val="000000"/>
          <w:kern w:val="0"/>
          <w:sz w:val="32"/>
          <w:szCs w:val="32"/>
        </w:rPr>
        <w:t>综合评价情况及评价结论</w:t>
      </w:r>
    </w:p>
    <w:p>
      <w:pPr>
        <w:numPr>
          <w:ilvl w:val="0"/>
          <w:numId w:val="0"/>
        </w:numPr>
        <w:spacing w:line="600" w:lineRule="exact"/>
        <w:rPr>
          <w:rFonts w:hint="eastAsia" w:ascii="黑体" w:hAnsi="黑体" w:eastAsia="黑体" w:cs="黑体"/>
          <w:b w:val="0"/>
          <w:bCs/>
          <w:color w:val="000000"/>
          <w:kern w:val="0"/>
          <w:sz w:val="32"/>
          <w:szCs w:val="32"/>
          <w:lang w:val="en-US" w:eastAsia="zh-CN"/>
        </w:rPr>
      </w:pPr>
      <w:r>
        <w:rPr>
          <w:rFonts w:hint="eastAsia" w:ascii="黑体" w:hAnsi="黑体" w:eastAsia="黑体" w:cs="黑体"/>
          <w:b w:val="0"/>
          <w:color w:val="000000"/>
          <w:kern w:val="0"/>
          <w:sz w:val="32"/>
          <w:szCs w:val="32"/>
          <w:lang w:val="en-US" w:eastAsia="zh-CN"/>
        </w:rPr>
        <w:t xml:space="preserve"> </w:t>
      </w:r>
      <w:r>
        <w:rPr>
          <w:rFonts w:hint="eastAsia" w:ascii="黑体" w:hAnsi="黑体" w:eastAsia="黑体" w:cs="黑体"/>
          <w:b w:val="0"/>
          <w:bCs/>
          <w:color w:val="auto"/>
          <w:kern w:val="0"/>
          <w:sz w:val="32"/>
          <w:szCs w:val="32"/>
          <w:lang w:val="en-US" w:eastAsia="zh-CN"/>
        </w:rPr>
        <w:t xml:space="preserve">  </w:t>
      </w:r>
      <w:r>
        <w:rPr>
          <w:rFonts w:hint="eastAsia" w:ascii="Times New Roman" w:hAnsi="Times New Roman" w:eastAsia="仿宋_GB2312"/>
          <w:b w:val="0"/>
          <w:bCs/>
          <w:color w:val="auto"/>
          <w:sz w:val="32"/>
          <w:szCs w:val="32"/>
        </w:rPr>
        <w:t>通过项目总体绩效评价分析来看，项目运行正常，投入环节操作规范、依据明确，后续工作将继续按照相关规定，对项目资金严格管理，对项目过程加强监测，产出环节能够按时完成计划</w:t>
      </w:r>
      <w:r>
        <w:rPr>
          <w:rFonts w:hint="eastAsia" w:ascii="Times New Roman" w:hAnsi="Times New Roman" w:eastAsia="仿宋_GB2312"/>
          <w:b w:val="0"/>
          <w:bCs/>
          <w:color w:val="auto"/>
          <w:sz w:val="32"/>
          <w:szCs w:val="32"/>
          <w:lang w:eastAsia="zh-CN"/>
        </w:rPr>
        <w:t>，</w:t>
      </w:r>
      <w:r>
        <w:rPr>
          <w:rFonts w:hint="eastAsia" w:ascii="Times New Roman" w:hAnsi="Times New Roman" w:eastAsia="仿宋_GB2312"/>
          <w:b w:val="0"/>
          <w:bCs/>
          <w:color w:val="auto"/>
          <w:sz w:val="32"/>
          <w:szCs w:val="32"/>
          <w:lang w:val="en-US" w:eastAsia="zh-CN"/>
        </w:rPr>
        <w:t>项目</w:t>
      </w:r>
      <w:r>
        <w:rPr>
          <w:rFonts w:hint="eastAsia" w:ascii="仿宋_GB2312" w:hAnsi="仿宋_GB2312" w:eastAsia="仿宋_GB2312" w:cs="仿宋_GB2312"/>
          <w:b w:val="0"/>
          <w:bCs/>
          <w:color w:val="000000"/>
          <w:kern w:val="0"/>
          <w:sz w:val="32"/>
          <w:szCs w:val="32"/>
          <w:lang w:val="en-US" w:eastAsia="zh-CN"/>
        </w:rPr>
        <w:t>完成2020年</w:t>
      </w:r>
      <w:r>
        <w:rPr>
          <w:rFonts w:hint="eastAsia" w:ascii="仿宋_GB2312" w:hAnsi="仿宋_GB2312" w:eastAsia="仿宋_GB2312" w:cs="仿宋_GB2312"/>
          <w:b w:val="0"/>
          <w:bCs/>
          <w:color w:val="000000"/>
          <w:kern w:val="0"/>
          <w:sz w:val="32"/>
          <w:szCs w:val="32"/>
        </w:rPr>
        <w:t>阶段性</w:t>
      </w:r>
      <w:r>
        <w:rPr>
          <w:rFonts w:hint="eastAsia" w:ascii="仿宋_GB2312" w:hAnsi="仿宋_GB2312" w:eastAsia="仿宋_GB2312" w:cs="仿宋_GB2312"/>
          <w:b w:val="0"/>
          <w:bCs/>
          <w:color w:val="000000"/>
          <w:kern w:val="0"/>
          <w:sz w:val="32"/>
          <w:szCs w:val="32"/>
          <w:lang w:val="en-US" w:eastAsia="zh-CN"/>
        </w:rPr>
        <w:t>绩效目标。</w:t>
      </w:r>
    </w:p>
    <w:p>
      <w:p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四、绩效评价指标分析</w:t>
      </w:r>
    </w:p>
    <w:p>
      <w:pPr>
        <w:spacing w:line="600" w:lineRule="exact"/>
        <w:ind w:firstLine="643" w:firstLineChars="200"/>
        <w:outlineLvl w:val="0"/>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bCs/>
          <w:color w:val="000000"/>
          <w:kern w:val="0"/>
          <w:sz w:val="32"/>
          <w:szCs w:val="32"/>
        </w:rPr>
        <w:t>（一）项目决策情况</w:t>
      </w: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b w:val="0"/>
          <w:bCs w:val="0"/>
          <w:color w:val="000000"/>
          <w:kern w:val="0"/>
          <w:sz w:val="32"/>
          <w:szCs w:val="32"/>
          <w:highlight w:val="none"/>
          <w:lang w:eastAsia="zh-CN"/>
        </w:rPr>
        <w:t>依据《关于对2019年环境建设项目的批复》朝财环批[2019]11号，严格按照《六里屯街道工程管理办法》要求，执行“三重一大”程序，在朝阳区财政综合业务系统网站完成政府采购项目立项审批流程（立项编号：CYCG_19_1082），通过公开招标方式确定施工单位。</w:t>
      </w:r>
    </w:p>
    <w:p>
      <w:pPr>
        <w:spacing w:line="600" w:lineRule="exact"/>
        <w:ind w:firstLine="643" w:firstLineChars="200"/>
        <w:outlineLvl w:val="0"/>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bCs/>
          <w:color w:val="000000"/>
          <w:kern w:val="0"/>
          <w:sz w:val="32"/>
          <w:szCs w:val="32"/>
        </w:rPr>
        <w:t>（二）项目过程情况</w:t>
      </w:r>
      <w:r>
        <w:rPr>
          <w:rFonts w:hint="eastAsia" w:ascii="仿宋_GB2312" w:hAnsi="仿宋_GB2312" w:eastAsia="仿宋_GB2312" w:cs="仿宋_GB2312"/>
          <w:b w:val="0"/>
          <w:bCs w:val="0"/>
          <w:color w:val="000000"/>
          <w:kern w:val="0"/>
          <w:sz w:val="32"/>
          <w:szCs w:val="32"/>
          <w:lang w:eastAsia="zh-CN"/>
        </w:rPr>
        <w:t>：</w:t>
      </w:r>
    </w:p>
    <w:p>
      <w:pPr>
        <w:spacing w:line="360" w:lineRule="auto"/>
        <w:ind w:firstLine="643" w:firstLineChars="200"/>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1、资金管理</w:t>
      </w:r>
      <w:r>
        <w:rPr>
          <w:rFonts w:hint="eastAsia" w:ascii="仿宋_GB2312" w:hAnsi="仿宋_GB2312" w:eastAsia="仿宋_GB2312" w:cs="仿宋_GB2312"/>
          <w:b w:val="0"/>
          <w:bCs w:val="0"/>
          <w:color w:val="000000"/>
          <w:kern w:val="0"/>
          <w:sz w:val="32"/>
          <w:szCs w:val="32"/>
          <w:lang w:val="en-US" w:eastAsia="zh-CN"/>
        </w:rPr>
        <w:t>：严格按照《六里屯街道办事处财政财务管理办法》、《六里屯街道办事处财务收支审批制度》、《六里屯街道办事处财政专项资金管理办法》、《六里屯街道办事处内部审计管理规定》等财务制度执行。严格落实“三重一大”程序，规范资金管理。支付每笔款项时，对工程进度、工程质量等进行考核，提请街道工委会审议，按照合同规定的进度支付工程款。项目资金使用符合相关的财务管理制度规定，项目资金规范运行；符合项目预算批复或合同规定的用途，资金的拨付有完整的审批程序和手续。严格按照财务管理要求，资金使用管理手续规范，建设项目拨款申请表、发票、财政支付凭证等资金使用手续完整规范。</w:t>
      </w:r>
    </w:p>
    <w:p>
      <w:pPr>
        <w:spacing w:line="360" w:lineRule="auto"/>
        <w:ind w:firstLine="643"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bCs/>
          <w:color w:val="000000"/>
          <w:kern w:val="0"/>
          <w:sz w:val="32"/>
          <w:szCs w:val="32"/>
          <w:lang w:val="en-US" w:eastAsia="zh-CN"/>
        </w:rPr>
        <w:t>2、组织实施</w:t>
      </w:r>
      <w:r>
        <w:rPr>
          <w:rFonts w:hint="eastAsia" w:ascii="仿宋_GB2312" w:hAnsi="仿宋_GB2312" w:eastAsia="仿宋_GB2312" w:cs="仿宋_GB2312"/>
          <w:b w:val="0"/>
          <w:bCs w:val="0"/>
          <w:color w:val="000000"/>
          <w:kern w:val="0"/>
          <w:sz w:val="32"/>
          <w:szCs w:val="32"/>
          <w:lang w:val="en-US" w:eastAsia="zh-CN"/>
        </w:rPr>
        <w:t>：项目</w:t>
      </w:r>
      <w:r>
        <w:rPr>
          <w:rFonts w:hint="eastAsia" w:ascii="仿宋_GB2312" w:hAnsi="仿宋_GB2312" w:eastAsia="仿宋_GB2312" w:cs="仿宋_GB2312"/>
          <w:b w:val="0"/>
          <w:bCs w:val="0"/>
          <w:sz w:val="32"/>
          <w:szCs w:val="32"/>
        </w:rPr>
        <w:t>成立</w:t>
      </w:r>
      <w:r>
        <w:rPr>
          <w:rFonts w:hint="eastAsia" w:ascii="仿宋_GB2312" w:hAnsi="仿宋_GB2312" w:eastAsia="仿宋_GB2312" w:cs="仿宋_GB2312"/>
          <w:b w:val="0"/>
          <w:bCs w:val="0"/>
          <w:sz w:val="32"/>
          <w:szCs w:val="32"/>
          <w:lang w:eastAsia="zh-CN"/>
        </w:rPr>
        <w:t>老旧小区整治提升</w:t>
      </w:r>
      <w:r>
        <w:rPr>
          <w:rFonts w:hint="eastAsia" w:ascii="仿宋_GB2312" w:hAnsi="仿宋_GB2312" w:eastAsia="仿宋_GB2312" w:cs="仿宋_GB2312"/>
          <w:b w:val="0"/>
          <w:bCs w:val="0"/>
          <w:sz w:val="32"/>
          <w:szCs w:val="32"/>
        </w:rPr>
        <w:t>工作领导小组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w:t>
      </w:r>
      <w:r>
        <w:rPr>
          <w:rFonts w:hint="eastAsia" w:ascii="仿宋_GB2312" w:hAnsi="仿宋_GB2312" w:eastAsia="仿宋_GB2312" w:cs="仿宋_GB2312"/>
          <w:b w:val="0"/>
          <w:bCs w:val="0"/>
          <w:sz w:val="32"/>
          <w:szCs w:val="32"/>
          <w:lang w:eastAsia="zh-CN"/>
        </w:rPr>
        <w:t>老旧小区整治提升</w:t>
      </w:r>
      <w:r>
        <w:rPr>
          <w:rFonts w:hint="eastAsia" w:ascii="仿宋_GB2312" w:hAnsi="仿宋_GB2312" w:eastAsia="仿宋_GB2312" w:cs="仿宋_GB2312"/>
          <w:b w:val="0"/>
          <w:bCs w:val="0"/>
          <w:sz w:val="32"/>
          <w:szCs w:val="32"/>
        </w:rPr>
        <w:t>工作的组织领导，强化责任落实，确保工作到位。领导小组定期召开工作例会，适时召开工作推进会，沟通情况，研究问题，促进工作。该项目严格按照《六里屯街道工程管理办法》要求，执行“三重一大”程序，在朝阳区财政综合业务系统网站完成政府采购项目立项审批流程，通过公开招标方式确定施工单位。目前</w:t>
      </w:r>
      <w:r>
        <w:rPr>
          <w:rFonts w:hint="eastAsia" w:ascii="仿宋_GB2312" w:hAnsi="仿宋_GB2312" w:eastAsia="仿宋_GB2312" w:cs="仿宋_GB2312"/>
          <w:b w:val="0"/>
          <w:bCs w:val="0"/>
          <w:sz w:val="32"/>
          <w:szCs w:val="32"/>
          <w:lang w:val="en-US" w:eastAsia="zh-CN"/>
        </w:rPr>
        <w:t>项目由区审计局正在评审过程中</w:t>
      </w:r>
      <w:r>
        <w:rPr>
          <w:rFonts w:hint="eastAsia" w:ascii="仿宋_GB2312" w:hAnsi="仿宋_GB2312" w:eastAsia="仿宋_GB2312" w:cs="仿宋_GB2312"/>
          <w:b w:val="0"/>
          <w:bCs w:val="0"/>
          <w:sz w:val="32"/>
          <w:szCs w:val="32"/>
        </w:rPr>
        <w:t>。</w:t>
      </w:r>
    </w:p>
    <w:p>
      <w:pPr>
        <w:spacing w:line="600" w:lineRule="exact"/>
        <w:ind w:firstLine="643" w:firstLineChars="200"/>
        <w:outlineLvl w:val="0"/>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bCs/>
          <w:color w:val="000000"/>
          <w:kern w:val="0"/>
          <w:sz w:val="32"/>
          <w:szCs w:val="32"/>
        </w:rPr>
        <w:t>（三）项目产出情况</w:t>
      </w:r>
    </w:p>
    <w:p>
      <w:pPr>
        <w:spacing w:line="360" w:lineRule="auto"/>
        <w:ind w:firstLine="640" w:firstLineChars="200"/>
        <w:rPr>
          <w:rFonts w:hint="eastAsia"/>
          <w:b w:val="0"/>
          <w:kern w:val="0"/>
          <w:sz w:val="24"/>
          <w:szCs w:val="24"/>
          <w:lang w:val="en-US" w:eastAsia="zh-CN"/>
        </w:rPr>
      </w:pPr>
      <w:r>
        <w:rPr>
          <w:rFonts w:hint="eastAsia" w:ascii="仿宋_GB2312" w:hAnsi="仿宋_GB2312" w:eastAsia="仿宋_GB2312" w:cs="仿宋_GB2312"/>
          <w:b w:val="0"/>
          <w:bCs w:val="0"/>
          <w:color w:val="000000"/>
          <w:kern w:val="0"/>
          <w:sz w:val="32"/>
          <w:szCs w:val="32"/>
          <w:lang w:val="en-US" w:eastAsia="zh-CN"/>
        </w:rPr>
        <w:t>截止目前，</w:t>
      </w:r>
      <w:r>
        <w:rPr>
          <w:rFonts w:hint="eastAsia" w:ascii="仿宋_GB2312" w:hAnsi="仿宋_GB2312" w:eastAsia="仿宋_GB2312" w:cs="仿宋_GB2312"/>
          <w:b w:val="0"/>
          <w:bCs w:val="0"/>
          <w:sz w:val="32"/>
          <w:szCs w:val="32"/>
          <w:highlight w:val="none"/>
          <w:lang w:val="en-US" w:eastAsia="zh-CN"/>
        </w:rPr>
        <w:t>工程施工完成八里庄北里小区内雨、污管线更新，居民楼内外粉饰，路面铺装硬化；大门改造、文化景观墙、宣传栏、景观廊架、绿化等所有工程内容，工程竣工验收质量合格，</w:t>
      </w:r>
      <w:r>
        <w:rPr>
          <w:rFonts w:hint="eastAsia" w:ascii="仿宋_GB2312" w:hAnsi="仿宋_GB2312" w:eastAsia="仿宋_GB2312" w:cs="仿宋_GB2312"/>
          <w:b w:val="0"/>
          <w:bCs w:val="0"/>
          <w:color w:val="000000"/>
          <w:kern w:val="0"/>
          <w:sz w:val="32"/>
          <w:szCs w:val="32"/>
          <w:highlight w:val="none"/>
          <w:lang w:val="en-US" w:eastAsia="zh-CN"/>
        </w:rPr>
        <w:t>本项目在前期和建设过程中做好详细规划，注重进度及资金控制</w:t>
      </w:r>
      <w:r>
        <w:rPr>
          <w:rFonts w:hint="eastAsia" w:eastAsia="仿宋_GB2312"/>
          <w:b w:val="0"/>
          <w:bCs w:val="0"/>
          <w:sz w:val="32"/>
          <w:szCs w:val="32"/>
          <w:highlight w:val="none"/>
          <w:lang w:eastAsia="zh-CN"/>
        </w:rPr>
        <w:t>，中央直达</w:t>
      </w:r>
      <w:r>
        <w:rPr>
          <w:rFonts w:ascii="Times New Roman" w:hAnsi="Times New Roman" w:eastAsia="仿宋_GB2312"/>
          <w:b w:val="0"/>
          <w:bCs w:val="0"/>
          <w:sz w:val="32"/>
          <w:szCs w:val="32"/>
        </w:rPr>
        <w:t>资金实际使用</w:t>
      </w:r>
      <w:r>
        <w:rPr>
          <w:rFonts w:hint="eastAsia" w:eastAsia="仿宋_GB2312"/>
          <w:b w:val="0"/>
          <w:bCs w:val="0"/>
          <w:sz w:val="32"/>
          <w:szCs w:val="32"/>
          <w:lang w:val="en-US" w:eastAsia="zh-CN"/>
        </w:rPr>
        <w:t>情况为</w:t>
      </w:r>
      <w:r>
        <w:rPr>
          <w:rFonts w:hint="eastAsia" w:ascii="仿宋_GB2312" w:hAnsi="仿宋_GB2312" w:eastAsia="仿宋_GB2312" w:cs="仿宋_GB2312"/>
          <w:b w:val="0"/>
          <w:bCs w:val="0"/>
          <w:sz w:val="32"/>
          <w:szCs w:val="32"/>
          <w:lang w:val="en-US" w:eastAsia="zh-CN"/>
        </w:rPr>
        <w:t>2020年度预算为430.70万元，实际支出430.70万元，剩余资金待工程评审后支付。</w:t>
      </w:r>
    </w:p>
    <w:p>
      <w:pPr>
        <w:spacing w:line="600" w:lineRule="exact"/>
        <w:ind w:firstLine="643" w:firstLineChars="200"/>
        <w:outlineLvl w:val="0"/>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（四）项目效益情况。</w:t>
      </w:r>
    </w:p>
    <w:p>
      <w:pPr>
        <w:spacing w:line="360" w:lineRule="auto"/>
        <w:ind w:firstLine="640"/>
        <w:rPr>
          <w:rFonts w:hint="eastAsia" w:ascii="仿宋_GB2312" w:hAnsi="仿宋_GB2312" w:eastAsia="仿宋_GB2312" w:cs="仿宋_GB2312"/>
          <w:b w:val="0"/>
          <w:bCs w:val="0"/>
          <w:color w:val="000000"/>
          <w:kern w:val="0"/>
          <w:sz w:val="32"/>
          <w:szCs w:val="32"/>
          <w:highlight w:val="none"/>
          <w:lang w:val="en-US" w:eastAsia="zh-CN"/>
        </w:rPr>
      </w:pPr>
      <w:r>
        <w:rPr>
          <w:rFonts w:hint="eastAsia" w:ascii="仿宋_GB2312" w:hAnsi="仿宋_GB2312" w:eastAsia="仿宋_GB2312" w:cs="仿宋_GB2312"/>
          <w:b w:val="0"/>
          <w:bCs w:val="0"/>
          <w:color w:val="000000"/>
          <w:kern w:val="0"/>
          <w:sz w:val="32"/>
          <w:szCs w:val="32"/>
          <w:lang w:val="en-US" w:eastAsia="zh-CN"/>
        </w:rPr>
        <w:t>实施效益：</w:t>
      </w:r>
      <w:r>
        <w:rPr>
          <w:rFonts w:hint="eastAsia" w:ascii="仿宋_GB2312" w:hAnsi="仿宋_GB2312" w:eastAsia="仿宋_GB2312" w:cs="仿宋_GB2312"/>
          <w:b w:val="0"/>
          <w:bCs w:val="0"/>
          <w:color w:val="000000"/>
          <w:kern w:val="0"/>
          <w:sz w:val="32"/>
          <w:szCs w:val="32"/>
          <w:highlight w:val="none"/>
          <w:lang w:val="en-US" w:eastAsia="zh-CN"/>
        </w:rPr>
        <w:t>老旧小区综合整治提升工程（八里庄北里）涉及改造6栋楼，惠及居民900户。对</w:t>
      </w:r>
      <w:r>
        <w:rPr>
          <w:rFonts w:hint="eastAsia" w:ascii="仿宋_GB2312" w:hAnsi="仿宋_GB2312" w:eastAsia="仿宋_GB2312" w:cs="仿宋_GB2312"/>
          <w:b w:val="0"/>
          <w:bCs w:val="0"/>
          <w:sz w:val="32"/>
          <w:szCs w:val="32"/>
          <w:highlight w:val="none"/>
          <w:lang w:val="en-US" w:eastAsia="zh-CN"/>
        </w:rPr>
        <w:t>小区进行雨、污管线更新，居民楼内外粉饰，路面铺装硬化，大门改造，文化景观墙，宣传栏，景观廊架，绿化等工程内容</w:t>
      </w:r>
      <w:r>
        <w:rPr>
          <w:rFonts w:hint="eastAsia" w:ascii="仿宋_GB2312" w:hAnsi="仿宋_GB2312" w:eastAsia="仿宋_GB2312" w:cs="仿宋_GB2312"/>
          <w:b w:val="0"/>
          <w:bCs w:val="0"/>
          <w:color w:val="000000"/>
          <w:kern w:val="0"/>
          <w:sz w:val="32"/>
          <w:szCs w:val="32"/>
          <w:highlight w:val="none"/>
          <w:lang w:val="en-US" w:eastAsia="zh-CN"/>
        </w:rPr>
        <w:t>，进一步完善老旧小区各类配套设施建设水平，提升环境，着力改善群众的居住环境和居住条件。</w:t>
      </w:r>
    </w:p>
    <w:p>
      <w:pPr>
        <w:spacing w:line="360" w:lineRule="auto"/>
        <w:ind w:firstLine="640"/>
        <w:rPr>
          <w:rFonts w:hint="default" w:ascii="仿宋_GB2312" w:hAnsi="仿宋_GB2312" w:eastAsia="仿宋_GB2312" w:cs="仿宋_GB2312"/>
          <w:b w:val="0"/>
          <w:bCs w:val="0"/>
          <w:color w:val="000000"/>
          <w:kern w:val="0"/>
          <w:sz w:val="32"/>
          <w:szCs w:val="32"/>
          <w:highlight w:val="none"/>
          <w:lang w:val="en-US" w:eastAsia="zh-CN"/>
        </w:rPr>
      </w:pPr>
      <w:r>
        <w:rPr>
          <w:rFonts w:hint="default" w:ascii="仿宋_GB2312" w:hAnsi="仿宋_GB2312" w:eastAsia="仿宋_GB2312" w:cs="仿宋_GB2312"/>
          <w:b w:val="0"/>
          <w:bCs w:val="0"/>
          <w:color w:val="000000"/>
          <w:kern w:val="0"/>
          <w:sz w:val="32"/>
          <w:szCs w:val="32"/>
          <w:highlight w:val="none"/>
          <w:lang w:val="en-US" w:eastAsia="zh-CN"/>
        </w:rPr>
        <w:t>1、社会效益：改造更新出入大门，为疫情期间封闭式管理小区增加助力；</w:t>
      </w:r>
      <w:r>
        <w:rPr>
          <w:rFonts w:hint="eastAsia" w:ascii="仿宋_GB2312" w:hAnsi="仿宋_GB2312" w:eastAsia="仿宋_GB2312" w:cs="仿宋_GB2312"/>
          <w:b w:val="0"/>
          <w:bCs w:val="0"/>
          <w:color w:val="000000"/>
          <w:kern w:val="0"/>
          <w:sz w:val="32"/>
          <w:szCs w:val="32"/>
          <w:highlight w:val="none"/>
          <w:lang w:val="en-US" w:eastAsia="zh-CN"/>
        </w:rPr>
        <w:t>改造停车位</w:t>
      </w:r>
      <w:r>
        <w:rPr>
          <w:rFonts w:hint="default" w:ascii="仿宋_GB2312" w:hAnsi="仿宋_GB2312" w:eastAsia="仿宋_GB2312" w:cs="仿宋_GB2312"/>
          <w:b w:val="0"/>
          <w:bCs w:val="0"/>
          <w:color w:val="000000"/>
          <w:kern w:val="0"/>
          <w:sz w:val="32"/>
          <w:szCs w:val="32"/>
          <w:highlight w:val="none"/>
          <w:lang w:val="en-US" w:eastAsia="zh-CN"/>
        </w:rPr>
        <w:t>，使停车管理规范化。改造提升工程进一步完善老旧小区各类配套设施建设水平，提升环境，着力改善群众的居住环境和居住条件。把老旧小区整治提升工程打造成安全工程、放心工程、暖心工程。</w:t>
      </w:r>
    </w:p>
    <w:p>
      <w:pPr>
        <w:spacing w:line="360" w:lineRule="auto"/>
        <w:ind w:firstLine="640"/>
        <w:rPr>
          <w:rFonts w:hint="default" w:ascii="仿宋_GB2312" w:hAnsi="仿宋_GB2312" w:eastAsia="仿宋_GB2312" w:cs="仿宋_GB2312"/>
          <w:b w:val="0"/>
          <w:bCs w:val="0"/>
          <w:color w:val="000000"/>
          <w:kern w:val="0"/>
          <w:sz w:val="32"/>
          <w:szCs w:val="32"/>
          <w:highlight w:val="none"/>
          <w:lang w:val="en-US" w:eastAsia="zh-CN"/>
        </w:rPr>
      </w:pPr>
      <w:r>
        <w:rPr>
          <w:rFonts w:hint="default" w:ascii="仿宋_GB2312" w:hAnsi="仿宋_GB2312" w:eastAsia="仿宋_GB2312" w:cs="仿宋_GB2312"/>
          <w:b w:val="0"/>
          <w:bCs w:val="0"/>
          <w:color w:val="000000"/>
          <w:kern w:val="0"/>
          <w:sz w:val="32"/>
          <w:szCs w:val="32"/>
          <w:highlight w:val="none"/>
          <w:lang w:val="en-US" w:eastAsia="zh-CN"/>
        </w:rPr>
        <w:t>2、环境效益：原来到了汛期，因小区管线老旧、堵塞导致的积水、雨污水外溢的现象得到了明显的改善；居民出行更加放心，老人和孩子不用担心因小区路面不平而“平地里摔跟头了”。通过整治提升改造工程，小区环境实现了由“脏、乱、差”到“亮、洁、美”的转变。基础设施显著改善、小区功能明显增强、居住环境全面提升，大大降低了小区环境类投诉案件数量。</w:t>
      </w:r>
    </w:p>
    <w:p>
      <w:pPr>
        <w:spacing w:line="360" w:lineRule="auto"/>
        <w:ind w:firstLine="640"/>
        <w:rPr>
          <w:rFonts w:hint="default" w:ascii="仿宋_GB2312" w:hAnsi="仿宋_GB2312" w:eastAsia="仿宋_GB2312" w:cs="仿宋_GB2312"/>
          <w:b w:val="0"/>
          <w:bCs w:val="0"/>
          <w:color w:val="000000"/>
          <w:kern w:val="0"/>
          <w:sz w:val="32"/>
          <w:szCs w:val="32"/>
          <w:highlight w:val="none"/>
          <w:lang w:val="en-US" w:eastAsia="zh-CN"/>
        </w:rPr>
      </w:pPr>
      <w:r>
        <w:rPr>
          <w:rFonts w:hint="default" w:ascii="仿宋_GB2312" w:hAnsi="仿宋_GB2312" w:eastAsia="仿宋_GB2312" w:cs="仿宋_GB2312"/>
          <w:b w:val="0"/>
          <w:bCs w:val="0"/>
          <w:color w:val="000000"/>
          <w:kern w:val="0"/>
          <w:sz w:val="32"/>
          <w:szCs w:val="32"/>
          <w:highlight w:val="none"/>
          <w:lang w:val="en-US" w:eastAsia="zh-CN"/>
        </w:rPr>
        <w:t>3、可持续性效益：在改造过程中，动员广大居民主动配合和积极参与，引导群众参与决策、参与监督，建设共同维护整治成果，努力营造良好社会氛围，形成老旧小区整治提升长效机制。通过老旧小区整治提升，解决了小区里的环境乱点、污水横流、乱停乱放等难点问题，加强居民自治，协调物业加强后期管理，使整治成果长效化，切实给地区居民提供优美、宜居的生活环境，提升居民安全感、幸福感、获得感、归属感，达到一次设计解决多项难题，一次更新多年受益的目的。</w:t>
      </w:r>
    </w:p>
    <w:p>
      <w:pPr>
        <w:spacing w:line="360" w:lineRule="auto"/>
        <w:ind w:firstLine="640"/>
        <w:rPr>
          <w:rFonts w:hint="default" w:ascii="仿宋_GB2312" w:hAnsi="仿宋_GB2312" w:eastAsia="仿宋_GB2312" w:cs="仿宋_GB2312"/>
          <w:b w:val="0"/>
          <w:bCs w:val="0"/>
          <w:color w:val="000000"/>
          <w:kern w:val="0"/>
          <w:sz w:val="32"/>
          <w:szCs w:val="32"/>
          <w:highlight w:val="none"/>
          <w:lang w:val="en-US" w:eastAsia="zh-CN"/>
        </w:rPr>
      </w:pPr>
      <w:r>
        <w:rPr>
          <w:rFonts w:hint="default" w:ascii="仿宋_GB2312" w:hAnsi="仿宋_GB2312" w:eastAsia="仿宋_GB2312" w:cs="仿宋_GB2312"/>
          <w:b w:val="0"/>
          <w:bCs w:val="0"/>
          <w:color w:val="000000"/>
          <w:kern w:val="0"/>
          <w:sz w:val="32"/>
          <w:szCs w:val="32"/>
          <w:highlight w:val="none"/>
          <w:lang w:val="en-US" w:eastAsia="zh-CN"/>
        </w:rPr>
        <w:t>4、满意度调查：整治提升工程完成后，对八里庄北里约150户代表进行满意度调查，调查结果全部为满意及非常满意，达到预期标准。</w:t>
      </w:r>
    </w:p>
    <w:p>
      <w:pPr>
        <w:spacing w:line="600" w:lineRule="exact"/>
        <w:ind w:firstLine="640" w:firstLineChars="200"/>
        <w:rPr>
          <w:rFonts w:hint="eastAsia" w:ascii="黑体" w:hAnsi="黑体" w:eastAsia="黑体" w:cs="黑体"/>
          <w:b w:val="0"/>
          <w:color w:val="000000"/>
          <w:kern w:val="0"/>
          <w:sz w:val="32"/>
          <w:szCs w:val="32"/>
        </w:rPr>
      </w:pPr>
      <w:r>
        <w:rPr>
          <w:rFonts w:hint="eastAsia" w:ascii="黑体" w:hAnsi="黑体" w:eastAsia="黑体" w:cs="黑体"/>
          <w:b w:val="0"/>
          <w:color w:val="000000"/>
          <w:kern w:val="0"/>
          <w:sz w:val="32"/>
          <w:szCs w:val="32"/>
        </w:rPr>
        <w:t>五、主要经验及做法、存在的问题及原因分析</w:t>
      </w:r>
    </w:p>
    <w:p>
      <w:pPr>
        <w:spacing w:line="600" w:lineRule="exact"/>
        <w:ind w:firstLine="640" w:firstLineChars="200"/>
        <w:rPr>
          <w:rFonts w:hint="eastAsia" w:ascii="仿宋_GB2312" w:hAnsi="仿宋_GB2312" w:eastAsia="仿宋_GB2312" w:cs="仿宋_GB2312"/>
          <w:b w:val="0"/>
          <w:bCs w:val="0"/>
          <w:color w:val="000000"/>
          <w:kern w:val="0"/>
          <w:sz w:val="32"/>
          <w:szCs w:val="32"/>
          <w:lang w:val="en-US" w:eastAsia="zh-CN"/>
        </w:rPr>
      </w:pPr>
      <w:r>
        <w:rPr>
          <w:rFonts w:hint="eastAsia" w:ascii="黑体" w:hAnsi="黑体" w:eastAsia="黑体" w:cs="黑体"/>
          <w:b w:val="0"/>
          <w:color w:val="000000"/>
          <w:kern w:val="0"/>
          <w:sz w:val="32"/>
          <w:szCs w:val="32"/>
          <w:lang w:val="en-US" w:eastAsia="zh-CN"/>
        </w:rPr>
        <w:t xml:space="preserve"> </w:t>
      </w:r>
      <w:r>
        <w:rPr>
          <w:rFonts w:hint="eastAsia" w:ascii="仿宋_GB2312" w:hAnsi="仿宋_GB2312" w:eastAsia="仿宋_GB2312" w:cs="仿宋_GB2312"/>
          <w:b w:val="0"/>
          <w:bCs w:val="0"/>
          <w:color w:val="000000"/>
          <w:kern w:val="0"/>
          <w:sz w:val="32"/>
          <w:szCs w:val="32"/>
          <w:lang w:val="en-US" w:eastAsia="zh-CN"/>
        </w:rPr>
        <w:t xml:space="preserve"> 无</w:t>
      </w:r>
    </w:p>
    <w:p>
      <w:pPr>
        <w:spacing w:line="600" w:lineRule="exact"/>
        <w:ind w:firstLine="640" w:firstLineChars="200"/>
        <w:rPr>
          <w:rFonts w:hint="eastAsia" w:ascii="黑体" w:hAnsi="黑体" w:eastAsia="黑体" w:cs="黑体"/>
          <w:b w:val="0"/>
          <w:color w:val="000000"/>
          <w:kern w:val="0"/>
          <w:sz w:val="32"/>
          <w:szCs w:val="32"/>
        </w:rPr>
      </w:pPr>
      <w:r>
        <w:rPr>
          <w:rFonts w:hint="eastAsia" w:ascii="黑体" w:hAnsi="黑体" w:eastAsia="黑体" w:cs="黑体"/>
          <w:b w:val="0"/>
          <w:color w:val="000000"/>
          <w:kern w:val="0"/>
          <w:sz w:val="32"/>
          <w:szCs w:val="32"/>
        </w:rPr>
        <w:t>六、有关建议</w:t>
      </w:r>
    </w:p>
    <w:p>
      <w:pPr>
        <w:tabs>
          <w:tab w:val="left" w:pos="525"/>
        </w:tabs>
        <w:spacing w:line="600" w:lineRule="exact"/>
        <w:ind w:firstLine="640" w:firstLineChars="200"/>
        <w:rPr>
          <w:rFonts w:hint="eastAsia" w:ascii="黑体" w:hAnsi="黑体" w:eastAsia="黑体" w:cs="黑体"/>
          <w:b w:val="0"/>
          <w:color w:val="000000"/>
          <w:kern w:val="0"/>
          <w:sz w:val="32"/>
          <w:szCs w:val="32"/>
        </w:rPr>
      </w:pPr>
      <w:r>
        <w:rPr>
          <w:rFonts w:hint="eastAsia" w:ascii="黑体" w:hAnsi="黑体" w:eastAsia="黑体" w:cs="黑体"/>
          <w:b w:val="0"/>
          <w:color w:val="000000"/>
          <w:kern w:val="0"/>
          <w:sz w:val="32"/>
          <w:szCs w:val="32"/>
          <w:lang w:eastAsia="zh-CN"/>
        </w:rPr>
        <w:tab/>
      </w:r>
      <w:r>
        <w:rPr>
          <w:rFonts w:hint="eastAsia" w:ascii="仿宋_GB2312" w:hAnsi="仿宋_GB2312" w:eastAsia="仿宋_GB2312" w:cs="仿宋_GB2312"/>
          <w:b w:val="0"/>
          <w:bCs w:val="0"/>
          <w:color w:val="000000"/>
          <w:kern w:val="0"/>
          <w:sz w:val="32"/>
          <w:szCs w:val="32"/>
          <w:lang w:val="en-US" w:eastAsia="zh-CN"/>
        </w:rPr>
        <w:t xml:space="preserve"> </w:t>
      </w:r>
      <w:r>
        <w:rPr>
          <w:rFonts w:hint="eastAsia" w:ascii="仿宋_GB2312" w:hAnsi="仿宋_GB2312" w:eastAsia="仿宋_GB2312" w:cs="仿宋_GB2312"/>
          <w:b w:val="0"/>
          <w:bCs w:val="0"/>
          <w:color w:val="000000"/>
          <w:kern w:val="0"/>
          <w:sz w:val="32"/>
          <w:szCs w:val="32"/>
          <w:lang w:eastAsia="zh-CN"/>
        </w:rPr>
        <w:t>无</w:t>
      </w:r>
    </w:p>
    <w:p>
      <w:pPr>
        <w:spacing w:line="600" w:lineRule="exact"/>
        <w:ind w:firstLine="640" w:firstLineChars="200"/>
        <w:rPr>
          <w:rFonts w:hint="eastAsia" w:ascii="黑体" w:hAnsi="黑体" w:eastAsia="黑体" w:cs="黑体"/>
          <w:b w:val="0"/>
          <w:color w:val="000000"/>
          <w:kern w:val="0"/>
          <w:sz w:val="32"/>
          <w:szCs w:val="32"/>
        </w:rPr>
      </w:pPr>
      <w:r>
        <w:rPr>
          <w:rFonts w:hint="eastAsia" w:ascii="黑体" w:hAnsi="黑体" w:eastAsia="黑体" w:cs="黑体"/>
          <w:b w:val="0"/>
          <w:color w:val="000000"/>
          <w:kern w:val="0"/>
          <w:sz w:val="32"/>
          <w:szCs w:val="32"/>
        </w:rPr>
        <w:t>七、其他需要说明的问题</w:t>
      </w:r>
    </w:p>
    <w:p>
      <w:pPr>
        <w:spacing w:line="600" w:lineRule="exact"/>
        <w:ind w:firstLine="960" w:firstLineChars="300"/>
        <w:outlineLvl w:val="0"/>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无</w:t>
      </w:r>
    </w:p>
    <w:p>
      <w:pPr>
        <w:spacing w:line="600" w:lineRule="exact"/>
        <w:ind w:firstLine="960" w:firstLineChars="300"/>
        <w:outlineLvl w:val="0"/>
        <w:rPr>
          <w:rFonts w:hint="eastAsia" w:ascii="仿宋_GB2312" w:hAnsi="仿宋_GB2312" w:eastAsia="仿宋_GB2312" w:cs="仿宋_GB2312"/>
          <w:b w:val="0"/>
          <w:bCs w:val="0"/>
          <w:color w:val="000000"/>
          <w:kern w:val="0"/>
          <w:sz w:val="32"/>
          <w:szCs w:val="32"/>
          <w:lang w:val="en-US" w:eastAsia="zh-CN"/>
        </w:rPr>
      </w:pPr>
    </w:p>
    <w:p>
      <w:p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八、项目支出绩效评价评分表</w:t>
      </w:r>
    </w:p>
    <w:p>
      <w:pPr>
        <w:spacing w:line="360" w:lineRule="auto"/>
        <w:rPr>
          <w:b w:val="0"/>
          <w:bCs w:val="0"/>
          <w:color w:val="FF0000"/>
          <w:szCs w:val="24"/>
        </w:rPr>
      </w:pPr>
      <w:r>
        <w:rPr>
          <w:rFonts w:hint="eastAsia" w:ascii="仿宋_GB2312" w:hAnsi="仿宋_GB2312" w:eastAsia="仿宋_GB2312" w:cs="仿宋_GB2312"/>
          <w:b w:val="0"/>
          <w:bCs w:val="0"/>
          <w:sz w:val="32"/>
          <w:szCs w:val="32"/>
        </w:rPr>
        <w:t xml:space="preserve">  </w:t>
      </w:r>
      <w:r>
        <w:rPr>
          <w:rFonts w:hint="eastAsia"/>
          <w:b w:val="0"/>
          <w:bCs w:val="0"/>
          <w:color w:val="FF0000"/>
          <w:szCs w:val="24"/>
        </w:rPr>
        <w:t>注：实际填报时，应按照中央、北京市相关工作要求据实填报。</w:t>
      </w:r>
    </w:p>
    <w:p>
      <w:pPr>
        <w:widowControl/>
        <w:jc w:val="center"/>
        <w:rPr>
          <w:b w:val="0"/>
          <w:bCs w:val="0"/>
          <w:color w:val="FF0000"/>
          <w:szCs w:val="24"/>
        </w:rPr>
      </w:pPr>
      <w:r>
        <w:rPr>
          <w:b w:val="0"/>
          <w:bCs w:val="0"/>
          <w:color w:val="FF0000"/>
          <w:szCs w:val="24"/>
        </w:rPr>
        <w:br w:type="page"/>
      </w:r>
      <w:r>
        <w:rPr>
          <w:rFonts w:hint="eastAsia" w:ascii="宋体" w:hAnsi="宋体" w:cs="宋体"/>
          <w:color w:val="000000"/>
          <w:kern w:val="0"/>
          <w:sz w:val="36"/>
          <w:szCs w:val="36"/>
        </w:rPr>
        <w:t>项目支出绩效评价评分表</w:t>
      </w:r>
    </w:p>
    <w:tbl>
      <w:tblPr>
        <w:tblStyle w:val="7"/>
        <w:tblW w:w="9259" w:type="dxa"/>
        <w:tblInd w:w="118" w:type="dxa"/>
        <w:tblLayout w:type="fixed"/>
        <w:tblCellMar>
          <w:top w:w="0" w:type="dxa"/>
          <w:left w:w="108" w:type="dxa"/>
          <w:bottom w:w="0" w:type="dxa"/>
          <w:right w:w="108" w:type="dxa"/>
        </w:tblCellMar>
      </w:tblPr>
      <w:tblGrid>
        <w:gridCol w:w="719"/>
        <w:gridCol w:w="700"/>
        <w:gridCol w:w="720"/>
        <w:gridCol w:w="720"/>
        <w:gridCol w:w="700"/>
        <w:gridCol w:w="3200"/>
        <w:gridCol w:w="900"/>
        <w:gridCol w:w="1600"/>
      </w:tblGrid>
      <w:tr>
        <w:tblPrEx>
          <w:tblLayout w:type="fixed"/>
          <w:tblCellMar>
            <w:top w:w="0" w:type="dxa"/>
            <w:left w:w="108" w:type="dxa"/>
            <w:bottom w:w="0" w:type="dxa"/>
            <w:right w:w="108" w:type="dxa"/>
          </w:tblCellMar>
        </w:tblPrEx>
        <w:trPr>
          <w:trHeight w:val="612" w:hRule="atLeast"/>
        </w:trPr>
        <w:tc>
          <w:tcPr>
            <w:tcW w:w="71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4"/>
              </w:rPr>
            </w:pPr>
            <w:r>
              <w:rPr>
                <w:rFonts w:hint="eastAsia" w:ascii="宋体" w:hAnsi="宋体" w:cs="宋体"/>
                <w:color w:val="000000"/>
                <w:kern w:val="0"/>
                <w:sz w:val="22"/>
                <w:szCs w:val="24"/>
              </w:rPr>
              <w:t>一级指标</w:t>
            </w:r>
          </w:p>
        </w:tc>
        <w:tc>
          <w:tcPr>
            <w:tcW w:w="7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4"/>
              </w:rPr>
            </w:pPr>
            <w:r>
              <w:rPr>
                <w:rFonts w:hint="eastAsia" w:ascii="宋体" w:hAnsi="宋体" w:cs="宋体"/>
                <w:color w:val="000000"/>
                <w:kern w:val="0"/>
                <w:sz w:val="22"/>
                <w:szCs w:val="24"/>
              </w:rPr>
              <w:t>二级指标</w:t>
            </w:r>
          </w:p>
        </w:tc>
        <w:tc>
          <w:tcPr>
            <w:tcW w:w="72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4"/>
              </w:rPr>
            </w:pPr>
            <w:r>
              <w:rPr>
                <w:rFonts w:hint="eastAsia" w:ascii="宋体" w:hAnsi="宋体" w:cs="宋体"/>
                <w:color w:val="000000"/>
                <w:kern w:val="0"/>
                <w:sz w:val="22"/>
                <w:szCs w:val="24"/>
              </w:rPr>
              <w:t>分值</w:t>
            </w:r>
          </w:p>
        </w:tc>
        <w:tc>
          <w:tcPr>
            <w:tcW w:w="72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4"/>
              </w:rPr>
            </w:pPr>
            <w:r>
              <w:rPr>
                <w:rFonts w:hint="eastAsia" w:ascii="宋体" w:hAnsi="宋体" w:cs="宋体"/>
                <w:color w:val="000000"/>
                <w:kern w:val="0"/>
                <w:sz w:val="22"/>
                <w:szCs w:val="24"/>
              </w:rPr>
              <w:t>三级指标</w:t>
            </w:r>
          </w:p>
        </w:tc>
        <w:tc>
          <w:tcPr>
            <w:tcW w:w="7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4"/>
              </w:rPr>
            </w:pPr>
            <w:r>
              <w:rPr>
                <w:rFonts w:hint="eastAsia" w:ascii="宋体" w:hAnsi="宋体" w:cs="宋体"/>
                <w:color w:val="000000"/>
                <w:kern w:val="0"/>
                <w:sz w:val="22"/>
                <w:szCs w:val="24"/>
              </w:rPr>
              <w:t>分值</w:t>
            </w:r>
          </w:p>
        </w:tc>
        <w:tc>
          <w:tcPr>
            <w:tcW w:w="32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4"/>
              </w:rPr>
            </w:pPr>
            <w:r>
              <w:rPr>
                <w:rFonts w:hint="eastAsia" w:ascii="宋体" w:hAnsi="宋体" w:cs="宋体"/>
                <w:color w:val="000000"/>
                <w:kern w:val="0"/>
                <w:sz w:val="22"/>
                <w:szCs w:val="24"/>
              </w:rPr>
              <w:t>指标解释</w:t>
            </w:r>
          </w:p>
        </w:tc>
        <w:tc>
          <w:tcPr>
            <w:tcW w:w="9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4"/>
              </w:rPr>
            </w:pPr>
            <w:r>
              <w:rPr>
                <w:rFonts w:hint="eastAsia" w:ascii="宋体" w:hAnsi="宋体" w:cs="宋体"/>
                <w:color w:val="000000"/>
                <w:kern w:val="0"/>
                <w:sz w:val="22"/>
                <w:szCs w:val="24"/>
              </w:rPr>
              <w:t>得分</w:t>
            </w:r>
          </w:p>
        </w:tc>
        <w:tc>
          <w:tcPr>
            <w:tcW w:w="16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4"/>
              </w:rPr>
            </w:pPr>
            <w:r>
              <w:rPr>
                <w:rFonts w:hint="eastAsia" w:ascii="宋体" w:hAnsi="宋体" w:cs="宋体"/>
                <w:color w:val="000000"/>
                <w:kern w:val="0"/>
                <w:sz w:val="22"/>
                <w:szCs w:val="24"/>
              </w:rPr>
              <w:t>扣分理由</w:t>
            </w:r>
          </w:p>
        </w:tc>
      </w:tr>
      <w:tr>
        <w:tblPrEx>
          <w:tblLayout w:type="fixed"/>
          <w:tblCellMar>
            <w:top w:w="0" w:type="dxa"/>
            <w:left w:w="108" w:type="dxa"/>
            <w:bottom w:w="0" w:type="dxa"/>
            <w:right w:w="108" w:type="dxa"/>
          </w:tblCellMar>
        </w:tblPrEx>
        <w:trPr>
          <w:trHeight w:val="540" w:hRule="atLeast"/>
        </w:trPr>
        <w:tc>
          <w:tcPr>
            <w:tcW w:w="719"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决策</w:t>
            </w:r>
          </w:p>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(15分)　</w:t>
            </w:r>
          </w:p>
        </w:tc>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项目立项　</w:t>
            </w:r>
          </w:p>
        </w:tc>
        <w:tc>
          <w:tcPr>
            <w:tcW w:w="72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5</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立项依据充分性</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3</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项目立项是否符合法律法规、相关政策、发展规划以及部门职责，用以反映和考核项目立项依据情况。</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3</w:t>
            </w:r>
            <w:r>
              <w:rPr>
                <w:rFonts w:hint="eastAsia" w:ascii="宋体" w:hAnsi="宋体" w:cs="宋体"/>
                <w:b w:val="0"/>
                <w:bCs w:val="0"/>
                <w:color w:val="000000"/>
                <w:kern w:val="0"/>
                <w:sz w:val="18"/>
                <w:szCs w:val="18"/>
              </w:rPr>
              <w:t>　</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32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612"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32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372"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立项程序规范性</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2</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项目申请、设立过程是否符合相关要求，用以反映和考核项目立项的规范情况。</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2</w:t>
            </w:r>
            <w:r>
              <w:rPr>
                <w:rFonts w:hint="eastAsia" w:ascii="宋体" w:hAnsi="宋体" w:cs="宋体"/>
                <w:b w:val="0"/>
                <w:bCs w:val="0"/>
                <w:color w:val="000000"/>
                <w:kern w:val="0"/>
                <w:sz w:val="18"/>
                <w:szCs w:val="18"/>
              </w:rPr>
              <w:t>　</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32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534"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1661"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绩效目标　</w:t>
            </w:r>
          </w:p>
        </w:tc>
        <w:tc>
          <w:tcPr>
            <w:tcW w:w="72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5</w:t>
            </w:r>
          </w:p>
        </w:tc>
        <w:tc>
          <w:tcPr>
            <w:tcW w:w="720"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绩效目标合理性</w:t>
            </w:r>
          </w:p>
        </w:tc>
        <w:tc>
          <w:tcPr>
            <w:tcW w:w="700" w:type="dxa"/>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3</w:t>
            </w:r>
          </w:p>
        </w:tc>
        <w:tc>
          <w:tcPr>
            <w:tcW w:w="3200"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项目所设定的绩效目标是否依据充分，是否符合客观实际，用以反映和考核项目绩效目标与项目实施的相符情况。</w:t>
            </w:r>
          </w:p>
        </w:tc>
        <w:tc>
          <w:tcPr>
            <w:tcW w:w="900" w:type="dxa"/>
            <w:tcBorders>
              <w:top w:val="nil"/>
              <w:left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3</w:t>
            </w:r>
          </w:p>
        </w:tc>
        <w:tc>
          <w:tcPr>
            <w:tcW w:w="160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1357"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绩效指标明确性</w:t>
            </w:r>
          </w:p>
        </w:tc>
        <w:tc>
          <w:tcPr>
            <w:tcW w:w="700" w:type="dxa"/>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2</w:t>
            </w:r>
          </w:p>
        </w:tc>
        <w:tc>
          <w:tcPr>
            <w:tcW w:w="320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依据绩效目标设定的绩效指标是否清晰、细化、可衡量等，用以反映和考核项目绩效目标的明细化情况。</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firstLine="180" w:firstLineChars="100"/>
              <w:jc w:val="center"/>
              <w:rPr>
                <w:rFonts w:hint="eastAsia"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2</w:t>
            </w:r>
          </w:p>
        </w:tc>
        <w:tc>
          <w:tcPr>
            <w:tcW w:w="160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资金投入</w:t>
            </w:r>
          </w:p>
        </w:tc>
        <w:tc>
          <w:tcPr>
            <w:tcW w:w="72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5　</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预算编制科学性</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3</w:t>
            </w:r>
          </w:p>
        </w:tc>
        <w:tc>
          <w:tcPr>
            <w:tcW w:w="32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项目预算编制是否经过科学论证、有明确标准，资金额度与年度目标是否相适应，用以反映和考核项目预算编制的科学性、合理性情况。</w:t>
            </w:r>
          </w:p>
        </w:tc>
        <w:tc>
          <w:tcPr>
            <w:tcW w:w="9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3</w:t>
            </w:r>
            <w:r>
              <w:rPr>
                <w:rFonts w:hint="eastAsia" w:ascii="宋体" w:hAnsi="宋体" w:cs="宋体"/>
                <w:b w:val="0"/>
                <w:bCs w:val="0"/>
                <w:color w:val="000000"/>
                <w:kern w:val="0"/>
                <w:sz w:val="18"/>
                <w:szCs w:val="18"/>
              </w:rPr>
              <w:t>　</w:t>
            </w:r>
          </w:p>
        </w:tc>
        <w:tc>
          <w:tcPr>
            <w:tcW w:w="16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69"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50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资金分配合理性</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2</w:t>
            </w:r>
          </w:p>
        </w:tc>
        <w:tc>
          <w:tcPr>
            <w:tcW w:w="32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项目预算资金分配是否有测算依据，与补助单位或地方实际是否相适应，用以反映和考核项目预算资金分配的科学性、合理性情况。</w:t>
            </w:r>
          </w:p>
        </w:tc>
        <w:tc>
          <w:tcPr>
            <w:tcW w:w="9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2</w:t>
            </w:r>
            <w:r>
              <w:rPr>
                <w:rFonts w:hint="eastAsia" w:ascii="宋体" w:hAnsi="宋体" w:cs="宋体"/>
                <w:b w:val="0"/>
                <w:bCs w:val="0"/>
                <w:color w:val="000000"/>
                <w:kern w:val="0"/>
                <w:sz w:val="18"/>
                <w:szCs w:val="18"/>
              </w:rPr>
              <w:t>　</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89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528" w:hRule="atLeast"/>
        </w:trPr>
        <w:tc>
          <w:tcPr>
            <w:tcW w:w="719"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过程</w:t>
            </w:r>
          </w:p>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（30分）</w:t>
            </w:r>
          </w:p>
        </w:tc>
        <w:tc>
          <w:tcPr>
            <w:tcW w:w="700" w:type="dxa"/>
            <w:vMerge w:val="restart"/>
            <w:tcBorders>
              <w:top w:val="nil"/>
              <w:left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资金管理</w:t>
            </w:r>
          </w:p>
        </w:tc>
        <w:tc>
          <w:tcPr>
            <w:tcW w:w="720" w:type="dxa"/>
            <w:vMerge w:val="restart"/>
            <w:tcBorders>
              <w:top w:val="nil"/>
              <w:left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15</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资金到位率</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5</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实际到位资金与预算资金的比率，用以反映和考核资金落实情况对项目实施的总体保障程度。</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5</w:t>
            </w:r>
            <w:r>
              <w:rPr>
                <w:rFonts w:hint="eastAsia" w:ascii="宋体" w:hAnsi="宋体" w:cs="宋体"/>
                <w:b w:val="0"/>
                <w:bCs w:val="0"/>
                <w:color w:val="000000"/>
                <w:kern w:val="0"/>
                <w:sz w:val="18"/>
                <w:szCs w:val="18"/>
              </w:rPr>
              <w:t>　</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612"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709"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28"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预算执行率</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5</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项目预算资金是否按照计划执行，用以反映或考核项目预算执行情况。</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5</w:t>
            </w:r>
            <w:r>
              <w:rPr>
                <w:rFonts w:hint="eastAsia" w:ascii="宋体" w:hAnsi="宋体" w:cs="宋体"/>
                <w:b w:val="0"/>
                <w:bCs w:val="0"/>
                <w:color w:val="000000"/>
                <w:kern w:val="0"/>
                <w:sz w:val="18"/>
                <w:szCs w:val="18"/>
              </w:rPr>
              <w:t>　</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424"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68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p>
        </w:tc>
        <w:tc>
          <w:tcPr>
            <w:tcW w:w="7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资金使用合规性</w:t>
            </w:r>
          </w:p>
        </w:tc>
        <w:tc>
          <w:tcPr>
            <w:tcW w:w="7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5</w:t>
            </w:r>
          </w:p>
        </w:tc>
        <w:tc>
          <w:tcPr>
            <w:tcW w:w="32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项目资金使用是否符合相关的财务管理制度规定，用以反映和考核项目资金的规范运行情况。</w:t>
            </w:r>
          </w:p>
        </w:tc>
        <w:tc>
          <w:tcPr>
            <w:tcW w:w="9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5</w:t>
            </w:r>
            <w:r>
              <w:rPr>
                <w:rFonts w:hint="eastAsia" w:ascii="宋体" w:hAnsi="宋体" w:cs="宋体"/>
                <w:b w:val="0"/>
                <w:bCs w:val="0"/>
                <w:color w:val="000000"/>
                <w:kern w:val="0"/>
                <w:sz w:val="18"/>
                <w:szCs w:val="18"/>
              </w:rPr>
              <w:t>　</w:t>
            </w:r>
          </w:p>
        </w:tc>
        <w:tc>
          <w:tcPr>
            <w:tcW w:w="16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组织实施</w:t>
            </w:r>
          </w:p>
        </w:tc>
        <w:tc>
          <w:tcPr>
            <w:tcW w:w="720" w:type="dxa"/>
            <w:vMerge w:val="restart"/>
            <w:tcBorders>
              <w:top w:val="nil"/>
              <w:left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15　</w:t>
            </w:r>
          </w:p>
        </w:tc>
        <w:tc>
          <w:tcPr>
            <w:tcW w:w="7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管理制度健全性</w:t>
            </w:r>
          </w:p>
        </w:tc>
        <w:tc>
          <w:tcPr>
            <w:tcW w:w="7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5　</w:t>
            </w:r>
          </w:p>
        </w:tc>
        <w:tc>
          <w:tcPr>
            <w:tcW w:w="32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项目实施单位的财务和业务管理制度是否健全，用以反映和考核财务和业务管理制度对项目顺利实施的保障情况。</w:t>
            </w:r>
          </w:p>
        </w:tc>
        <w:tc>
          <w:tcPr>
            <w:tcW w:w="9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5</w:t>
            </w:r>
            <w:r>
              <w:rPr>
                <w:rFonts w:hint="eastAsia" w:ascii="宋体" w:hAnsi="宋体" w:cs="宋体"/>
                <w:b w:val="0"/>
                <w:bCs w:val="0"/>
                <w:color w:val="000000"/>
                <w:kern w:val="0"/>
                <w:sz w:val="18"/>
                <w:szCs w:val="18"/>
              </w:rPr>
              <w:t>　</w:t>
            </w:r>
          </w:p>
        </w:tc>
        <w:tc>
          <w:tcPr>
            <w:tcW w:w="16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610"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制度执行有效性</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10　</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项目实施是否符合相关管理规定，用以反映和考核相关管理制度的有效执行情况。</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rPr>
              <w:t>　</w:t>
            </w:r>
            <w:r>
              <w:rPr>
                <w:rFonts w:hint="eastAsia" w:ascii="宋体" w:hAnsi="宋体" w:cs="宋体"/>
                <w:b w:val="0"/>
                <w:bCs w:val="0"/>
                <w:color w:val="000000"/>
                <w:kern w:val="0"/>
                <w:sz w:val="18"/>
                <w:szCs w:val="18"/>
                <w:lang w:val="en-US" w:eastAsia="zh-CN"/>
              </w:rPr>
              <w:t>10</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32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18"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345"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产出</w:t>
            </w:r>
          </w:p>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（30分）</w:t>
            </w:r>
          </w:p>
        </w:tc>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产出数量</w:t>
            </w:r>
          </w:p>
        </w:tc>
        <w:tc>
          <w:tcPr>
            <w:tcW w:w="720" w:type="dxa"/>
            <w:vMerge w:val="restart"/>
            <w:tcBorders>
              <w:top w:val="nil"/>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10</w:t>
            </w:r>
          </w:p>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实际完成率</w:t>
            </w:r>
          </w:p>
        </w:tc>
        <w:tc>
          <w:tcPr>
            <w:tcW w:w="700" w:type="dxa"/>
            <w:vMerge w:val="restart"/>
            <w:tcBorders>
              <w:top w:val="nil"/>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10</w:t>
            </w:r>
          </w:p>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项目实施的实际产出数与计划产出数的比率，用以反映和考核项目产出数量目标的实现程度。</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10</w:t>
            </w:r>
            <w:r>
              <w:rPr>
                <w:rFonts w:hint="eastAsia" w:ascii="宋体" w:hAnsi="宋体" w:cs="宋体"/>
                <w:b w:val="0"/>
                <w:bCs w:val="0"/>
                <w:color w:val="000000"/>
                <w:kern w:val="0"/>
                <w:sz w:val="18"/>
                <w:szCs w:val="18"/>
              </w:rPr>
              <w:t>　</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56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399"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restar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产出质量</w:t>
            </w:r>
          </w:p>
        </w:tc>
        <w:tc>
          <w:tcPr>
            <w:tcW w:w="720" w:type="dxa"/>
            <w:vMerge w:val="restart"/>
            <w:tcBorders>
              <w:top w:val="nil"/>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10</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质量达标率</w:t>
            </w:r>
          </w:p>
        </w:tc>
        <w:tc>
          <w:tcPr>
            <w:tcW w:w="700" w:type="dxa"/>
            <w:vMerge w:val="restart"/>
            <w:tcBorders>
              <w:top w:val="nil"/>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10</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项目完成的质量达标产出数与实际产出数的比率，用以反映和考核项目产出质量目标的实现程度。</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10</w:t>
            </w:r>
            <w:r>
              <w:rPr>
                <w:rFonts w:hint="eastAsia" w:ascii="宋体" w:hAnsi="宋体" w:cs="宋体"/>
                <w:b w:val="0"/>
                <w:bCs w:val="0"/>
                <w:color w:val="000000"/>
                <w:kern w:val="0"/>
                <w:sz w:val="18"/>
                <w:szCs w:val="18"/>
              </w:rPr>
              <w:t>　</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1185"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68"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restar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产出时效</w:t>
            </w:r>
          </w:p>
        </w:tc>
        <w:tc>
          <w:tcPr>
            <w:tcW w:w="720" w:type="dxa"/>
            <w:vMerge w:val="restart"/>
            <w:tcBorders>
              <w:top w:val="nil"/>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5</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完成及时性</w:t>
            </w:r>
          </w:p>
        </w:tc>
        <w:tc>
          <w:tcPr>
            <w:tcW w:w="700" w:type="dxa"/>
            <w:vMerge w:val="restart"/>
            <w:tcBorders>
              <w:top w:val="nil"/>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5</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项目实际完成时间与计划完成时间的比较，用以反映和考核项目产出时效目标的实现程度。</w:t>
            </w:r>
          </w:p>
        </w:tc>
        <w:tc>
          <w:tcPr>
            <w:tcW w:w="900" w:type="dxa"/>
            <w:vMerge w:val="restart"/>
            <w:tcBorders>
              <w:top w:val="nil"/>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rPr>
              <w:t>　</w:t>
            </w:r>
            <w:r>
              <w:rPr>
                <w:rFonts w:hint="eastAsia" w:ascii="宋体" w:hAnsi="宋体" w:cs="宋体"/>
                <w:b w:val="0"/>
                <w:bCs w:val="0"/>
                <w:color w:val="000000"/>
                <w:kern w:val="0"/>
                <w:sz w:val="18"/>
                <w:szCs w:val="18"/>
                <w:lang w:val="en-US" w:eastAsia="zh-CN"/>
              </w:rPr>
              <w:t xml:space="preserve"> 5</w:t>
            </w:r>
          </w:p>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c>
          <w:tcPr>
            <w:tcW w:w="16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345"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1606"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产出成本</w:t>
            </w:r>
          </w:p>
        </w:tc>
        <w:tc>
          <w:tcPr>
            <w:tcW w:w="72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5</w:t>
            </w:r>
          </w:p>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c>
          <w:tcPr>
            <w:tcW w:w="720"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成本节约率</w:t>
            </w:r>
          </w:p>
        </w:tc>
        <w:tc>
          <w:tcPr>
            <w:tcW w:w="700" w:type="dxa"/>
            <w:tcBorders>
              <w:top w:val="nil"/>
              <w:left w:val="single" w:color="auto" w:sz="4" w:space="0"/>
              <w:bottom w:val="single" w:color="auto" w:sz="4" w:space="0"/>
              <w:right w:val="nil"/>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5　</w:t>
            </w:r>
          </w:p>
        </w:tc>
        <w:tc>
          <w:tcPr>
            <w:tcW w:w="320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完成项目计划工作目标的实际节约成本与计划成本的比率，用以反映和考核项目的成本节约程度。</w:t>
            </w:r>
          </w:p>
        </w:tc>
        <w:tc>
          <w:tcPr>
            <w:tcW w:w="900"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5</w:t>
            </w:r>
            <w:r>
              <w:rPr>
                <w:rFonts w:hint="eastAsia" w:ascii="宋体" w:hAnsi="宋体" w:cs="宋体"/>
                <w:b w:val="0"/>
                <w:bCs w:val="0"/>
                <w:color w:val="000000"/>
                <w:kern w:val="0"/>
                <w:sz w:val="18"/>
                <w:szCs w:val="18"/>
              </w:rPr>
              <w:t>　</w:t>
            </w:r>
          </w:p>
        </w:tc>
        <w:tc>
          <w:tcPr>
            <w:tcW w:w="1600" w:type="dxa"/>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583" w:hRule="atLeast"/>
        </w:trPr>
        <w:tc>
          <w:tcPr>
            <w:tcW w:w="719" w:type="dxa"/>
            <w:vMerge w:val="restart"/>
            <w:tcBorders>
              <w:top w:val="nil"/>
              <w:left w:val="single" w:color="000000" w:sz="8" w:space="0"/>
              <w:bottom w:val="single" w:color="auto" w:sz="4" w:space="0"/>
              <w:right w:val="nil"/>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效益</w:t>
            </w:r>
          </w:p>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（25分）　</w:t>
            </w:r>
          </w:p>
        </w:tc>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项目效益　</w:t>
            </w:r>
          </w:p>
        </w:tc>
        <w:tc>
          <w:tcPr>
            <w:tcW w:w="720" w:type="dxa"/>
            <w:vMerge w:val="restart"/>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25　</w:t>
            </w:r>
          </w:p>
        </w:tc>
        <w:tc>
          <w:tcPr>
            <w:tcW w:w="72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实施效益</w:t>
            </w:r>
          </w:p>
        </w:tc>
        <w:tc>
          <w:tcPr>
            <w:tcW w:w="7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20　</w:t>
            </w:r>
          </w:p>
        </w:tc>
        <w:tc>
          <w:tcPr>
            <w:tcW w:w="32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项目实施所产生的效益。</w:t>
            </w:r>
          </w:p>
        </w:tc>
        <w:tc>
          <w:tcPr>
            <w:tcW w:w="9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20</w:t>
            </w:r>
            <w:r>
              <w:rPr>
                <w:rFonts w:hint="eastAsia" w:ascii="宋体" w:hAnsi="宋体" w:cs="宋体"/>
                <w:b w:val="0"/>
                <w:bCs w:val="0"/>
                <w:color w:val="000000"/>
                <w:kern w:val="0"/>
                <w:sz w:val="18"/>
                <w:szCs w:val="18"/>
              </w:rPr>
              <w:t>　</w:t>
            </w:r>
          </w:p>
        </w:tc>
        <w:tc>
          <w:tcPr>
            <w:tcW w:w="16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624" w:hRule="atLeast"/>
        </w:trPr>
        <w:tc>
          <w:tcPr>
            <w:tcW w:w="719" w:type="dxa"/>
            <w:vMerge w:val="continue"/>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p>
        </w:tc>
        <w:tc>
          <w:tcPr>
            <w:tcW w:w="72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满意度</w:t>
            </w:r>
          </w:p>
        </w:tc>
        <w:tc>
          <w:tcPr>
            <w:tcW w:w="7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5　</w:t>
            </w:r>
          </w:p>
        </w:tc>
        <w:tc>
          <w:tcPr>
            <w:tcW w:w="32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社会公众或服务对象对项目实施效果的满意程度。</w:t>
            </w:r>
          </w:p>
        </w:tc>
        <w:tc>
          <w:tcPr>
            <w:tcW w:w="9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5</w:t>
            </w:r>
            <w:r>
              <w:rPr>
                <w:rFonts w:hint="eastAsia" w:ascii="宋体" w:hAnsi="宋体" w:cs="宋体"/>
                <w:b w:val="0"/>
                <w:bCs w:val="0"/>
                <w:color w:val="000000"/>
                <w:kern w:val="0"/>
                <w:sz w:val="18"/>
                <w:szCs w:val="18"/>
              </w:rPr>
              <w:t>　</w:t>
            </w:r>
          </w:p>
        </w:tc>
        <w:tc>
          <w:tcPr>
            <w:tcW w:w="16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624" w:hRule="atLeast"/>
        </w:trPr>
        <w:tc>
          <w:tcPr>
            <w:tcW w:w="675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合计（100分）</w:t>
            </w:r>
          </w:p>
        </w:tc>
        <w:tc>
          <w:tcPr>
            <w:tcW w:w="2500"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100</w:t>
            </w:r>
          </w:p>
        </w:tc>
      </w:tr>
    </w:tbl>
    <w:p>
      <w:pPr>
        <w:spacing w:line="560" w:lineRule="exact"/>
        <w:rPr>
          <w:rFonts w:ascii="黑体" w:eastAsia="黑体" w:hAnsiTheme="majorEastAsia"/>
          <w:b w:val="0"/>
          <w:sz w:val="32"/>
          <w:szCs w:val="32"/>
        </w:rPr>
      </w:pPr>
    </w:p>
    <w:p>
      <w:pPr>
        <w:spacing w:line="560" w:lineRule="exact"/>
        <w:rPr>
          <w:rFonts w:ascii="黑体" w:eastAsia="黑体" w:hAnsiTheme="majorEastAsia"/>
          <w:b w:val="0"/>
          <w:sz w:val="32"/>
          <w:szCs w:val="32"/>
        </w:rPr>
      </w:pPr>
    </w:p>
    <w:p>
      <w:pPr>
        <w:spacing w:line="560" w:lineRule="exact"/>
        <w:rPr>
          <w:rFonts w:ascii="黑体" w:eastAsia="黑体" w:hAnsiTheme="majorEastAsia"/>
          <w:b w:val="0"/>
          <w:sz w:val="32"/>
          <w:szCs w:val="32"/>
        </w:rPr>
      </w:pPr>
    </w:p>
    <w:p>
      <w:pPr>
        <w:jc w:val="center"/>
        <w:rPr>
          <w:rFonts w:ascii="宋体" w:hAnsi="宋体" w:cs="宋体"/>
          <w:sz w:val="36"/>
          <w:szCs w:val="36"/>
        </w:rPr>
      </w:pPr>
      <w:r>
        <w:rPr>
          <w:rFonts w:hint="eastAsia" w:ascii="宋体" w:hAnsi="宋体" w:cs="宋体"/>
          <w:sz w:val="36"/>
          <w:szCs w:val="36"/>
        </w:rPr>
        <w:t>项目支出绩效评价报告</w:t>
      </w:r>
    </w:p>
    <w:p>
      <w:p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一、基本情况</w:t>
      </w:r>
    </w:p>
    <w:p>
      <w:pPr>
        <w:ind w:firstLine="640"/>
        <w:jc w:val="both"/>
        <w:rPr>
          <w:rFonts w:hint="eastAsia" w:ascii="仿宋_GB2312" w:hAnsi="仿宋_GB2312" w:eastAsia="仿宋_GB2312" w:cs="仿宋_GB2312"/>
          <w:b/>
          <w:bCs/>
          <w:color w:val="000000"/>
          <w:kern w:val="0"/>
          <w:sz w:val="32"/>
          <w:szCs w:val="32"/>
          <w:lang w:eastAsia="zh-CN"/>
        </w:rPr>
      </w:pPr>
      <w:r>
        <w:rPr>
          <w:rFonts w:hint="eastAsia" w:ascii="仿宋_GB2312" w:hAnsi="仿宋_GB2312" w:eastAsia="仿宋_GB2312" w:cs="仿宋_GB2312"/>
          <w:b/>
          <w:bCs/>
          <w:color w:val="000000"/>
          <w:kern w:val="0"/>
          <w:sz w:val="32"/>
          <w:szCs w:val="32"/>
        </w:rPr>
        <w:t>（一）项目概况</w:t>
      </w:r>
      <w:r>
        <w:rPr>
          <w:rFonts w:hint="eastAsia" w:ascii="仿宋_GB2312" w:hAnsi="仿宋_GB2312" w:eastAsia="仿宋_GB2312" w:cs="仿宋_GB2312"/>
          <w:b/>
          <w:bCs/>
          <w:color w:val="000000"/>
          <w:kern w:val="0"/>
          <w:sz w:val="32"/>
          <w:szCs w:val="32"/>
          <w:lang w:eastAsia="zh-CN"/>
        </w:rPr>
        <w:t>：</w:t>
      </w:r>
    </w:p>
    <w:p>
      <w:pPr>
        <w:numPr>
          <w:ilvl w:val="0"/>
          <w:numId w:val="0"/>
        </w:numPr>
        <w:spacing w:line="360" w:lineRule="auto"/>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背景：</w:t>
      </w:r>
      <w:r>
        <w:rPr>
          <w:rFonts w:hint="eastAsia" w:ascii="仿宋_GB2312" w:hAnsi="仿宋_GB2312" w:eastAsia="仿宋_GB2312" w:cs="仿宋_GB2312"/>
          <w:b w:val="0"/>
          <w:bCs w:val="0"/>
          <w:sz w:val="32"/>
          <w:szCs w:val="32"/>
          <w:lang w:val="en-US" w:eastAsia="zh-CN"/>
        </w:rPr>
        <w:t>为深入推进朝阳区老旧小区综合整治工作，全面深入贯彻落实党的十九大精神,以习近平新时代中国特色社会主义思想为指引，认真贯彻习近平总书记两次视察北京重要讲话和关于北京工作的一系列重要指示，以新版城市总体规划为依据，坚持以人民为中心，切实解决好人民最关心、最迫切、最现实的问题，加大疏解整治促提升工作力度，不断完善老旧小区各类配套设施建设水平，创新机制,优化功能，补齐短板，提升环境，着力改善群众的居住环境和居住条件。</w:t>
      </w:r>
    </w:p>
    <w:p>
      <w:pPr>
        <w:numPr>
          <w:ilvl w:val="0"/>
          <w:numId w:val="0"/>
        </w:numPr>
        <w:spacing w:line="360" w:lineRule="auto"/>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主要内容：</w:t>
      </w:r>
      <w:r>
        <w:rPr>
          <w:rFonts w:hint="eastAsia" w:ascii="仿宋_GB2312" w:hAnsi="仿宋_GB2312" w:eastAsia="仿宋_GB2312" w:cs="仿宋_GB2312"/>
          <w:b w:val="0"/>
          <w:bCs w:val="0"/>
          <w:sz w:val="32"/>
          <w:szCs w:val="32"/>
        </w:rPr>
        <w:t>老旧小区综合整治提升工程（八里庄南里）</w:t>
      </w:r>
      <w:r>
        <w:rPr>
          <w:rFonts w:hint="eastAsia" w:ascii="仿宋_GB2312" w:hAnsi="仿宋_GB2312" w:eastAsia="仿宋_GB2312" w:cs="仿宋_GB2312"/>
          <w:b w:val="0"/>
          <w:bCs w:val="0"/>
          <w:sz w:val="32"/>
          <w:szCs w:val="32"/>
          <w:lang w:val="en-US" w:eastAsia="zh-CN"/>
        </w:rPr>
        <w:t>由北京市朝阳区人民政府六里屯街道办事处负责实施，主要内容为含外立面粉饰、道路修补、绿化改造</w:t>
      </w:r>
      <w:r>
        <w:rPr>
          <w:rFonts w:hint="eastAsia" w:ascii="仿宋_GB2312" w:hAnsi="仿宋_GB2312" w:eastAsia="仿宋_GB2312" w:cs="仿宋_GB2312"/>
          <w:b w:val="0"/>
          <w:bCs w:val="0"/>
          <w:sz w:val="32"/>
          <w:szCs w:val="32"/>
        </w:rPr>
        <w:t>及其他相关内容</w:t>
      </w:r>
      <w:r>
        <w:rPr>
          <w:rFonts w:hint="eastAsia" w:ascii="仿宋_GB2312" w:hAnsi="仿宋_GB2312" w:eastAsia="仿宋_GB2312" w:cs="仿宋_GB2312"/>
          <w:b w:val="0"/>
          <w:bCs w:val="0"/>
          <w:sz w:val="32"/>
          <w:szCs w:val="32"/>
          <w:lang w:val="en-US" w:eastAsia="zh-CN"/>
        </w:rPr>
        <w:t>。</w:t>
      </w:r>
    </w:p>
    <w:p>
      <w:pPr>
        <w:ind w:firstLine="64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实施情况：</w:t>
      </w:r>
    </w:p>
    <w:p>
      <w:p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2019年1月30日获得项目资金批复，朝财环批【2019】11号、朝财环批【2019】41号。</w:t>
      </w:r>
    </w:p>
    <w:p>
      <w:p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2019年2月18日通过街道工委会审议予以工程二类费立项，通过公开招标方式选取设计单位，通过竞争性磋商方式选取预算编制，按规定在财政系统抽取北京子恒工程管理有限公司负责招标代理。</w:t>
      </w:r>
    </w:p>
    <w:p>
      <w:p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2019年4月8日通过街道工委会审议，与北京安凯嘉和工程造价咨询有限公司签订预算编制合同，合同金额555980元，于6月11日通过工委会审议支付启动款277990元。</w:t>
      </w:r>
    </w:p>
    <w:p>
      <w:p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2019年4月30日通过街道工委会审议，与大有水木建筑设计（北京）有限公司签订设计合同，合同金额2018836.68元，支付启动款1009418.34元。</w:t>
      </w:r>
    </w:p>
    <w:p>
      <w:p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2019年5月27日通过街道工委会审议，对工程进行财政立项，通过公开招标方式确定施工单位。按规定从财政系统选取北京鸿基名业工程管理有限公司负责招标代理工作。</w:t>
      </w:r>
    </w:p>
    <w:p>
      <w:p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2019年6月24日通过街道工委会审议，八南小区施工单位共11家，分别与11家单位签订施工合同，并支付启动资金2049.34万元。</w:t>
      </w:r>
    </w:p>
    <w:p>
      <w:p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2019年7月19日施工队陆续开始进场施工，改造项目包括：小区绿化以及灌溉系统更换，居民楼外墙粉饰，居民楼道内粉饰以及防粘贴、防小广告粉刷，小区内雨、污水管线更新，重新铺装停车场区域、小区透水砖、路缘石、沥青路面、透水混凝土路面、塑胶跑道、植草砖以及透水砖，梳理架空线，粉饰围墙围栏，改造小区大门、文化墙、无障碍坡道、自行车棚、景观廊架以及标志牌。</w:t>
      </w:r>
    </w:p>
    <w:p>
      <w:p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8月10日，市财政局2020年抗疫特别国债支出（直达资金）（京财预指〔2020〕1215号）已拨付至我街道，当时施工整体进度已完成80%，通过工委会审议签订补充协议及支付进度款1134.24万元（其中中央直达资金1061.19万元）。</w:t>
      </w:r>
    </w:p>
    <w:p>
      <w:pPr>
        <w:ind w:firstLine="640"/>
        <w:jc w:val="both"/>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截止目前，已完成全部施工项目，区审计局对项目进行评审中。</w:t>
      </w:r>
    </w:p>
    <w:p>
      <w:pPr>
        <w:ind w:firstLine="640"/>
        <w:jc w:val="both"/>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bCs/>
          <w:sz w:val="32"/>
          <w:szCs w:val="32"/>
          <w:lang w:val="en-US" w:eastAsia="zh-CN"/>
        </w:rPr>
        <w:t>资金投入和使用情况：</w:t>
      </w:r>
      <w:r>
        <w:rPr>
          <w:rFonts w:hint="eastAsia" w:ascii="仿宋_GB2312" w:hAnsi="仿宋_GB2312" w:eastAsia="仿宋_GB2312" w:cs="仿宋_GB2312"/>
          <w:b w:val="0"/>
          <w:bCs w:val="0"/>
          <w:sz w:val="32"/>
          <w:szCs w:val="32"/>
          <w:lang w:val="en-US" w:eastAsia="zh-CN"/>
        </w:rPr>
        <w:t>八南小区改造提升项目涉及20栋楼，施工总投资4244.77万元，目前已支付3183.57万元，其中2020年下拨中央直达资金1061.19万元，全部用于施工工程进度款支付，已完成支付,剩余支付资金非中央直达资金；二类费176.72万元（非中央直达资金）。中央直达资金实际执行与预算不存在差异。</w:t>
      </w:r>
    </w:p>
    <w:p>
      <w:pPr>
        <w:numPr>
          <w:ilvl w:val="0"/>
          <w:numId w:val="3"/>
        </w:numPr>
        <w:spacing w:line="600" w:lineRule="exact"/>
        <w:ind w:firstLine="643" w:firstLineChars="200"/>
        <w:outlineLvl w:val="0"/>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项目绩效目标。</w:t>
      </w:r>
    </w:p>
    <w:p>
      <w:pPr>
        <w:spacing w:line="360" w:lineRule="auto"/>
        <w:ind w:firstLine="640"/>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rPr>
        <w:t>总体目标</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sz w:val="32"/>
          <w:szCs w:val="32"/>
          <w:lang w:val="en-US" w:eastAsia="zh-CN"/>
        </w:rPr>
        <w:t>完成设计要求的全部任务，</w:t>
      </w:r>
      <w:r>
        <w:rPr>
          <w:rFonts w:hint="eastAsia" w:ascii="仿宋_GB2312" w:hAnsi="仿宋_GB2312" w:eastAsia="仿宋_GB2312" w:cs="仿宋_GB2312"/>
          <w:b w:val="0"/>
          <w:bCs w:val="0"/>
          <w:sz w:val="32"/>
          <w:szCs w:val="32"/>
        </w:rPr>
        <w:t>质量</w:t>
      </w:r>
      <w:r>
        <w:rPr>
          <w:rFonts w:hint="eastAsia" w:ascii="仿宋_GB2312" w:hAnsi="仿宋_GB2312" w:eastAsia="仿宋_GB2312" w:cs="仿宋_GB2312"/>
          <w:b w:val="0"/>
          <w:bCs w:val="0"/>
          <w:sz w:val="32"/>
          <w:szCs w:val="32"/>
          <w:lang w:val="en-US" w:eastAsia="zh-CN"/>
        </w:rPr>
        <w:t>合格</w:t>
      </w:r>
      <w:r>
        <w:rPr>
          <w:rFonts w:hint="eastAsia" w:ascii="仿宋_GB2312" w:hAnsi="仿宋_GB2312" w:eastAsia="仿宋_GB2312" w:cs="仿宋_GB2312"/>
          <w:b w:val="0"/>
          <w:bCs w:val="0"/>
          <w:sz w:val="32"/>
          <w:szCs w:val="32"/>
        </w:rPr>
        <w:t>；提升小区环境秩序，为居民提供宜居生活质量。</w:t>
      </w:r>
    </w:p>
    <w:p>
      <w:pPr>
        <w:spacing w:line="600" w:lineRule="exact"/>
        <w:ind w:firstLine="640" w:firstLineChars="200"/>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rPr>
        <w:t>阶段性目标</w:t>
      </w:r>
      <w:r>
        <w:rPr>
          <w:rFonts w:hint="eastAsia" w:ascii="仿宋_GB2312" w:hAnsi="仿宋_GB2312" w:eastAsia="仿宋_GB2312" w:cs="仿宋_GB2312"/>
          <w:b w:val="0"/>
          <w:bCs w:val="0"/>
          <w:color w:val="000000"/>
          <w:kern w:val="0"/>
          <w:sz w:val="32"/>
          <w:szCs w:val="32"/>
          <w:lang w:eastAsia="zh-CN"/>
        </w:rPr>
        <w:t>：1、施工前准备阶段，完成施工招标工作，确定设计、监理、施工单位；完成技术交底，设计、监理、施工要明确整治区域及内容，完成施工人员进场准备工作，确保施工生活区域准备到位、设施齐全、管理规范；完成施工证等相关手续办理工作。2、竣工验收和移交，工程竣工后，领导小组办公室组织建设方代表、设计、监理、施工进行四方验收工作，对整治工作进行总结，质保期满后与产权方、物业方做好交接工作，由他们负责后期维保。3、按照合同约定支付施工款项。</w:t>
      </w:r>
    </w:p>
    <w:p>
      <w:p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二、绩效评价工作开展情况</w:t>
      </w:r>
    </w:p>
    <w:p>
      <w:pPr>
        <w:spacing w:line="600" w:lineRule="exact"/>
        <w:ind w:firstLine="640" w:firstLineChars="200"/>
        <w:outlineLvl w:val="0"/>
        <w:rPr>
          <w:rFonts w:hint="eastAsia" w:ascii="仿宋_GB2312" w:hAnsi="仿宋_GB2312" w:eastAsia="仿宋_GB2312" w:cs="仿宋_GB2312"/>
          <w:b/>
          <w:bCs/>
          <w:color w:val="000000"/>
          <w:kern w:val="0"/>
          <w:sz w:val="32"/>
          <w:szCs w:val="32"/>
          <w:highlight w:val="none"/>
          <w:lang w:eastAsia="zh-CN"/>
        </w:rPr>
      </w:pPr>
      <w:r>
        <w:rPr>
          <w:rFonts w:hint="eastAsia" w:ascii="仿宋_GB2312" w:hAnsi="仿宋_GB2312" w:eastAsia="仿宋_GB2312" w:cs="仿宋_GB2312"/>
          <w:b w:val="0"/>
          <w:bCs w:val="0"/>
          <w:color w:val="000000"/>
          <w:kern w:val="0"/>
          <w:sz w:val="32"/>
          <w:szCs w:val="32"/>
        </w:rPr>
        <w:t>（一）</w:t>
      </w:r>
      <w:r>
        <w:rPr>
          <w:rFonts w:hint="eastAsia" w:ascii="仿宋_GB2312" w:hAnsi="仿宋_GB2312" w:eastAsia="仿宋_GB2312" w:cs="仿宋_GB2312"/>
          <w:b/>
          <w:bCs/>
          <w:color w:val="000000"/>
          <w:kern w:val="0"/>
          <w:sz w:val="32"/>
          <w:szCs w:val="32"/>
          <w:highlight w:val="none"/>
        </w:rPr>
        <w:t>绩效评价目的、对象和范围</w:t>
      </w:r>
      <w:r>
        <w:rPr>
          <w:rFonts w:hint="eastAsia" w:ascii="仿宋_GB2312" w:hAnsi="仿宋_GB2312" w:eastAsia="仿宋_GB2312" w:cs="仿宋_GB2312"/>
          <w:b/>
          <w:bCs/>
          <w:color w:val="000000"/>
          <w:kern w:val="0"/>
          <w:sz w:val="32"/>
          <w:szCs w:val="32"/>
          <w:highlight w:val="none"/>
          <w:lang w:eastAsia="zh-CN"/>
        </w:rPr>
        <w:t>：</w:t>
      </w:r>
    </w:p>
    <w:p>
      <w:pPr>
        <w:spacing w:line="600" w:lineRule="exact"/>
        <w:ind w:firstLine="640" w:firstLineChars="200"/>
        <w:outlineLvl w:val="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000000"/>
          <w:kern w:val="0"/>
          <w:sz w:val="32"/>
          <w:szCs w:val="32"/>
          <w:highlight w:val="none"/>
          <w:lang w:eastAsia="zh-CN"/>
        </w:rPr>
        <w:t>为加强直达资金全过程预算绩效管理，</w:t>
      </w:r>
      <w:r>
        <w:rPr>
          <w:rFonts w:hint="eastAsia" w:ascii="仿宋_GB2312" w:hAnsi="仿宋_GB2312" w:eastAsia="仿宋_GB2312" w:cs="仿宋_GB2312"/>
          <w:b w:val="0"/>
          <w:bCs w:val="0"/>
          <w:color w:val="000000"/>
          <w:kern w:val="0"/>
          <w:sz w:val="32"/>
          <w:szCs w:val="32"/>
          <w:highlight w:val="none"/>
          <w:lang w:val="en-US" w:eastAsia="zh-CN"/>
        </w:rPr>
        <w:t>对</w:t>
      </w:r>
      <w:r>
        <w:rPr>
          <w:rFonts w:hint="eastAsia" w:ascii="仿宋_GB2312" w:hAnsi="仿宋_GB2312" w:eastAsia="仿宋_GB2312" w:cs="仿宋_GB2312"/>
          <w:b w:val="0"/>
          <w:bCs w:val="0"/>
          <w:sz w:val="32"/>
          <w:szCs w:val="32"/>
        </w:rPr>
        <w:t>老旧小区综合整治提升工程（八里庄南里）</w:t>
      </w:r>
      <w:r>
        <w:rPr>
          <w:rFonts w:hint="eastAsia" w:ascii="仿宋_GB2312" w:hAnsi="仿宋_GB2312" w:eastAsia="仿宋_GB2312" w:cs="仿宋_GB2312"/>
          <w:b w:val="0"/>
          <w:bCs w:val="0"/>
          <w:sz w:val="32"/>
          <w:szCs w:val="32"/>
          <w:lang w:val="en-US" w:eastAsia="zh-CN"/>
        </w:rPr>
        <w:t>的</w:t>
      </w:r>
      <w:r>
        <w:rPr>
          <w:rFonts w:hint="eastAsia" w:ascii="仿宋_GB2312" w:hAnsi="仿宋_GB2312" w:eastAsia="仿宋_GB2312" w:cs="仿宋_GB2312"/>
          <w:b w:val="0"/>
          <w:bCs w:val="0"/>
          <w:color w:val="000000"/>
          <w:kern w:val="0"/>
          <w:sz w:val="32"/>
          <w:szCs w:val="32"/>
        </w:rPr>
        <w:t>项目决策情况</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项目过程情况</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项目产出情况</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项目效益情况</w:t>
      </w:r>
      <w:r>
        <w:rPr>
          <w:rFonts w:hint="eastAsia" w:ascii="仿宋_GB2312" w:hAnsi="仿宋_GB2312" w:eastAsia="仿宋_GB2312" w:cs="仿宋_GB2312"/>
          <w:b w:val="0"/>
          <w:bCs w:val="0"/>
          <w:sz w:val="32"/>
          <w:szCs w:val="32"/>
          <w:lang w:val="en-US" w:eastAsia="zh-CN"/>
        </w:rPr>
        <w:t>开展绩效评价。</w:t>
      </w:r>
    </w:p>
    <w:p>
      <w:pPr>
        <w:numPr>
          <w:ilvl w:val="0"/>
          <w:numId w:val="3"/>
        </w:numPr>
        <w:spacing w:line="600" w:lineRule="exact"/>
        <w:ind w:left="0" w:leftChars="0" w:firstLine="643" w:firstLineChars="200"/>
        <w:outlineLvl w:val="0"/>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绩效评价原则、评价指标体系、评价方法、评价标准等。</w:t>
      </w:r>
    </w:p>
    <w:p>
      <w:pPr>
        <w:numPr>
          <w:ilvl w:val="0"/>
          <w:numId w:val="0"/>
        </w:numPr>
        <w:spacing w:line="600" w:lineRule="exact"/>
        <w:ind w:firstLine="640" w:firstLineChars="200"/>
        <w:jc w:val="left"/>
        <w:outlineLvl w:val="0"/>
        <w:rPr>
          <w:rFonts w:hint="eastAsia" w:ascii="仿宋_GB2312" w:eastAsia="仿宋_GB2312"/>
          <w:b w:val="0"/>
          <w:color w:val="auto"/>
          <w:sz w:val="32"/>
          <w:szCs w:val="32"/>
        </w:rPr>
      </w:pPr>
      <w:r>
        <w:rPr>
          <w:rFonts w:hint="eastAsia" w:ascii="仿宋_GB2312" w:hAnsi="仿宋_GB2312" w:eastAsia="仿宋_GB2312" w:cs="仿宋_GB2312"/>
          <w:b w:val="0"/>
          <w:bCs w:val="0"/>
          <w:color w:val="auto"/>
          <w:kern w:val="0"/>
          <w:sz w:val="32"/>
          <w:szCs w:val="32"/>
        </w:rPr>
        <w:t>绩效评价的基本原则包括：</w:t>
      </w:r>
      <w:r>
        <w:rPr>
          <w:rFonts w:hint="eastAsia" w:ascii="仿宋_GB2312" w:eastAsia="仿宋_GB2312"/>
          <w:b w:val="0"/>
          <w:color w:val="auto"/>
          <w:sz w:val="32"/>
          <w:szCs w:val="32"/>
        </w:rPr>
        <w:t>科学公正、统筹兼顾、激励约</w:t>
      </w:r>
    </w:p>
    <w:p>
      <w:pPr>
        <w:numPr>
          <w:ilvl w:val="0"/>
          <w:numId w:val="0"/>
        </w:numPr>
        <w:spacing w:line="600" w:lineRule="exact"/>
        <w:jc w:val="left"/>
        <w:outlineLvl w:val="0"/>
        <w:rPr>
          <w:rFonts w:ascii="仿宋_GB2312" w:hAnsi="仿宋_GB2312" w:eastAsia="仿宋_GB2312" w:cs="仿宋_GB2312"/>
          <w:b w:val="0"/>
          <w:bCs w:val="0"/>
          <w:color w:val="auto"/>
          <w:kern w:val="0"/>
          <w:sz w:val="32"/>
          <w:szCs w:val="32"/>
        </w:rPr>
      </w:pPr>
      <w:r>
        <w:rPr>
          <w:rFonts w:hint="eastAsia" w:ascii="仿宋_GB2312" w:eastAsia="仿宋_GB2312"/>
          <w:b w:val="0"/>
          <w:color w:val="auto"/>
          <w:sz w:val="32"/>
          <w:szCs w:val="32"/>
        </w:rPr>
        <w:t>束、公开透明；评价指标体系参照项目支出绩效评价评分表；评价方法主要包括成本效益分析法、比较法、因素分析法、最低成本法、公众评判法、标杆管理法等；绩效评价标准通常包括计划标准、行业标准、历史标准等。</w:t>
      </w:r>
    </w:p>
    <w:p>
      <w:pPr>
        <w:spacing w:line="600" w:lineRule="exact"/>
        <w:ind w:firstLine="643" w:firstLineChars="200"/>
        <w:outlineLvl w:val="0"/>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b/>
          <w:bCs/>
          <w:color w:val="000000"/>
          <w:kern w:val="0"/>
          <w:sz w:val="32"/>
          <w:szCs w:val="32"/>
          <w:lang w:val="en-US" w:eastAsia="zh-CN"/>
        </w:rPr>
        <w:t>四</w:t>
      </w:r>
      <w:r>
        <w:rPr>
          <w:rFonts w:hint="eastAsia" w:ascii="仿宋_GB2312" w:hAnsi="仿宋_GB2312" w:eastAsia="仿宋_GB2312" w:cs="仿宋_GB2312"/>
          <w:b/>
          <w:bCs/>
          <w:color w:val="000000"/>
          <w:kern w:val="0"/>
          <w:sz w:val="32"/>
          <w:szCs w:val="32"/>
        </w:rPr>
        <w:t>）绩效评价工作过程。</w:t>
      </w:r>
    </w:p>
    <w:p>
      <w:pPr>
        <w:spacing w:line="360" w:lineRule="auto"/>
        <w:ind w:firstLine="640" w:firstLineChars="200"/>
        <w:rPr>
          <w:rFonts w:hint="default"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highlight w:val="none"/>
          <w:lang w:val="en-US" w:eastAsia="zh-CN"/>
        </w:rPr>
        <w:t>绩效评价主要从</w:t>
      </w:r>
      <w:r>
        <w:rPr>
          <w:rFonts w:hint="eastAsia" w:ascii="仿宋_GB2312" w:hAnsi="仿宋_GB2312" w:eastAsia="仿宋_GB2312" w:cs="仿宋_GB2312"/>
          <w:b w:val="0"/>
          <w:bCs w:val="0"/>
          <w:color w:val="000000"/>
          <w:kern w:val="0"/>
          <w:sz w:val="32"/>
          <w:szCs w:val="32"/>
        </w:rPr>
        <w:t>项目决策</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lang w:val="en-US" w:eastAsia="zh-CN"/>
        </w:rPr>
        <w:t>项目实施过程、项目产出、项目效益等</w:t>
      </w:r>
      <w:r>
        <w:rPr>
          <w:rFonts w:hint="eastAsia" w:ascii="仿宋_GB2312" w:hAnsi="仿宋_GB2312" w:eastAsia="仿宋_GB2312" w:cs="仿宋_GB2312"/>
          <w:b w:val="0"/>
          <w:bCs w:val="0"/>
          <w:color w:val="000000"/>
          <w:kern w:val="0"/>
          <w:sz w:val="32"/>
          <w:szCs w:val="32"/>
        </w:rPr>
        <w:t>情况</w:t>
      </w:r>
      <w:r>
        <w:rPr>
          <w:rFonts w:hint="eastAsia" w:ascii="仿宋_GB2312" w:hAnsi="仿宋_GB2312" w:eastAsia="仿宋_GB2312" w:cs="仿宋_GB2312"/>
          <w:b w:val="0"/>
          <w:bCs w:val="0"/>
          <w:color w:val="000000"/>
          <w:kern w:val="0"/>
          <w:sz w:val="32"/>
          <w:szCs w:val="32"/>
          <w:lang w:val="en-US" w:eastAsia="zh-CN"/>
        </w:rPr>
        <w:t>进行分析工作过程。具体根据“项目支出绩效评价评分表”将项目项目立项、绩效目标、资金投入、资金管理、组织实施、产出数量、产出质量、产出时效、产出成本、项目效益</w:t>
      </w:r>
      <w:r>
        <w:rPr>
          <w:rFonts w:hint="eastAsia" w:ascii="仿宋_GB2312" w:hAnsi="仿宋_GB2312" w:eastAsia="仿宋_GB2312" w:cs="仿宋_GB2312"/>
          <w:b w:val="0"/>
          <w:bCs w:val="0"/>
          <w:color w:val="000000"/>
          <w:kern w:val="0"/>
          <w:sz w:val="32"/>
          <w:szCs w:val="32"/>
          <w:lang w:eastAsia="zh-CN"/>
        </w:rPr>
        <w:t>等方面进行量化、具体分析。</w:t>
      </w:r>
    </w:p>
    <w:p>
      <w:pPr>
        <w:numPr>
          <w:ilvl w:val="0"/>
          <w:numId w:val="4"/>
        </w:numPr>
        <w:spacing w:line="600" w:lineRule="exact"/>
        <w:ind w:firstLine="640" w:firstLineChars="200"/>
        <w:rPr>
          <w:rFonts w:hint="eastAsia" w:ascii="黑体" w:hAnsi="黑体" w:eastAsia="黑体" w:cs="黑体"/>
          <w:b w:val="0"/>
          <w:color w:val="000000"/>
          <w:kern w:val="0"/>
          <w:sz w:val="32"/>
          <w:szCs w:val="32"/>
        </w:rPr>
      </w:pPr>
      <w:r>
        <w:rPr>
          <w:rFonts w:hint="eastAsia" w:ascii="黑体" w:hAnsi="黑体" w:eastAsia="黑体" w:cs="黑体"/>
          <w:b w:val="0"/>
          <w:color w:val="000000"/>
          <w:kern w:val="0"/>
          <w:sz w:val="32"/>
          <w:szCs w:val="32"/>
        </w:rPr>
        <w:t>综合评价情况及评价结论</w:t>
      </w:r>
    </w:p>
    <w:p>
      <w:pPr>
        <w:numPr>
          <w:ilvl w:val="0"/>
          <w:numId w:val="0"/>
        </w:numPr>
        <w:spacing w:line="600" w:lineRule="exact"/>
        <w:rPr>
          <w:rFonts w:hint="eastAsia" w:ascii="黑体" w:hAnsi="黑体" w:eastAsia="黑体" w:cs="黑体"/>
          <w:b w:val="0"/>
          <w:bCs/>
          <w:color w:val="000000"/>
          <w:kern w:val="0"/>
          <w:sz w:val="32"/>
          <w:szCs w:val="32"/>
          <w:lang w:val="en-US" w:eastAsia="zh-CN"/>
        </w:rPr>
      </w:pPr>
      <w:r>
        <w:rPr>
          <w:rFonts w:hint="eastAsia" w:ascii="黑体" w:hAnsi="黑体" w:eastAsia="黑体" w:cs="黑体"/>
          <w:b w:val="0"/>
          <w:color w:val="000000"/>
          <w:kern w:val="0"/>
          <w:sz w:val="32"/>
          <w:szCs w:val="32"/>
          <w:lang w:val="en-US" w:eastAsia="zh-CN"/>
        </w:rPr>
        <w:t xml:space="preserve"> </w:t>
      </w:r>
      <w:r>
        <w:rPr>
          <w:rFonts w:hint="eastAsia" w:ascii="黑体" w:hAnsi="黑体" w:eastAsia="黑体" w:cs="黑体"/>
          <w:b w:val="0"/>
          <w:bCs/>
          <w:color w:val="auto"/>
          <w:kern w:val="0"/>
          <w:sz w:val="32"/>
          <w:szCs w:val="32"/>
          <w:lang w:val="en-US" w:eastAsia="zh-CN"/>
        </w:rPr>
        <w:t xml:space="preserve">  </w:t>
      </w:r>
      <w:r>
        <w:rPr>
          <w:rFonts w:hint="eastAsia" w:ascii="Times New Roman" w:hAnsi="Times New Roman" w:eastAsia="仿宋_GB2312"/>
          <w:b w:val="0"/>
          <w:bCs/>
          <w:color w:val="auto"/>
          <w:sz w:val="32"/>
          <w:szCs w:val="32"/>
        </w:rPr>
        <w:t>通过项目总体绩效评价分析来看，项目运行正常，投入环节操作规范、依据明确，后续工作将继续按照相关规定，对项目资金严格管理，对项目过程加强监测，产出环节能够按时完成计划</w:t>
      </w:r>
      <w:r>
        <w:rPr>
          <w:rFonts w:hint="eastAsia" w:ascii="Times New Roman" w:hAnsi="Times New Roman" w:eastAsia="仿宋_GB2312"/>
          <w:b w:val="0"/>
          <w:bCs/>
          <w:color w:val="auto"/>
          <w:sz w:val="32"/>
          <w:szCs w:val="32"/>
          <w:lang w:eastAsia="zh-CN"/>
        </w:rPr>
        <w:t>，</w:t>
      </w:r>
      <w:r>
        <w:rPr>
          <w:rFonts w:hint="eastAsia" w:ascii="Times New Roman" w:hAnsi="Times New Roman" w:eastAsia="仿宋_GB2312"/>
          <w:b w:val="0"/>
          <w:bCs/>
          <w:color w:val="auto"/>
          <w:sz w:val="32"/>
          <w:szCs w:val="32"/>
          <w:lang w:val="en-US" w:eastAsia="zh-CN"/>
        </w:rPr>
        <w:t>项目</w:t>
      </w:r>
      <w:r>
        <w:rPr>
          <w:rFonts w:hint="eastAsia" w:ascii="仿宋_GB2312" w:hAnsi="仿宋_GB2312" w:eastAsia="仿宋_GB2312" w:cs="仿宋_GB2312"/>
          <w:b w:val="0"/>
          <w:bCs/>
          <w:color w:val="000000"/>
          <w:kern w:val="0"/>
          <w:sz w:val="32"/>
          <w:szCs w:val="32"/>
          <w:lang w:val="en-US" w:eastAsia="zh-CN"/>
        </w:rPr>
        <w:t>完成2020年</w:t>
      </w:r>
      <w:r>
        <w:rPr>
          <w:rFonts w:hint="eastAsia" w:ascii="仿宋_GB2312" w:hAnsi="仿宋_GB2312" w:eastAsia="仿宋_GB2312" w:cs="仿宋_GB2312"/>
          <w:b w:val="0"/>
          <w:bCs/>
          <w:color w:val="000000"/>
          <w:kern w:val="0"/>
          <w:sz w:val="32"/>
          <w:szCs w:val="32"/>
        </w:rPr>
        <w:t>阶段性</w:t>
      </w:r>
      <w:r>
        <w:rPr>
          <w:rFonts w:hint="eastAsia" w:ascii="仿宋_GB2312" w:hAnsi="仿宋_GB2312" w:eastAsia="仿宋_GB2312" w:cs="仿宋_GB2312"/>
          <w:b w:val="0"/>
          <w:bCs/>
          <w:color w:val="000000"/>
          <w:kern w:val="0"/>
          <w:sz w:val="32"/>
          <w:szCs w:val="32"/>
          <w:lang w:val="en-US" w:eastAsia="zh-CN"/>
        </w:rPr>
        <w:t>绩效目标。</w:t>
      </w:r>
    </w:p>
    <w:p>
      <w:p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四、绩效评价指标分析</w:t>
      </w:r>
    </w:p>
    <w:p>
      <w:pPr>
        <w:spacing w:line="600" w:lineRule="exact"/>
        <w:ind w:firstLine="643" w:firstLineChars="200"/>
        <w:outlineLvl w:val="0"/>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bCs/>
          <w:color w:val="000000"/>
          <w:kern w:val="0"/>
          <w:sz w:val="32"/>
          <w:szCs w:val="32"/>
        </w:rPr>
        <w:t>（一）项目决策情况</w:t>
      </w: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b w:val="0"/>
          <w:bCs w:val="0"/>
          <w:color w:val="000000"/>
          <w:kern w:val="0"/>
          <w:sz w:val="32"/>
          <w:szCs w:val="32"/>
          <w:highlight w:val="none"/>
          <w:lang w:eastAsia="zh-CN"/>
        </w:rPr>
        <w:t>依据《关于对2019年环境建设项目的批复》朝财环批[2019]11号，严格按照《六里屯街道工程管理办法》要求，执行“三重一大”程序，在朝阳区财政综合业务系统网站完成政府采购项目立项审批流程（立项编号：CYCG_19_1083），通过公开招标方式确定施工单位。</w:t>
      </w:r>
    </w:p>
    <w:p>
      <w:pPr>
        <w:spacing w:line="600" w:lineRule="exact"/>
        <w:ind w:firstLine="643" w:firstLineChars="200"/>
        <w:outlineLvl w:val="0"/>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bCs/>
          <w:color w:val="000000"/>
          <w:kern w:val="0"/>
          <w:sz w:val="32"/>
          <w:szCs w:val="32"/>
        </w:rPr>
        <w:t>（二）项目过程情况</w:t>
      </w:r>
      <w:r>
        <w:rPr>
          <w:rFonts w:hint="eastAsia" w:ascii="仿宋_GB2312" w:hAnsi="仿宋_GB2312" w:eastAsia="仿宋_GB2312" w:cs="仿宋_GB2312"/>
          <w:b w:val="0"/>
          <w:bCs w:val="0"/>
          <w:color w:val="000000"/>
          <w:kern w:val="0"/>
          <w:sz w:val="32"/>
          <w:szCs w:val="32"/>
          <w:lang w:eastAsia="zh-CN"/>
        </w:rPr>
        <w:t>：</w:t>
      </w:r>
    </w:p>
    <w:p>
      <w:pPr>
        <w:spacing w:line="360" w:lineRule="auto"/>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color w:val="000000"/>
          <w:kern w:val="0"/>
          <w:sz w:val="32"/>
          <w:szCs w:val="32"/>
          <w:lang w:val="en-US" w:eastAsia="zh-CN"/>
        </w:rPr>
        <w:t>1、资金管理</w:t>
      </w:r>
      <w:r>
        <w:rPr>
          <w:rFonts w:hint="eastAsia" w:ascii="仿宋_GB2312" w:hAnsi="仿宋_GB2312" w:eastAsia="仿宋_GB2312" w:cs="仿宋_GB2312"/>
          <w:b w:val="0"/>
          <w:bCs w:val="0"/>
          <w:color w:val="000000"/>
          <w:kern w:val="0"/>
          <w:sz w:val="32"/>
          <w:szCs w:val="32"/>
          <w:lang w:val="en-US" w:eastAsia="zh-CN"/>
        </w:rPr>
        <w:t>：</w:t>
      </w:r>
      <w:r>
        <w:rPr>
          <w:rFonts w:hint="eastAsia" w:ascii="仿宋_GB2312" w:hAnsi="仿宋_GB2312" w:eastAsia="仿宋_GB2312" w:cs="仿宋_GB2312"/>
          <w:b w:val="0"/>
          <w:bCs w:val="0"/>
          <w:sz w:val="32"/>
          <w:szCs w:val="32"/>
        </w:rPr>
        <w:t>严格按照《六里屯街道办事处财政财务管理办法》、《六里屯街道办事处财务收支审批制度》、《六里屯街道办事处财政专项资金管理办法》、《六里屯街道办事处内部审计管理规定》等财务制度执行。严格落实</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三重一大</w:t>
      </w:r>
      <w:r>
        <w:rPr>
          <w:rFonts w:hint="eastAsia" w:ascii="仿宋_GB2312" w:hAnsi="仿宋_GB2312" w:eastAsia="仿宋_GB2312" w:cs="仿宋_GB2312"/>
          <w:b w:val="0"/>
          <w:bCs w:val="0"/>
          <w:sz w:val="32"/>
          <w:szCs w:val="32"/>
          <w:lang w:eastAsia="zh-CN"/>
        </w:rPr>
        <w:t>”程序</w:t>
      </w:r>
      <w:r>
        <w:rPr>
          <w:rFonts w:hint="eastAsia" w:ascii="仿宋_GB2312" w:hAnsi="仿宋_GB2312" w:eastAsia="仿宋_GB2312" w:cs="仿宋_GB2312"/>
          <w:b w:val="0"/>
          <w:bCs w:val="0"/>
          <w:sz w:val="32"/>
          <w:szCs w:val="32"/>
        </w:rPr>
        <w:t>，规范资金管理。支付每笔款项时，对工程进度、工程质量等进行考核，提请街道工委会审议，按照合同规定的进度支付工程款。项目资金使用符合相关的财务管理制度规定，项目资金规范运行；符合项目预算批复或合同规定的用途，资金的拨付有完整的审批程序和手续。严格按照财务管理要求，资金使用管理手续规范，建设项目拨款申请表、发票、财政支付凭证等资金使用手续完整规范。</w:t>
      </w:r>
    </w:p>
    <w:p>
      <w:pPr>
        <w:spacing w:line="600" w:lineRule="exact"/>
        <w:ind w:firstLine="643" w:firstLineChars="200"/>
        <w:outlineLvl w:val="0"/>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2、组织实施</w:t>
      </w:r>
      <w:r>
        <w:rPr>
          <w:rFonts w:hint="eastAsia" w:ascii="仿宋_GB2312" w:hAnsi="仿宋_GB2312" w:eastAsia="仿宋_GB2312" w:cs="仿宋_GB2312"/>
          <w:b w:val="0"/>
          <w:bCs w:val="0"/>
          <w:color w:val="000000"/>
          <w:kern w:val="0"/>
          <w:sz w:val="32"/>
          <w:szCs w:val="32"/>
          <w:lang w:val="en-US" w:eastAsia="zh-CN"/>
        </w:rPr>
        <w:t>：项目成立老旧小区整治提升工作领导小组，加强老旧小区整治提升工作的组织领导，强化责任落实，确保工作到位。领导小组定期召开工作例会，适时召开工作推进会，沟通情况，研究问题，促进工作。该项目严格按照《六里屯街道工程管理办法》要求，执行“三重一大”程序，在朝阳区财政综合业务系统网站完成政府采购项目立项审批流程，通过公开招标方式确定施工单位。目前项目由区审计局正在评审过程中。</w:t>
      </w:r>
    </w:p>
    <w:p>
      <w:pPr>
        <w:spacing w:line="600" w:lineRule="exact"/>
        <w:ind w:firstLine="643" w:firstLineChars="200"/>
        <w:outlineLvl w:val="0"/>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bCs/>
          <w:color w:val="000000"/>
          <w:kern w:val="0"/>
          <w:sz w:val="32"/>
          <w:szCs w:val="32"/>
        </w:rPr>
        <w:t>（三）项目产出情况</w:t>
      </w:r>
    </w:p>
    <w:p>
      <w:pPr>
        <w:spacing w:line="600" w:lineRule="exact"/>
        <w:ind w:firstLine="640" w:firstLineChars="200"/>
        <w:outlineLvl w:val="0"/>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截止目前，工程施工完成八里庄南里小区内雨、污管线更新，居民楼内外粉饰，路面铺装硬化；大门改造、文化景观墙、宣传栏、景观廊架、绿化等所有工程内容，工程竣工验收质量合格，本项目在前期和建设过程中做好详细规划，注重进度及资金控制，中央直达资金实际使用情况为2020年度预算为</w:t>
      </w:r>
      <w:r>
        <w:rPr>
          <w:rFonts w:hint="eastAsia" w:ascii="仿宋_GB2312" w:hAnsi="仿宋_GB2312" w:eastAsia="仿宋_GB2312" w:cs="仿宋_GB2312"/>
          <w:b w:val="0"/>
          <w:bCs w:val="0"/>
          <w:sz w:val="32"/>
          <w:szCs w:val="32"/>
          <w:lang w:val="en-US" w:eastAsia="zh-CN"/>
        </w:rPr>
        <w:t>1061.19</w:t>
      </w:r>
      <w:r>
        <w:rPr>
          <w:rFonts w:hint="eastAsia" w:ascii="仿宋_GB2312" w:hAnsi="仿宋_GB2312" w:eastAsia="仿宋_GB2312" w:cs="仿宋_GB2312"/>
          <w:b w:val="0"/>
          <w:bCs w:val="0"/>
          <w:color w:val="000000"/>
          <w:kern w:val="0"/>
          <w:sz w:val="32"/>
          <w:szCs w:val="32"/>
          <w:lang w:val="en-US" w:eastAsia="zh-CN"/>
        </w:rPr>
        <w:t>万元，实际支出1061.19万元，剩余资金待工程评审后支付。</w:t>
      </w:r>
    </w:p>
    <w:p>
      <w:pPr>
        <w:spacing w:line="600" w:lineRule="exact"/>
        <w:ind w:firstLine="643" w:firstLineChars="200"/>
        <w:outlineLvl w:val="0"/>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（四）项目效益情况。</w:t>
      </w:r>
    </w:p>
    <w:p>
      <w:pPr>
        <w:spacing w:line="360" w:lineRule="auto"/>
        <w:ind w:firstLine="640"/>
        <w:rPr>
          <w:rFonts w:hint="eastAsia" w:ascii="仿宋_GB2312" w:hAnsi="仿宋_GB2312" w:eastAsia="仿宋_GB2312" w:cs="仿宋_GB2312"/>
          <w:b w:val="0"/>
          <w:bCs w:val="0"/>
          <w:color w:val="000000"/>
          <w:kern w:val="0"/>
          <w:sz w:val="32"/>
          <w:szCs w:val="32"/>
          <w:highlight w:val="none"/>
          <w:lang w:val="en-US" w:eastAsia="zh-CN"/>
        </w:rPr>
      </w:pPr>
      <w:r>
        <w:rPr>
          <w:rFonts w:hint="eastAsia" w:ascii="仿宋_GB2312" w:hAnsi="仿宋_GB2312" w:eastAsia="仿宋_GB2312" w:cs="仿宋_GB2312"/>
          <w:b w:val="0"/>
          <w:bCs w:val="0"/>
          <w:color w:val="000000"/>
          <w:kern w:val="0"/>
          <w:sz w:val="32"/>
          <w:szCs w:val="32"/>
          <w:lang w:val="en-US" w:eastAsia="zh-CN"/>
        </w:rPr>
        <w:t>实施效益：</w:t>
      </w:r>
      <w:r>
        <w:rPr>
          <w:rFonts w:hint="eastAsia" w:ascii="仿宋_GB2312" w:hAnsi="仿宋_GB2312" w:eastAsia="仿宋_GB2312" w:cs="仿宋_GB2312"/>
          <w:b w:val="0"/>
          <w:bCs w:val="0"/>
          <w:color w:val="000000"/>
          <w:kern w:val="0"/>
          <w:sz w:val="32"/>
          <w:szCs w:val="32"/>
          <w:highlight w:val="none"/>
          <w:lang w:val="en-US" w:eastAsia="zh-CN"/>
        </w:rPr>
        <w:t>老旧小区综合整治提升工程（八里庄南里）涉及改造20栋楼，惠及居民1800余户。</w:t>
      </w:r>
      <w:r>
        <w:rPr>
          <w:rFonts w:hint="eastAsia" w:ascii="仿宋_GB2312" w:hAnsi="仿宋_GB2312" w:eastAsia="仿宋_GB2312" w:cs="仿宋_GB2312"/>
          <w:b w:val="0"/>
          <w:bCs w:val="0"/>
          <w:sz w:val="32"/>
          <w:szCs w:val="32"/>
          <w:highlight w:val="none"/>
          <w:lang w:val="en-US" w:eastAsia="zh-CN"/>
        </w:rPr>
        <w:t>对小区雨、污管线更新，居民楼内外粉饰，居民楼道内粉饰以及防粘贴、防小广告粉刷，路面铺装硬化工程内容；改造小区大门、院墙；小区内文化墙、景观廊架及小品等改造工作；绿化以及灌溉系统更换等工程内容</w:t>
      </w:r>
      <w:r>
        <w:rPr>
          <w:rFonts w:hint="eastAsia" w:ascii="仿宋_GB2312" w:hAnsi="仿宋_GB2312" w:eastAsia="仿宋_GB2312" w:cs="仿宋_GB2312"/>
          <w:b w:val="0"/>
          <w:bCs w:val="0"/>
          <w:color w:val="000000"/>
          <w:kern w:val="0"/>
          <w:sz w:val="32"/>
          <w:szCs w:val="32"/>
          <w:highlight w:val="none"/>
          <w:lang w:val="en-US" w:eastAsia="zh-CN"/>
        </w:rPr>
        <w:t>，进一步完善老旧小区各类配套设施建设水平，提升环境，着力改善群众的居住环境和居住条件。</w:t>
      </w:r>
    </w:p>
    <w:p>
      <w:pPr>
        <w:spacing w:line="360" w:lineRule="auto"/>
        <w:ind w:firstLine="64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社会效益：八南小区内环楼增加了近800米的健步走跑道、增添了儿童活动场，打造了适合各年龄段人群锻炼健身的场所；改造更新出入大门，为疫情期间封闭式管理小区增加助力；增加小区停车位，解决居民停车难问题，使停车管理规范化。改造提升工程进一步完善老旧小区各类配套设施建设水平，提升环境，着力改善群众的居住环境和居住条件。把老旧小区整治提升工程打造成安全工程、放心工程、暖心工程。</w:t>
      </w:r>
    </w:p>
    <w:p>
      <w:pPr>
        <w:spacing w:line="360" w:lineRule="auto"/>
        <w:ind w:firstLine="640"/>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w:t>
      </w:r>
      <w:r>
        <w:rPr>
          <w:rFonts w:hint="default" w:ascii="仿宋_GB2312" w:hAnsi="仿宋_GB2312" w:eastAsia="仿宋_GB2312" w:cs="仿宋_GB2312"/>
          <w:b w:val="0"/>
          <w:bCs w:val="0"/>
          <w:sz w:val="32"/>
          <w:szCs w:val="32"/>
          <w:highlight w:val="none"/>
          <w:lang w:val="en-US" w:eastAsia="zh-CN"/>
        </w:rPr>
        <w:t>环境效益</w:t>
      </w:r>
      <w:r>
        <w:rPr>
          <w:rFonts w:hint="eastAsia" w:ascii="仿宋_GB2312" w:hAnsi="仿宋_GB2312" w:eastAsia="仿宋_GB2312" w:cs="仿宋_GB2312"/>
          <w:b w:val="0"/>
          <w:bCs w:val="0"/>
          <w:sz w:val="32"/>
          <w:szCs w:val="32"/>
          <w:highlight w:val="none"/>
          <w:lang w:val="en-US" w:eastAsia="zh-CN"/>
        </w:rPr>
        <w:t>：原来到了汛期，因小区管线老旧、堵塞导致的积水、雨污水外溢的现象得到了明显的改善；居民出行更加放心，老人和孩子不用担心因小区路面不平而“平地里摔跟头了”。</w:t>
      </w:r>
      <w:r>
        <w:rPr>
          <w:rFonts w:hint="default" w:ascii="仿宋_GB2312" w:hAnsi="仿宋_GB2312" w:eastAsia="仿宋_GB2312" w:cs="仿宋_GB2312"/>
          <w:b w:val="0"/>
          <w:bCs w:val="0"/>
          <w:sz w:val="32"/>
          <w:szCs w:val="32"/>
          <w:highlight w:val="none"/>
          <w:lang w:val="en-US" w:eastAsia="zh-CN"/>
        </w:rPr>
        <w:t>通过整治</w:t>
      </w:r>
      <w:r>
        <w:rPr>
          <w:rFonts w:hint="eastAsia" w:ascii="仿宋_GB2312" w:hAnsi="仿宋_GB2312" w:eastAsia="仿宋_GB2312" w:cs="仿宋_GB2312"/>
          <w:b w:val="0"/>
          <w:bCs w:val="0"/>
          <w:sz w:val="32"/>
          <w:szCs w:val="32"/>
          <w:highlight w:val="none"/>
          <w:lang w:val="en-US" w:eastAsia="zh-CN"/>
        </w:rPr>
        <w:t>提升</w:t>
      </w:r>
      <w:r>
        <w:rPr>
          <w:rFonts w:hint="default" w:ascii="仿宋_GB2312" w:hAnsi="仿宋_GB2312" w:eastAsia="仿宋_GB2312" w:cs="仿宋_GB2312"/>
          <w:b w:val="0"/>
          <w:bCs w:val="0"/>
          <w:sz w:val="32"/>
          <w:szCs w:val="32"/>
          <w:highlight w:val="none"/>
          <w:lang w:val="en-US" w:eastAsia="zh-CN"/>
        </w:rPr>
        <w:t>改造</w:t>
      </w:r>
      <w:r>
        <w:rPr>
          <w:rFonts w:hint="eastAsia" w:ascii="仿宋_GB2312" w:hAnsi="仿宋_GB2312" w:eastAsia="仿宋_GB2312" w:cs="仿宋_GB2312"/>
          <w:b w:val="0"/>
          <w:bCs w:val="0"/>
          <w:sz w:val="32"/>
          <w:szCs w:val="32"/>
          <w:highlight w:val="none"/>
          <w:lang w:val="en-US" w:eastAsia="zh-CN"/>
        </w:rPr>
        <w:t>工程</w:t>
      </w:r>
      <w:r>
        <w:rPr>
          <w:rFonts w:hint="default" w:ascii="仿宋_GB2312" w:hAnsi="仿宋_GB2312" w:eastAsia="仿宋_GB2312" w:cs="仿宋_GB2312"/>
          <w:b w:val="0"/>
          <w:bCs w:val="0"/>
          <w:sz w:val="32"/>
          <w:szCs w:val="32"/>
          <w:highlight w:val="none"/>
          <w:lang w:val="en-US" w:eastAsia="zh-CN"/>
        </w:rPr>
        <w:t>，小区环境实现了由“脏、乱、差”到“亮、洁、美”的转变</w:t>
      </w: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CN"/>
        </w:rPr>
        <w:t>基础设施显著改善、小区功能明显增强、居住环境全面提升</w:t>
      </w:r>
      <w:r>
        <w:rPr>
          <w:rFonts w:hint="eastAsia" w:ascii="仿宋_GB2312" w:hAnsi="仿宋_GB2312" w:eastAsia="仿宋_GB2312" w:cs="仿宋_GB2312"/>
          <w:b w:val="0"/>
          <w:bCs w:val="0"/>
          <w:sz w:val="32"/>
          <w:szCs w:val="32"/>
          <w:highlight w:val="none"/>
          <w:lang w:val="en-US" w:eastAsia="zh-CN"/>
        </w:rPr>
        <w:t>，大大降低了小区环境类投诉案件数量。</w:t>
      </w:r>
    </w:p>
    <w:p>
      <w:pPr>
        <w:spacing w:line="360" w:lineRule="auto"/>
        <w:ind w:firstLine="64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可持续性效益：在改造过程中，动员广大居民主动配合和积极参与，引导群众参与决策、参与监督，建设共同维护整治成果，努力营造良好社会氛围，形成老旧小区整治提升长效机制。通过老旧小区整治提升，解决了小区里的环境乱点、污水横流、乱停乱放等难点问题，加强居民自治，协调物业加强后期管理，使整治成果长效化，切实给地区居民提供优美、宜居的生活环境，提升居民安全感、幸福感、获得感、归属感，达到一次设计解决多项难题，一次更新多年受益的目的。</w:t>
      </w:r>
    </w:p>
    <w:p>
      <w:pPr>
        <w:spacing w:line="360" w:lineRule="auto"/>
        <w:ind w:firstLine="64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4、满意度调查：整治提升工程完成后，对八里庄南里小区近600户代表进行满意度调查，调查结果全部为满意及非常满意，达到预期标准。</w:t>
      </w:r>
    </w:p>
    <w:p>
      <w:pPr>
        <w:spacing w:line="600" w:lineRule="exact"/>
        <w:ind w:firstLine="640" w:firstLineChars="200"/>
        <w:rPr>
          <w:rFonts w:hint="eastAsia" w:ascii="黑体" w:hAnsi="黑体" w:eastAsia="黑体" w:cs="黑体"/>
          <w:b w:val="0"/>
          <w:color w:val="000000"/>
          <w:kern w:val="0"/>
          <w:sz w:val="32"/>
          <w:szCs w:val="32"/>
        </w:rPr>
      </w:pPr>
      <w:r>
        <w:rPr>
          <w:rFonts w:hint="eastAsia" w:ascii="黑体" w:hAnsi="黑体" w:eastAsia="黑体" w:cs="黑体"/>
          <w:b w:val="0"/>
          <w:color w:val="000000"/>
          <w:kern w:val="0"/>
          <w:sz w:val="32"/>
          <w:szCs w:val="32"/>
        </w:rPr>
        <w:t>五、主要经验及做法、存在的问题及原因分析</w:t>
      </w:r>
    </w:p>
    <w:p>
      <w:pPr>
        <w:spacing w:line="600" w:lineRule="exact"/>
        <w:ind w:firstLine="640" w:firstLineChars="200"/>
        <w:rPr>
          <w:rFonts w:hint="eastAsia" w:ascii="仿宋_GB2312" w:hAnsi="仿宋_GB2312" w:eastAsia="仿宋_GB2312" w:cs="仿宋_GB2312"/>
          <w:b w:val="0"/>
          <w:bCs w:val="0"/>
          <w:color w:val="000000"/>
          <w:kern w:val="0"/>
          <w:sz w:val="32"/>
          <w:szCs w:val="32"/>
          <w:lang w:val="en-US" w:eastAsia="zh-CN"/>
        </w:rPr>
      </w:pPr>
      <w:r>
        <w:rPr>
          <w:rFonts w:hint="eastAsia" w:ascii="黑体" w:hAnsi="黑体" w:eastAsia="黑体" w:cs="黑体"/>
          <w:b w:val="0"/>
          <w:color w:val="000000"/>
          <w:kern w:val="0"/>
          <w:sz w:val="32"/>
          <w:szCs w:val="32"/>
          <w:lang w:val="en-US" w:eastAsia="zh-CN"/>
        </w:rPr>
        <w:t xml:space="preserve"> </w:t>
      </w:r>
      <w:r>
        <w:rPr>
          <w:rFonts w:hint="eastAsia" w:ascii="仿宋_GB2312" w:hAnsi="仿宋_GB2312" w:eastAsia="仿宋_GB2312" w:cs="仿宋_GB2312"/>
          <w:b w:val="0"/>
          <w:bCs w:val="0"/>
          <w:color w:val="000000"/>
          <w:kern w:val="0"/>
          <w:sz w:val="32"/>
          <w:szCs w:val="32"/>
          <w:lang w:val="en-US" w:eastAsia="zh-CN"/>
        </w:rPr>
        <w:t xml:space="preserve"> 无</w:t>
      </w:r>
    </w:p>
    <w:p>
      <w:pPr>
        <w:spacing w:line="600" w:lineRule="exact"/>
        <w:ind w:firstLine="640" w:firstLineChars="200"/>
        <w:rPr>
          <w:rFonts w:hint="eastAsia" w:ascii="黑体" w:hAnsi="黑体" w:eastAsia="黑体" w:cs="黑体"/>
          <w:b w:val="0"/>
          <w:color w:val="000000"/>
          <w:kern w:val="0"/>
          <w:sz w:val="32"/>
          <w:szCs w:val="32"/>
        </w:rPr>
      </w:pPr>
      <w:r>
        <w:rPr>
          <w:rFonts w:hint="eastAsia" w:ascii="黑体" w:hAnsi="黑体" w:eastAsia="黑体" w:cs="黑体"/>
          <w:b w:val="0"/>
          <w:color w:val="000000"/>
          <w:kern w:val="0"/>
          <w:sz w:val="32"/>
          <w:szCs w:val="32"/>
        </w:rPr>
        <w:t>六、有关建议</w:t>
      </w:r>
    </w:p>
    <w:p>
      <w:pPr>
        <w:tabs>
          <w:tab w:val="left" w:pos="525"/>
        </w:tabs>
        <w:spacing w:line="600" w:lineRule="exact"/>
        <w:ind w:firstLine="640" w:firstLineChars="200"/>
        <w:rPr>
          <w:rFonts w:hint="eastAsia" w:ascii="黑体" w:hAnsi="黑体" w:eastAsia="黑体" w:cs="黑体"/>
          <w:b w:val="0"/>
          <w:color w:val="000000"/>
          <w:kern w:val="0"/>
          <w:sz w:val="32"/>
          <w:szCs w:val="32"/>
        </w:rPr>
      </w:pPr>
      <w:r>
        <w:rPr>
          <w:rFonts w:hint="eastAsia" w:ascii="黑体" w:hAnsi="黑体" w:eastAsia="黑体" w:cs="黑体"/>
          <w:b w:val="0"/>
          <w:color w:val="000000"/>
          <w:kern w:val="0"/>
          <w:sz w:val="32"/>
          <w:szCs w:val="32"/>
          <w:lang w:eastAsia="zh-CN"/>
        </w:rPr>
        <w:tab/>
      </w:r>
      <w:r>
        <w:rPr>
          <w:rFonts w:hint="eastAsia" w:ascii="仿宋_GB2312" w:hAnsi="仿宋_GB2312" w:eastAsia="仿宋_GB2312" w:cs="仿宋_GB2312"/>
          <w:b w:val="0"/>
          <w:bCs w:val="0"/>
          <w:color w:val="000000"/>
          <w:kern w:val="0"/>
          <w:sz w:val="32"/>
          <w:szCs w:val="32"/>
          <w:lang w:val="en-US" w:eastAsia="zh-CN"/>
        </w:rPr>
        <w:t xml:space="preserve"> </w:t>
      </w:r>
      <w:r>
        <w:rPr>
          <w:rFonts w:hint="eastAsia" w:ascii="仿宋_GB2312" w:hAnsi="仿宋_GB2312" w:eastAsia="仿宋_GB2312" w:cs="仿宋_GB2312"/>
          <w:b w:val="0"/>
          <w:bCs w:val="0"/>
          <w:color w:val="000000"/>
          <w:kern w:val="0"/>
          <w:sz w:val="32"/>
          <w:szCs w:val="32"/>
          <w:lang w:eastAsia="zh-CN"/>
        </w:rPr>
        <w:t>无</w:t>
      </w:r>
    </w:p>
    <w:p>
      <w:pPr>
        <w:spacing w:line="600" w:lineRule="exact"/>
        <w:ind w:firstLine="640" w:firstLineChars="200"/>
        <w:rPr>
          <w:rFonts w:hint="eastAsia" w:ascii="黑体" w:hAnsi="黑体" w:eastAsia="黑体" w:cs="黑体"/>
          <w:b w:val="0"/>
          <w:color w:val="000000"/>
          <w:kern w:val="0"/>
          <w:sz w:val="32"/>
          <w:szCs w:val="32"/>
        </w:rPr>
      </w:pPr>
      <w:r>
        <w:rPr>
          <w:rFonts w:hint="eastAsia" w:ascii="黑体" w:hAnsi="黑体" w:eastAsia="黑体" w:cs="黑体"/>
          <w:b w:val="0"/>
          <w:color w:val="000000"/>
          <w:kern w:val="0"/>
          <w:sz w:val="32"/>
          <w:szCs w:val="32"/>
        </w:rPr>
        <w:t>七、其他需要说明的问题</w:t>
      </w:r>
    </w:p>
    <w:p>
      <w:pPr>
        <w:spacing w:line="600" w:lineRule="exact"/>
        <w:ind w:firstLine="960" w:firstLineChars="300"/>
        <w:outlineLvl w:val="0"/>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无</w:t>
      </w:r>
    </w:p>
    <w:p>
      <w:pPr>
        <w:spacing w:line="600" w:lineRule="exact"/>
        <w:ind w:firstLine="960" w:firstLineChars="300"/>
        <w:outlineLvl w:val="0"/>
        <w:rPr>
          <w:rFonts w:hint="eastAsia" w:ascii="仿宋_GB2312" w:hAnsi="仿宋_GB2312" w:eastAsia="仿宋_GB2312" w:cs="仿宋_GB2312"/>
          <w:b w:val="0"/>
          <w:bCs w:val="0"/>
          <w:color w:val="000000"/>
          <w:kern w:val="0"/>
          <w:sz w:val="32"/>
          <w:szCs w:val="32"/>
          <w:lang w:val="en-US" w:eastAsia="zh-CN"/>
        </w:rPr>
      </w:pPr>
    </w:p>
    <w:p>
      <w:p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八、项目支出绩效评价评分表</w:t>
      </w:r>
    </w:p>
    <w:p>
      <w:pPr>
        <w:spacing w:line="360" w:lineRule="auto"/>
        <w:rPr>
          <w:b w:val="0"/>
          <w:bCs w:val="0"/>
          <w:color w:val="FF0000"/>
          <w:szCs w:val="24"/>
        </w:rPr>
      </w:pPr>
      <w:r>
        <w:rPr>
          <w:rFonts w:hint="eastAsia" w:ascii="仿宋_GB2312" w:hAnsi="仿宋_GB2312" w:eastAsia="仿宋_GB2312" w:cs="仿宋_GB2312"/>
          <w:b w:val="0"/>
          <w:bCs w:val="0"/>
          <w:sz w:val="32"/>
          <w:szCs w:val="32"/>
        </w:rPr>
        <w:t xml:space="preserve">  </w:t>
      </w:r>
      <w:r>
        <w:rPr>
          <w:rFonts w:hint="eastAsia"/>
          <w:b w:val="0"/>
          <w:bCs w:val="0"/>
          <w:color w:val="FF0000"/>
          <w:szCs w:val="24"/>
        </w:rPr>
        <w:t>注：实际填报时，应按照中央、北京市相关工作要求据实填报。</w:t>
      </w:r>
    </w:p>
    <w:p>
      <w:pPr>
        <w:widowControl/>
        <w:jc w:val="center"/>
        <w:rPr>
          <w:b w:val="0"/>
          <w:bCs w:val="0"/>
          <w:color w:val="FF0000"/>
          <w:szCs w:val="24"/>
        </w:rPr>
      </w:pPr>
      <w:r>
        <w:rPr>
          <w:b w:val="0"/>
          <w:bCs w:val="0"/>
          <w:color w:val="FF0000"/>
          <w:szCs w:val="24"/>
        </w:rPr>
        <w:br w:type="page"/>
      </w:r>
      <w:r>
        <w:rPr>
          <w:rFonts w:hint="eastAsia" w:ascii="宋体" w:hAnsi="宋体" w:cs="宋体"/>
          <w:color w:val="000000"/>
          <w:kern w:val="0"/>
          <w:sz w:val="36"/>
          <w:szCs w:val="36"/>
        </w:rPr>
        <w:t>项目支出绩效评价评分表</w:t>
      </w:r>
    </w:p>
    <w:tbl>
      <w:tblPr>
        <w:tblStyle w:val="7"/>
        <w:tblW w:w="9259" w:type="dxa"/>
        <w:tblInd w:w="118" w:type="dxa"/>
        <w:tblLayout w:type="fixed"/>
        <w:tblCellMar>
          <w:top w:w="0" w:type="dxa"/>
          <w:left w:w="108" w:type="dxa"/>
          <w:bottom w:w="0" w:type="dxa"/>
          <w:right w:w="108" w:type="dxa"/>
        </w:tblCellMar>
      </w:tblPr>
      <w:tblGrid>
        <w:gridCol w:w="719"/>
        <w:gridCol w:w="700"/>
        <w:gridCol w:w="720"/>
        <w:gridCol w:w="720"/>
        <w:gridCol w:w="700"/>
        <w:gridCol w:w="3200"/>
        <w:gridCol w:w="900"/>
        <w:gridCol w:w="1600"/>
      </w:tblGrid>
      <w:tr>
        <w:tblPrEx>
          <w:tblLayout w:type="fixed"/>
          <w:tblCellMar>
            <w:top w:w="0" w:type="dxa"/>
            <w:left w:w="108" w:type="dxa"/>
            <w:bottom w:w="0" w:type="dxa"/>
            <w:right w:w="108" w:type="dxa"/>
          </w:tblCellMar>
        </w:tblPrEx>
        <w:trPr>
          <w:trHeight w:val="612" w:hRule="atLeast"/>
        </w:trPr>
        <w:tc>
          <w:tcPr>
            <w:tcW w:w="71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4"/>
              </w:rPr>
            </w:pPr>
            <w:r>
              <w:rPr>
                <w:rFonts w:hint="eastAsia" w:ascii="宋体" w:hAnsi="宋体" w:cs="宋体"/>
                <w:color w:val="000000"/>
                <w:kern w:val="0"/>
                <w:sz w:val="22"/>
                <w:szCs w:val="24"/>
              </w:rPr>
              <w:t>一级指标</w:t>
            </w:r>
          </w:p>
        </w:tc>
        <w:tc>
          <w:tcPr>
            <w:tcW w:w="7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4"/>
              </w:rPr>
            </w:pPr>
            <w:r>
              <w:rPr>
                <w:rFonts w:hint="eastAsia" w:ascii="宋体" w:hAnsi="宋体" w:cs="宋体"/>
                <w:color w:val="000000"/>
                <w:kern w:val="0"/>
                <w:sz w:val="22"/>
                <w:szCs w:val="24"/>
              </w:rPr>
              <w:t>二级指标</w:t>
            </w:r>
          </w:p>
        </w:tc>
        <w:tc>
          <w:tcPr>
            <w:tcW w:w="72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4"/>
              </w:rPr>
            </w:pPr>
            <w:r>
              <w:rPr>
                <w:rFonts w:hint="eastAsia" w:ascii="宋体" w:hAnsi="宋体" w:cs="宋体"/>
                <w:color w:val="000000"/>
                <w:kern w:val="0"/>
                <w:sz w:val="22"/>
                <w:szCs w:val="24"/>
              </w:rPr>
              <w:t>分值</w:t>
            </w:r>
          </w:p>
        </w:tc>
        <w:tc>
          <w:tcPr>
            <w:tcW w:w="72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4"/>
              </w:rPr>
            </w:pPr>
            <w:r>
              <w:rPr>
                <w:rFonts w:hint="eastAsia" w:ascii="宋体" w:hAnsi="宋体" w:cs="宋体"/>
                <w:color w:val="000000"/>
                <w:kern w:val="0"/>
                <w:sz w:val="22"/>
                <w:szCs w:val="24"/>
              </w:rPr>
              <w:t>三级指标</w:t>
            </w:r>
          </w:p>
        </w:tc>
        <w:tc>
          <w:tcPr>
            <w:tcW w:w="7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4"/>
              </w:rPr>
            </w:pPr>
            <w:r>
              <w:rPr>
                <w:rFonts w:hint="eastAsia" w:ascii="宋体" w:hAnsi="宋体" w:cs="宋体"/>
                <w:color w:val="000000"/>
                <w:kern w:val="0"/>
                <w:sz w:val="22"/>
                <w:szCs w:val="24"/>
              </w:rPr>
              <w:t>分值</w:t>
            </w:r>
          </w:p>
        </w:tc>
        <w:tc>
          <w:tcPr>
            <w:tcW w:w="32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4"/>
              </w:rPr>
            </w:pPr>
            <w:r>
              <w:rPr>
                <w:rFonts w:hint="eastAsia" w:ascii="宋体" w:hAnsi="宋体" w:cs="宋体"/>
                <w:color w:val="000000"/>
                <w:kern w:val="0"/>
                <w:sz w:val="22"/>
                <w:szCs w:val="24"/>
              </w:rPr>
              <w:t>指标解释</w:t>
            </w:r>
          </w:p>
        </w:tc>
        <w:tc>
          <w:tcPr>
            <w:tcW w:w="9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4"/>
              </w:rPr>
            </w:pPr>
            <w:r>
              <w:rPr>
                <w:rFonts w:hint="eastAsia" w:ascii="宋体" w:hAnsi="宋体" w:cs="宋体"/>
                <w:color w:val="000000"/>
                <w:kern w:val="0"/>
                <w:sz w:val="22"/>
                <w:szCs w:val="24"/>
              </w:rPr>
              <w:t>得分</w:t>
            </w:r>
          </w:p>
        </w:tc>
        <w:tc>
          <w:tcPr>
            <w:tcW w:w="16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4"/>
              </w:rPr>
            </w:pPr>
            <w:r>
              <w:rPr>
                <w:rFonts w:hint="eastAsia" w:ascii="宋体" w:hAnsi="宋体" w:cs="宋体"/>
                <w:color w:val="000000"/>
                <w:kern w:val="0"/>
                <w:sz w:val="22"/>
                <w:szCs w:val="24"/>
              </w:rPr>
              <w:t>扣分理由</w:t>
            </w:r>
          </w:p>
        </w:tc>
      </w:tr>
      <w:tr>
        <w:tblPrEx>
          <w:tblLayout w:type="fixed"/>
          <w:tblCellMar>
            <w:top w:w="0" w:type="dxa"/>
            <w:left w:w="108" w:type="dxa"/>
            <w:bottom w:w="0" w:type="dxa"/>
            <w:right w:w="108" w:type="dxa"/>
          </w:tblCellMar>
        </w:tblPrEx>
        <w:trPr>
          <w:trHeight w:val="540" w:hRule="atLeast"/>
        </w:trPr>
        <w:tc>
          <w:tcPr>
            <w:tcW w:w="719"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决策</w:t>
            </w:r>
          </w:p>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(15分)　</w:t>
            </w:r>
          </w:p>
        </w:tc>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项目立项　</w:t>
            </w:r>
          </w:p>
        </w:tc>
        <w:tc>
          <w:tcPr>
            <w:tcW w:w="72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5</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立项依据充分性</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3</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项目立项是否符合法律法规、相关政策、发展规划以及部门职责，用以反映和考核项目立项依据情况。</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3</w:t>
            </w:r>
            <w:r>
              <w:rPr>
                <w:rFonts w:hint="eastAsia" w:ascii="宋体" w:hAnsi="宋体" w:cs="宋体"/>
                <w:b w:val="0"/>
                <w:bCs w:val="0"/>
                <w:color w:val="000000"/>
                <w:kern w:val="0"/>
                <w:sz w:val="18"/>
                <w:szCs w:val="18"/>
              </w:rPr>
              <w:t>　</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32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612"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32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372"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立项程序规范性</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2</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项目申请、设立过程是否符合相关要求，用以反映和考核项目立项的规范情况。</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2</w:t>
            </w:r>
            <w:r>
              <w:rPr>
                <w:rFonts w:hint="eastAsia" w:ascii="宋体" w:hAnsi="宋体" w:cs="宋体"/>
                <w:b w:val="0"/>
                <w:bCs w:val="0"/>
                <w:color w:val="000000"/>
                <w:kern w:val="0"/>
                <w:sz w:val="18"/>
                <w:szCs w:val="18"/>
              </w:rPr>
              <w:t>　</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32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534"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1661"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绩效目标　</w:t>
            </w:r>
          </w:p>
        </w:tc>
        <w:tc>
          <w:tcPr>
            <w:tcW w:w="72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5</w:t>
            </w:r>
          </w:p>
        </w:tc>
        <w:tc>
          <w:tcPr>
            <w:tcW w:w="720"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绩效目标合理性</w:t>
            </w:r>
          </w:p>
        </w:tc>
        <w:tc>
          <w:tcPr>
            <w:tcW w:w="700" w:type="dxa"/>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3</w:t>
            </w:r>
          </w:p>
        </w:tc>
        <w:tc>
          <w:tcPr>
            <w:tcW w:w="3200"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项目所设定的绩效目标是否依据充分，是否符合客观实际，用以反映和考核项目绩效目标与项目实施的相符情况。</w:t>
            </w:r>
          </w:p>
        </w:tc>
        <w:tc>
          <w:tcPr>
            <w:tcW w:w="900" w:type="dxa"/>
            <w:tcBorders>
              <w:top w:val="nil"/>
              <w:left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3</w:t>
            </w:r>
          </w:p>
        </w:tc>
        <w:tc>
          <w:tcPr>
            <w:tcW w:w="160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1357"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绩效指标明确性</w:t>
            </w:r>
          </w:p>
        </w:tc>
        <w:tc>
          <w:tcPr>
            <w:tcW w:w="700" w:type="dxa"/>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2</w:t>
            </w:r>
          </w:p>
        </w:tc>
        <w:tc>
          <w:tcPr>
            <w:tcW w:w="320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依据绩效目标设定的绩效指标是否清晰、细化、可衡量等，用以反映和考核项目绩效目标的明细化情况。</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firstLine="180" w:firstLineChars="100"/>
              <w:jc w:val="center"/>
              <w:rPr>
                <w:rFonts w:hint="eastAsia"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2</w:t>
            </w:r>
          </w:p>
        </w:tc>
        <w:tc>
          <w:tcPr>
            <w:tcW w:w="160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资金投入</w:t>
            </w:r>
          </w:p>
        </w:tc>
        <w:tc>
          <w:tcPr>
            <w:tcW w:w="72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5　</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预算编制科学性</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3</w:t>
            </w:r>
          </w:p>
        </w:tc>
        <w:tc>
          <w:tcPr>
            <w:tcW w:w="32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项目预算编制是否经过科学论证、有明确标准，资金额度与年度目标是否相适应，用以反映和考核项目预算编制的科学性、合理性情况。</w:t>
            </w:r>
          </w:p>
        </w:tc>
        <w:tc>
          <w:tcPr>
            <w:tcW w:w="9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3</w:t>
            </w:r>
            <w:r>
              <w:rPr>
                <w:rFonts w:hint="eastAsia" w:ascii="宋体" w:hAnsi="宋体" w:cs="宋体"/>
                <w:b w:val="0"/>
                <w:bCs w:val="0"/>
                <w:color w:val="000000"/>
                <w:kern w:val="0"/>
                <w:sz w:val="18"/>
                <w:szCs w:val="18"/>
              </w:rPr>
              <w:t>　</w:t>
            </w:r>
          </w:p>
        </w:tc>
        <w:tc>
          <w:tcPr>
            <w:tcW w:w="16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69"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50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资金分配合理性</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2</w:t>
            </w:r>
          </w:p>
        </w:tc>
        <w:tc>
          <w:tcPr>
            <w:tcW w:w="32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项目预算资金分配是否有测算依据，与补助单位或地方实际是否相适应，用以反映和考核项目预算资金分配的科学性、合理性情况。</w:t>
            </w:r>
          </w:p>
        </w:tc>
        <w:tc>
          <w:tcPr>
            <w:tcW w:w="9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2</w:t>
            </w:r>
            <w:r>
              <w:rPr>
                <w:rFonts w:hint="eastAsia" w:ascii="宋体" w:hAnsi="宋体" w:cs="宋体"/>
                <w:b w:val="0"/>
                <w:bCs w:val="0"/>
                <w:color w:val="000000"/>
                <w:kern w:val="0"/>
                <w:sz w:val="18"/>
                <w:szCs w:val="18"/>
              </w:rPr>
              <w:t>　</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89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528" w:hRule="atLeast"/>
        </w:trPr>
        <w:tc>
          <w:tcPr>
            <w:tcW w:w="719"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过程</w:t>
            </w:r>
          </w:p>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（30分）</w:t>
            </w:r>
          </w:p>
        </w:tc>
        <w:tc>
          <w:tcPr>
            <w:tcW w:w="700" w:type="dxa"/>
            <w:vMerge w:val="restart"/>
            <w:tcBorders>
              <w:top w:val="nil"/>
              <w:left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资金管理</w:t>
            </w:r>
          </w:p>
        </w:tc>
        <w:tc>
          <w:tcPr>
            <w:tcW w:w="720" w:type="dxa"/>
            <w:vMerge w:val="restart"/>
            <w:tcBorders>
              <w:top w:val="nil"/>
              <w:left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15</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资金到位率</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5</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实际到位资金与预算资金的比率，用以反映和考核资金落实情况对项目实施的总体保障程度。</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5</w:t>
            </w:r>
            <w:r>
              <w:rPr>
                <w:rFonts w:hint="eastAsia" w:ascii="宋体" w:hAnsi="宋体" w:cs="宋体"/>
                <w:b w:val="0"/>
                <w:bCs w:val="0"/>
                <w:color w:val="000000"/>
                <w:kern w:val="0"/>
                <w:sz w:val="18"/>
                <w:szCs w:val="18"/>
              </w:rPr>
              <w:t>　</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612"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709"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28"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预算执行率</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5</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项目预算资金是否按照计划执行，用以反映或考核项目预算执行情况。</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5</w:t>
            </w:r>
            <w:r>
              <w:rPr>
                <w:rFonts w:hint="eastAsia" w:ascii="宋体" w:hAnsi="宋体" w:cs="宋体"/>
                <w:b w:val="0"/>
                <w:bCs w:val="0"/>
                <w:color w:val="000000"/>
                <w:kern w:val="0"/>
                <w:sz w:val="18"/>
                <w:szCs w:val="18"/>
              </w:rPr>
              <w:t>　</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424"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68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p>
        </w:tc>
        <w:tc>
          <w:tcPr>
            <w:tcW w:w="7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资金使用合规性</w:t>
            </w:r>
          </w:p>
        </w:tc>
        <w:tc>
          <w:tcPr>
            <w:tcW w:w="7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5</w:t>
            </w:r>
          </w:p>
        </w:tc>
        <w:tc>
          <w:tcPr>
            <w:tcW w:w="32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项目资金使用是否符合相关的财务管理制度规定，用以反映和考核项目资金的规范运行情况。</w:t>
            </w:r>
          </w:p>
        </w:tc>
        <w:tc>
          <w:tcPr>
            <w:tcW w:w="9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5</w:t>
            </w:r>
            <w:r>
              <w:rPr>
                <w:rFonts w:hint="eastAsia" w:ascii="宋体" w:hAnsi="宋体" w:cs="宋体"/>
                <w:b w:val="0"/>
                <w:bCs w:val="0"/>
                <w:color w:val="000000"/>
                <w:kern w:val="0"/>
                <w:sz w:val="18"/>
                <w:szCs w:val="18"/>
              </w:rPr>
              <w:t>　</w:t>
            </w:r>
          </w:p>
        </w:tc>
        <w:tc>
          <w:tcPr>
            <w:tcW w:w="16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组织实施</w:t>
            </w:r>
          </w:p>
        </w:tc>
        <w:tc>
          <w:tcPr>
            <w:tcW w:w="720" w:type="dxa"/>
            <w:vMerge w:val="restart"/>
            <w:tcBorders>
              <w:top w:val="nil"/>
              <w:left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15　</w:t>
            </w:r>
          </w:p>
        </w:tc>
        <w:tc>
          <w:tcPr>
            <w:tcW w:w="7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管理制度健全性</w:t>
            </w:r>
          </w:p>
        </w:tc>
        <w:tc>
          <w:tcPr>
            <w:tcW w:w="7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5　</w:t>
            </w:r>
          </w:p>
        </w:tc>
        <w:tc>
          <w:tcPr>
            <w:tcW w:w="32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项目实施单位的财务和业务管理制度是否健全，用以反映和考核财务和业务管理制度对项目顺利实施的保障情况。</w:t>
            </w:r>
          </w:p>
        </w:tc>
        <w:tc>
          <w:tcPr>
            <w:tcW w:w="9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5</w:t>
            </w:r>
            <w:r>
              <w:rPr>
                <w:rFonts w:hint="eastAsia" w:ascii="宋体" w:hAnsi="宋体" w:cs="宋体"/>
                <w:b w:val="0"/>
                <w:bCs w:val="0"/>
                <w:color w:val="000000"/>
                <w:kern w:val="0"/>
                <w:sz w:val="18"/>
                <w:szCs w:val="18"/>
              </w:rPr>
              <w:t>　</w:t>
            </w:r>
          </w:p>
        </w:tc>
        <w:tc>
          <w:tcPr>
            <w:tcW w:w="16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610"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制度执行有效性</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10　</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项目实施是否符合相关管理规定，用以反映和考核相关管理制度的有效执行情况。</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rPr>
              <w:t>　</w:t>
            </w:r>
            <w:r>
              <w:rPr>
                <w:rFonts w:hint="eastAsia" w:ascii="宋体" w:hAnsi="宋体" w:cs="宋体"/>
                <w:b w:val="0"/>
                <w:bCs w:val="0"/>
                <w:color w:val="000000"/>
                <w:kern w:val="0"/>
                <w:sz w:val="18"/>
                <w:szCs w:val="18"/>
                <w:lang w:val="en-US" w:eastAsia="zh-CN"/>
              </w:rPr>
              <w:t>10</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32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18"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345"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产出</w:t>
            </w:r>
          </w:p>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（30分）</w:t>
            </w:r>
          </w:p>
        </w:tc>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产出数量</w:t>
            </w:r>
          </w:p>
        </w:tc>
        <w:tc>
          <w:tcPr>
            <w:tcW w:w="720" w:type="dxa"/>
            <w:vMerge w:val="restart"/>
            <w:tcBorders>
              <w:top w:val="nil"/>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10</w:t>
            </w:r>
          </w:p>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实际完成率</w:t>
            </w:r>
          </w:p>
        </w:tc>
        <w:tc>
          <w:tcPr>
            <w:tcW w:w="700" w:type="dxa"/>
            <w:vMerge w:val="restart"/>
            <w:tcBorders>
              <w:top w:val="nil"/>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10</w:t>
            </w:r>
          </w:p>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项目实施的实际产出数与计划产出数的比率，用以反映和考核项目产出数量目标的实现程度。</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10</w:t>
            </w:r>
            <w:r>
              <w:rPr>
                <w:rFonts w:hint="eastAsia" w:ascii="宋体" w:hAnsi="宋体" w:cs="宋体"/>
                <w:b w:val="0"/>
                <w:bCs w:val="0"/>
                <w:color w:val="000000"/>
                <w:kern w:val="0"/>
                <w:sz w:val="18"/>
                <w:szCs w:val="18"/>
              </w:rPr>
              <w:t>　</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56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399"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restar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产出质量</w:t>
            </w:r>
          </w:p>
        </w:tc>
        <w:tc>
          <w:tcPr>
            <w:tcW w:w="720" w:type="dxa"/>
            <w:vMerge w:val="restart"/>
            <w:tcBorders>
              <w:top w:val="nil"/>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10</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质量达标率</w:t>
            </w:r>
          </w:p>
        </w:tc>
        <w:tc>
          <w:tcPr>
            <w:tcW w:w="700" w:type="dxa"/>
            <w:vMerge w:val="restart"/>
            <w:tcBorders>
              <w:top w:val="nil"/>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10</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项目完成的质量达标产出数与实际产出数的比率，用以反映和考核项目产出质量目标的实现程度。</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10</w:t>
            </w:r>
            <w:r>
              <w:rPr>
                <w:rFonts w:hint="eastAsia" w:ascii="宋体" w:hAnsi="宋体" w:cs="宋体"/>
                <w:b w:val="0"/>
                <w:bCs w:val="0"/>
                <w:color w:val="000000"/>
                <w:kern w:val="0"/>
                <w:sz w:val="18"/>
                <w:szCs w:val="18"/>
              </w:rPr>
              <w:t>　</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1185"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68"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restar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产出时效</w:t>
            </w:r>
          </w:p>
        </w:tc>
        <w:tc>
          <w:tcPr>
            <w:tcW w:w="720" w:type="dxa"/>
            <w:vMerge w:val="restart"/>
            <w:tcBorders>
              <w:top w:val="nil"/>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5</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完成及时性</w:t>
            </w:r>
          </w:p>
        </w:tc>
        <w:tc>
          <w:tcPr>
            <w:tcW w:w="700" w:type="dxa"/>
            <w:vMerge w:val="restart"/>
            <w:tcBorders>
              <w:top w:val="nil"/>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5</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项目实际完成时间与计划完成时间的比较，用以反映和考核项目产出时效目标的实现程度。</w:t>
            </w:r>
          </w:p>
        </w:tc>
        <w:tc>
          <w:tcPr>
            <w:tcW w:w="900" w:type="dxa"/>
            <w:vMerge w:val="restart"/>
            <w:tcBorders>
              <w:top w:val="nil"/>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rPr>
              <w:t>　</w:t>
            </w:r>
            <w:r>
              <w:rPr>
                <w:rFonts w:hint="eastAsia" w:ascii="宋体" w:hAnsi="宋体" w:cs="宋体"/>
                <w:b w:val="0"/>
                <w:bCs w:val="0"/>
                <w:color w:val="000000"/>
                <w:kern w:val="0"/>
                <w:sz w:val="18"/>
                <w:szCs w:val="18"/>
                <w:lang w:val="en-US" w:eastAsia="zh-CN"/>
              </w:rPr>
              <w:t xml:space="preserve"> 5</w:t>
            </w:r>
          </w:p>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c>
          <w:tcPr>
            <w:tcW w:w="16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345"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900" w:type="dxa"/>
            <w:vMerge w:val="continue"/>
            <w:tcBorders>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1606"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产出成本</w:t>
            </w:r>
          </w:p>
        </w:tc>
        <w:tc>
          <w:tcPr>
            <w:tcW w:w="72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5</w:t>
            </w:r>
          </w:p>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c>
          <w:tcPr>
            <w:tcW w:w="720"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成本节约率</w:t>
            </w:r>
          </w:p>
        </w:tc>
        <w:tc>
          <w:tcPr>
            <w:tcW w:w="700" w:type="dxa"/>
            <w:tcBorders>
              <w:top w:val="nil"/>
              <w:left w:val="single" w:color="auto" w:sz="4" w:space="0"/>
              <w:bottom w:val="single" w:color="auto" w:sz="4" w:space="0"/>
              <w:right w:val="nil"/>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5　</w:t>
            </w:r>
          </w:p>
        </w:tc>
        <w:tc>
          <w:tcPr>
            <w:tcW w:w="320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完成项目计划工作目标的实际节约成本与计划成本的比率，用以反映和考核项目的成本节约程度。</w:t>
            </w:r>
          </w:p>
        </w:tc>
        <w:tc>
          <w:tcPr>
            <w:tcW w:w="900"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5</w:t>
            </w:r>
            <w:r>
              <w:rPr>
                <w:rFonts w:hint="eastAsia" w:ascii="宋体" w:hAnsi="宋体" w:cs="宋体"/>
                <w:b w:val="0"/>
                <w:bCs w:val="0"/>
                <w:color w:val="000000"/>
                <w:kern w:val="0"/>
                <w:sz w:val="18"/>
                <w:szCs w:val="18"/>
              </w:rPr>
              <w:t>　</w:t>
            </w:r>
          </w:p>
        </w:tc>
        <w:tc>
          <w:tcPr>
            <w:tcW w:w="1600" w:type="dxa"/>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583" w:hRule="atLeast"/>
        </w:trPr>
        <w:tc>
          <w:tcPr>
            <w:tcW w:w="719" w:type="dxa"/>
            <w:vMerge w:val="restart"/>
            <w:tcBorders>
              <w:top w:val="nil"/>
              <w:left w:val="single" w:color="000000" w:sz="8" w:space="0"/>
              <w:bottom w:val="single" w:color="auto" w:sz="4" w:space="0"/>
              <w:right w:val="nil"/>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效益</w:t>
            </w:r>
          </w:p>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（25分）　</w:t>
            </w:r>
          </w:p>
        </w:tc>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项目效益　</w:t>
            </w:r>
          </w:p>
        </w:tc>
        <w:tc>
          <w:tcPr>
            <w:tcW w:w="720" w:type="dxa"/>
            <w:vMerge w:val="restart"/>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25　</w:t>
            </w:r>
          </w:p>
        </w:tc>
        <w:tc>
          <w:tcPr>
            <w:tcW w:w="72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实施效益</w:t>
            </w:r>
          </w:p>
        </w:tc>
        <w:tc>
          <w:tcPr>
            <w:tcW w:w="7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20　</w:t>
            </w:r>
          </w:p>
        </w:tc>
        <w:tc>
          <w:tcPr>
            <w:tcW w:w="32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项目实施所产生的效益。</w:t>
            </w:r>
          </w:p>
        </w:tc>
        <w:tc>
          <w:tcPr>
            <w:tcW w:w="9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20</w:t>
            </w:r>
            <w:r>
              <w:rPr>
                <w:rFonts w:hint="eastAsia" w:ascii="宋体" w:hAnsi="宋体" w:cs="宋体"/>
                <w:b w:val="0"/>
                <w:bCs w:val="0"/>
                <w:color w:val="000000"/>
                <w:kern w:val="0"/>
                <w:sz w:val="18"/>
                <w:szCs w:val="18"/>
              </w:rPr>
              <w:t>　</w:t>
            </w:r>
          </w:p>
        </w:tc>
        <w:tc>
          <w:tcPr>
            <w:tcW w:w="16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624" w:hRule="atLeast"/>
        </w:trPr>
        <w:tc>
          <w:tcPr>
            <w:tcW w:w="719" w:type="dxa"/>
            <w:vMerge w:val="continue"/>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18"/>
                <w:szCs w:val="18"/>
              </w:rPr>
            </w:pPr>
          </w:p>
        </w:tc>
        <w:tc>
          <w:tcPr>
            <w:tcW w:w="720" w:type="dxa"/>
            <w:vMerge w:val="continue"/>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p>
        </w:tc>
        <w:tc>
          <w:tcPr>
            <w:tcW w:w="72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满意度</w:t>
            </w:r>
          </w:p>
        </w:tc>
        <w:tc>
          <w:tcPr>
            <w:tcW w:w="7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5　</w:t>
            </w:r>
          </w:p>
        </w:tc>
        <w:tc>
          <w:tcPr>
            <w:tcW w:w="32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社会公众或服务对象对项目实施效果的满意程度。</w:t>
            </w:r>
          </w:p>
        </w:tc>
        <w:tc>
          <w:tcPr>
            <w:tcW w:w="9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5</w:t>
            </w:r>
            <w:r>
              <w:rPr>
                <w:rFonts w:hint="eastAsia" w:ascii="宋体" w:hAnsi="宋体" w:cs="宋体"/>
                <w:b w:val="0"/>
                <w:bCs w:val="0"/>
                <w:color w:val="000000"/>
                <w:kern w:val="0"/>
                <w:sz w:val="18"/>
                <w:szCs w:val="18"/>
              </w:rPr>
              <w:t>　</w:t>
            </w:r>
          </w:p>
        </w:tc>
        <w:tc>
          <w:tcPr>
            <w:tcW w:w="16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624" w:hRule="atLeast"/>
        </w:trPr>
        <w:tc>
          <w:tcPr>
            <w:tcW w:w="675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18"/>
                <w:szCs w:val="18"/>
              </w:rPr>
            </w:pPr>
            <w:r>
              <w:rPr>
                <w:rFonts w:hint="eastAsia" w:ascii="宋体" w:hAnsi="宋体" w:cs="宋体"/>
                <w:b w:val="0"/>
                <w:bCs w:val="0"/>
                <w:color w:val="000000"/>
                <w:kern w:val="0"/>
                <w:sz w:val="18"/>
                <w:szCs w:val="18"/>
              </w:rPr>
              <w:t>合计（100分）</w:t>
            </w:r>
          </w:p>
        </w:tc>
        <w:tc>
          <w:tcPr>
            <w:tcW w:w="2500"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100</w:t>
            </w:r>
          </w:p>
        </w:tc>
      </w:tr>
    </w:tbl>
    <w:p>
      <w:pPr>
        <w:spacing w:line="360" w:lineRule="auto"/>
        <w:rPr>
          <w:b w:val="0"/>
          <w:bCs w:val="0"/>
          <w:szCs w:val="24"/>
        </w:rPr>
      </w:pPr>
    </w:p>
    <w:p>
      <w:pPr>
        <w:spacing w:line="560" w:lineRule="exact"/>
        <w:rPr>
          <w:rFonts w:ascii="黑体" w:eastAsia="黑体" w:hAnsiTheme="majorEastAsia"/>
          <w:b w:val="0"/>
          <w:sz w:val="32"/>
          <w:szCs w:val="32"/>
        </w:rPr>
      </w:pPr>
    </w:p>
    <w:p>
      <w:pPr>
        <w:spacing w:line="560" w:lineRule="exact"/>
        <w:rPr>
          <w:rFonts w:ascii="黑体" w:eastAsia="黑体" w:hAnsiTheme="majorEastAsia"/>
          <w:b w:val="0"/>
          <w:sz w:val="32"/>
          <w:szCs w:val="32"/>
        </w:rPr>
      </w:pPr>
    </w:p>
    <w:p>
      <w:pPr>
        <w:jc w:val="center"/>
        <w:rPr>
          <w:rFonts w:ascii="宋体" w:hAnsi="宋体" w:cs="宋体"/>
          <w:sz w:val="36"/>
          <w:szCs w:val="36"/>
        </w:rPr>
      </w:pPr>
      <w:r>
        <w:rPr>
          <w:rFonts w:hint="eastAsia" w:ascii="宋体" w:hAnsi="宋体" w:cs="宋体"/>
          <w:sz w:val="36"/>
          <w:szCs w:val="36"/>
        </w:rPr>
        <w:t>项目支出绩效评价报告</w:t>
      </w:r>
    </w:p>
    <w:p>
      <w:pPr>
        <w:jc w:val="center"/>
        <w:rPr>
          <w:rFonts w:ascii="仿宋_GB2312"/>
          <w:b w:val="0"/>
          <w:bCs w:val="0"/>
          <w:szCs w:val="30"/>
        </w:rPr>
      </w:pPr>
    </w:p>
    <w:p>
      <w:p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一、基本情况</w:t>
      </w:r>
    </w:p>
    <w:p>
      <w:pPr>
        <w:spacing w:line="600" w:lineRule="exact"/>
        <w:ind w:firstLine="640" w:firstLineChars="200"/>
        <w:outlineLvl w:val="0"/>
        <w:rPr>
          <w:rFonts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（一）项目概况。</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六里屯</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街道公益性就业组织于2020年9月收到公益性就业组织区级岗位补贴</w:t>
      </w:r>
      <w:r>
        <w:rPr>
          <w:rFonts w:hint="eastAsia" w:ascii="仿宋_GB2312" w:hAnsi="仿宋_GB2312" w:eastAsia="仿宋_GB2312" w:cs="仿宋_GB2312"/>
          <w:b w:val="0"/>
          <w:color w:val="000000" w:themeColor="text1"/>
          <w:kern w:val="0"/>
          <w:sz w:val="32"/>
          <w:szCs w:val="32"/>
          <w:lang w:val="en-US" w:eastAsia="zh-CN"/>
          <w14:textFill>
            <w14:solidFill>
              <w14:schemeClr w14:val="tx1"/>
            </w14:solidFill>
          </w14:textFill>
        </w:rPr>
        <w:t>38</w:t>
      </w:r>
      <w:r>
        <w:rPr>
          <w:rFonts w:hint="eastAsia" w:ascii="仿宋_GB2312" w:hAnsi="仿宋_GB2312" w:eastAsia="仿宋_GB2312" w:cs="仿宋_GB2312"/>
          <w:b w:val="0"/>
          <w:color w:val="000000" w:themeColor="text1"/>
          <w:kern w:val="0"/>
          <w:sz w:val="32"/>
          <w:szCs w:val="32"/>
          <w14:textFill>
            <w14:solidFill>
              <w14:schemeClr w14:val="tx1"/>
            </w14:solidFill>
          </w14:textFill>
        </w:rPr>
        <w:t>.</w:t>
      </w:r>
      <w:r>
        <w:rPr>
          <w:rFonts w:ascii="仿宋_GB2312" w:hAnsi="仿宋_GB2312" w:eastAsia="仿宋_GB2312" w:cs="仿宋_GB2312"/>
          <w:b w:val="0"/>
          <w:color w:val="000000" w:themeColor="text1"/>
          <w:kern w:val="0"/>
          <w:sz w:val="32"/>
          <w:szCs w:val="32"/>
          <w14:textFill>
            <w14:solidFill>
              <w14:schemeClr w14:val="tx1"/>
            </w14:solidFill>
          </w14:textFill>
        </w:rPr>
        <w:t>5</w:t>
      </w:r>
      <w:r>
        <w:rPr>
          <w:rFonts w:hint="eastAsia" w:ascii="仿宋_GB2312" w:hAnsi="仿宋_GB2312" w:eastAsia="仿宋_GB2312" w:cs="仿宋_GB2312"/>
          <w:b w:val="0"/>
          <w:color w:val="000000" w:themeColor="text1"/>
          <w:kern w:val="0"/>
          <w:sz w:val="32"/>
          <w:szCs w:val="32"/>
          <w:lang w:val="en-US" w:eastAsia="zh-CN"/>
          <w14:textFill>
            <w14:solidFill>
              <w14:schemeClr w14:val="tx1"/>
            </w14:solidFill>
          </w14:textFill>
        </w:rPr>
        <w:t>969</w:t>
      </w:r>
      <w:r>
        <w:rPr>
          <w:rFonts w:hint="eastAsia" w:ascii="仿宋_GB2312" w:hAnsi="仿宋_GB2312" w:eastAsia="仿宋_GB2312" w:cs="仿宋_GB2312"/>
          <w:b w:val="0"/>
          <w:color w:val="000000" w:themeColor="text1"/>
          <w:kern w:val="0"/>
          <w:sz w:val="32"/>
          <w:szCs w:val="32"/>
          <w14:textFill>
            <w14:solidFill>
              <w14:schemeClr w14:val="tx1"/>
            </w14:solidFill>
          </w14:textFill>
        </w:rPr>
        <w:t>万元。</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收到上述资金后，街道公益性就业组织将该款项用于公益性岗位人员的</w:t>
      </w:r>
      <w:r>
        <w:rPr>
          <w:rFonts w:hint="eastAsia" w:ascii="仿宋_GB2312" w:hAnsi="宋体" w:eastAsia="仿宋_GB2312"/>
          <w:b w:val="0"/>
          <w:bCs w:val="0"/>
          <w:sz w:val="32"/>
          <w:szCs w:val="32"/>
        </w:rPr>
        <w:t>工资发放</w:t>
      </w:r>
      <w:r>
        <w:rPr>
          <w:rFonts w:hint="eastAsia" w:ascii="仿宋_GB2312" w:hAnsi="宋体" w:eastAsia="仿宋_GB2312"/>
          <w:b w:val="0"/>
          <w:bCs w:val="0"/>
          <w:sz w:val="32"/>
          <w:szCs w:val="32"/>
          <w:lang w:eastAsia="zh-CN"/>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社会保险方面支出，2020年12月31日已全部拨付完毕，无结余结转。</w:t>
      </w:r>
    </w:p>
    <w:p>
      <w:pPr>
        <w:numPr>
          <w:ilvl w:val="0"/>
          <w:numId w:val="6"/>
        </w:numPr>
        <w:spacing w:line="600" w:lineRule="exact"/>
        <w:ind w:firstLine="640" w:firstLineChars="200"/>
        <w:rPr>
          <w:rFonts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kern w:val="0"/>
          <w:sz w:val="32"/>
          <w:szCs w:val="32"/>
        </w:rPr>
        <w:t>项目绩效目标。</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公益性就业组织区级岗位补贴专门用于公益性岗位人员的</w:t>
      </w:r>
      <w:r>
        <w:rPr>
          <w:rFonts w:hint="eastAsia" w:ascii="仿宋_GB2312" w:hAnsi="宋体" w:eastAsia="仿宋_GB2312"/>
          <w:b w:val="0"/>
          <w:bCs w:val="0"/>
          <w:sz w:val="32"/>
          <w:szCs w:val="32"/>
        </w:rPr>
        <w:t>工资发放</w:t>
      </w:r>
      <w:r>
        <w:rPr>
          <w:rFonts w:hint="eastAsia" w:ascii="仿宋_GB2312" w:hAnsi="宋体" w:eastAsia="仿宋_GB2312"/>
          <w:b w:val="0"/>
          <w:bCs w:val="0"/>
          <w:sz w:val="32"/>
          <w:szCs w:val="32"/>
          <w:lang w:eastAsia="zh-CN"/>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社会保险支出，保证就业困难人员的就业再就业，维持公益性就业组织的正常运转，维护社会稳定。</w:t>
      </w:r>
    </w:p>
    <w:p>
      <w:p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二、绩效评价工作开展情况</w:t>
      </w:r>
    </w:p>
    <w:p>
      <w:pPr>
        <w:spacing w:line="600" w:lineRule="exact"/>
        <w:ind w:firstLine="640" w:firstLineChars="200"/>
        <w:outlineLvl w:val="0"/>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一）绩效评价目的、对象和范围：本次评价将围绕项目情况，项目管理及项目产出效果情况而开展，力求从绩效的角度发现该专项资金使用过程中，优化财政支出管理改革，为下一步就业资金管理实施奠定基础。资金使用范围主要针对公益性就业组织聘用人员。</w:t>
      </w:r>
    </w:p>
    <w:p>
      <w:pPr>
        <w:spacing w:line="600" w:lineRule="exact"/>
        <w:ind w:firstLine="640" w:firstLineChars="200"/>
        <w:outlineLvl w:val="0"/>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二）绩效评价原则、评价指标体系、评价方法、评价标准等：通过评价了解就业资金的基本情况、产出和效果情况、发掘出金就业专项资金项目促进就业的现实意义和实际价值。本次通过现场合规性检查方法，对项目相关拨付使用资料核对检查。</w:t>
      </w:r>
    </w:p>
    <w:p>
      <w:pPr>
        <w:spacing w:line="520" w:lineRule="exact"/>
        <w:ind w:firstLine="640" w:firstLineChars="200"/>
        <w:rPr>
          <w:rFonts w:ascii="黑体" w:hAnsi="黑体" w:eastAsia="黑体" w:cs="黑体"/>
          <w:b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kern w:val="0"/>
          <w:sz w:val="32"/>
          <w:szCs w:val="32"/>
        </w:rPr>
        <w:t>（三）绩效评价工作过程：项目于2020年下半年开始，在了解项目概况，包括项目内容、管理制度、资金流程等基础上，明确评价目标、方法、指标体系、评价标准、合规性检查方案，等，通过较短时间顺利完成绩效评价工作。</w:t>
      </w:r>
    </w:p>
    <w:p>
      <w:p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三、综合评价情况及评价结论</w:t>
      </w:r>
    </w:p>
    <w:p>
      <w:pPr>
        <w:spacing w:line="600" w:lineRule="exact"/>
        <w:ind w:firstLine="640" w:firstLineChars="200"/>
        <w:rPr>
          <w:rFonts w:ascii="黑体" w:hAnsi="黑体" w:eastAsia="黑体" w:cs="黑体"/>
          <w:b w:val="0"/>
          <w:color w:val="000000"/>
          <w:kern w:val="0"/>
          <w:sz w:val="32"/>
          <w:szCs w:val="32"/>
        </w:rPr>
      </w:pPr>
      <w:r>
        <w:rPr>
          <w:rFonts w:hint="eastAsia" w:eastAsia="仿宋_GB2312"/>
          <w:b w:val="0"/>
          <w:bCs w:val="0"/>
          <w:sz w:val="32"/>
          <w:szCs w:val="32"/>
        </w:rPr>
        <w:t>直达资金</w:t>
      </w:r>
      <w:r>
        <w:rPr>
          <w:rFonts w:hint="eastAsia" w:eastAsia="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公益性就业组织区级岗位补贴</w:t>
      </w:r>
      <w:r>
        <w:rPr>
          <w:rFonts w:hint="eastAsia" w:eastAsia="仿宋_GB2312"/>
          <w:b w:val="0"/>
          <w:bCs w:val="0"/>
          <w:color w:val="000000" w:themeColor="text1"/>
          <w:sz w:val="32"/>
          <w:szCs w:val="32"/>
          <w14:textFill>
            <w14:solidFill>
              <w14:schemeClr w14:val="tx1"/>
            </w14:solidFill>
          </w14:textFill>
        </w:rPr>
        <w:t>）</w:t>
      </w:r>
      <w:r>
        <w:rPr>
          <w:rFonts w:hint="eastAsia" w:eastAsia="仿宋_GB2312"/>
          <w:b w:val="0"/>
          <w:bCs w:val="0"/>
          <w:sz w:val="32"/>
          <w:szCs w:val="32"/>
        </w:rPr>
        <w:t>项目已按计划使用，阶段性项目绩效目标完成良好，预算执行绩效与绩效目标未发生偏离。</w:t>
      </w:r>
    </w:p>
    <w:p>
      <w:pPr>
        <w:spacing w:line="600" w:lineRule="exact"/>
        <w:ind w:firstLine="643" w:firstLineChars="200"/>
        <w:rPr>
          <w:rFonts w:hint="eastAsia" w:ascii="仿宋_GB2312" w:hAnsi="仿宋_GB2312" w:eastAsia="仿宋_GB2312" w:cs="仿宋_GB2312"/>
          <w:b/>
          <w:bCs w:val="0"/>
          <w:color w:val="000000"/>
          <w:kern w:val="0"/>
          <w:sz w:val="32"/>
          <w:szCs w:val="32"/>
        </w:rPr>
      </w:pPr>
      <w:r>
        <w:rPr>
          <w:rFonts w:hint="eastAsia" w:ascii="仿宋_GB2312" w:hAnsi="仿宋_GB2312" w:eastAsia="仿宋_GB2312" w:cs="仿宋_GB2312"/>
          <w:b/>
          <w:bCs w:val="0"/>
          <w:color w:val="000000"/>
          <w:kern w:val="0"/>
          <w:sz w:val="32"/>
          <w:szCs w:val="32"/>
        </w:rPr>
        <w:t>四、绩效评价指标分析</w:t>
      </w:r>
    </w:p>
    <w:p>
      <w:pPr>
        <w:spacing w:line="600" w:lineRule="exact"/>
        <w:ind w:firstLine="640" w:firstLineChars="200"/>
        <w:outlineLvl w:val="0"/>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（一）项目决策情况：严格按照文件精神安排资金使用，资金使用合规，不挪用、占用资金，资金的拨付有完整的审批程序和手续。</w:t>
      </w:r>
    </w:p>
    <w:p>
      <w:pPr>
        <w:spacing w:line="600" w:lineRule="exact"/>
        <w:ind w:firstLine="640" w:firstLineChars="200"/>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二）项目过程情况：资金使用审批制度健全，具体相应的资金管理制度合法、合规、完整；制度执行有效，遵守相关法律法规和资金管理制度，资金核定拨付等业务材料齐全，及时建档管理；会计核算符合规范要求，相关材料完整。</w:t>
      </w:r>
    </w:p>
    <w:p>
      <w:pPr>
        <w:spacing w:line="600" w:lineRule="exact"/>
        <w:ind w:firstLine="640" w:firstLineChars="200"/>
        <w:outlineLvl w:val="0"/>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（三）项目产出情况：</w:t>
      </w:r>
      <w:r>
        <w:rPr>
          <w:rFonts w:hint="eastAsia" w:ascii="仿宋_GB2312" w:hAnsi="仿宋_GB2312" w:eastAsia="仿宋_GB2312" w:cs="仿宋_GB2312"/>
          <w:b w:val="0"/>
          <w:bCs/>
          <w:kern w:val="0"/>
          <w:sz w:val="32"/>
          <w:szCs w:val="32"/>
        </w:rPr>
        <w:t>全部经费用于为公益性组织聘用人员发放工资、缴纳社会保险及公积金、劳动保护等资金支出。</w:t>
      </w:r>
    </w:p>
    <w:p>
      <w:pPr>
        <w:spacing w:line="520" w:lineRule="exact"/>
        <w:ind w:firstLine="640" w:firstLineChars="200"/>
        <w:rPr>
          <w:rFonts w:ascii="仿宋_GB2312" w:hAnsi="宋体" w:eastAsia="仿宋_GB2312"/>
          <w:b w:val="0"/>
          <w:bCs w:val="0"/>
          <w:sz w:val="32"/>
          <w:szCs w:val="32"/>
        </w:rPr>
      </w:pPr>
      <w:r>
        <w:rPr>
          <w:rFonts w:hint="eastAsia" w:ascii="仿宋_GB2312" w:hAnsi="仿宋_GB2312" w:eastAsia="仿宋_GB2312" w:cs="仿宋_GB2312"/>
          <w:b w:val="0"/>
          <w:bCs/>
          <w:color w:val="000000"/>
          <w:kern w:val="0"/>
          <w:sz w:val="32"/>
          <w:szCs w:val="32"/>
        </w:rPr>
        <w:t>（四）项目效益情况：</w:t>
      </w:r>
      <w:r>
        <w:rPr>
          <w:rFonts w:ascii="仿宋_GB2312" w:hAnsi="宋体" w:eastAsia="仿宋_GB2312"/>
          <w:b w:val="0"/>
          <w:bCs w:val="0"/>
          <w:sz w:val="32"/>
          <w:szCs w:val="32"/>
        </w:rPr>
        <w:t>2020年就业补助资金（直达资金）</w:t>
      </w:r>
      <w:r>
        <w:rPr>
          <w:rFonts w:hint="eastAsia" w:ascii="仿宋_GB2312" w:hAnsi="宋体" w:eastAsia="仿宋_GB2312"/>
          <w:b w:val="0"/>
          <w:bCs w:val="0"/>
          <w:sz w:val="32"/>
          <w:szCs w:val="32"/>
        </w:rPr>
        <w:t>已全部用于</w:t>
      </w:r>
      <w:r>
        <w:rPr>
          <w:rFonts w:hint="eastAsia" w:ascii="仿宋_GB2312" w:hAnsi="宋体" w:eastAsia="仿宋_GB2312"/>
          <w:b w:val="0"/>
          <w:bCs w:val="0"/>
          <w:sz w:val="32"/>
          <w:szCs w:val="32"/>
          <w:lang w:val="en-US" w:eastAsia="zh-CN"/>
        </w:rPr>
        <w:t>46</w:t>
      </w:r>
      <w:r>
        <w:rPr>
          <w:rFonts w:hint="eastAsia" w:ascii="仿宋_GB2312" w:hAnsi="宋体" w:eastAsia="仿宋_GB2312"/>
          <w:b w:val="0"/>
          <w:bCs w:val="0"/>
          <w:sz w:val="32"/>
          <w:szCs w:val="32"/>
        </w:rPr>
        <w:t>名公益性就业组织协管员的工资发放，五险一金，日常办公等费用。</w:t>
      </w:r>
    </w:p>
    <w:p>
      <w:pPr>
        <w:spacing w:line="600" w:lineRule="exact"/>
        <w:ind w:firstLine="640" w:firstLineChars="200"/>
        <w:outlineLvl w:val="0"/>
        <w:rPr>
          <w:rFonts w:hint="eastAsia" w:ascii="仿宋_GB2312" w:hAnsi="仿宋_GB2312" w:eastAsia="仿宋_GB2312" w:cs="仿宋_GB2312"/>
          <w:b w:val="0"/>
          <w:bCs/>
          <w:color w:val="000000"/>
          <w:kern w:val="0"/>
          <w:sz w:val="32"/>
          <w:szCs w:val="32"/>
        </w:rPr>
      </w:pPr>
    </w:p>
    <w:p>
      <w:pPr>
        <w:spacing w:line="600" w:lineRule="exact"/>
        <w:ind w:firstLine="640" w:firstLineChars="200"/>
        <w:rPr>
          <w:rFonts w:hint="eastAsia" w:ascii="黑体" w:hAnsi="黑体" w:eastAsia="黑体" w:cs="黑体"/>
          <w:b w:val="0"/>
          <w:color w:val="000000"/>
          <w:kern w:val="0"/>
          <w:sz w:val="32"/>
          <w:szCs w:val="32"/>
        </w:rPr>
      </w:pPr>
    </w:p>
    <w:p>
      <w:p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五、主要经验及做法、存在的问题及原因分析</w:t>
      </w:r>
    </w:p>
    <w:p>
      <w:pPr>
        <w:spacing w:line="520" w:lineRule="exact"/>
        <w:ind w:firstLine="640" w:firstLineChars="200"/>
        <w:rPr>
          <w:rFonts w:ascii="仿宋_GB2312" w:hAnsi="宋体" w:eastAsia="仿宋_GB2312"/>
          <w:b w:val="0"/>
          <w:bCs w:val="0"/>
          <w:sz w:val="32"/>
          <w:szCs w:val="32"/>
        </w:rPr>
      </w:pPr>
      <w:r>
        <w:rPr>
          <w:rFonts w:hint="eastAsia" w:ascii="仿宋_GB2312" w:hAnsi="宋体" w:eastAsia="仿宋_GB2312"/>
          <w:b w:val="0"/>
          <w:bCs w:val="0"/>
          <w:sz w:val="32"/>
          <w:szCs w:val="32"/>
        </w:rPr>
        <w:t>项目支出绩效目标执行中未发现问题，预算执行绩效与绩效目标无偏离。项目资金根据文件要求已按时完成支付。</w:t>
      </w:r>
    </w:p>
    <w:p>
      <w:p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六、有关建议</w:t>
      </w:r>
    </w:p>
    <w:p>
      <w:pPr>
        <w:spacing w:line="520" w:lineRule="exact"/>
        <w:ind w:firstLine="640" w:firstLineChars="200"/>
        <w:rPr>
          <w:rFonts w:ascii="仿宋_GB2312" w:hAnsi="宋体" w:eastAsia="仿宋_GB2312"/>
          <w:b w:val="0"/>
          <w:bCs w:val="0"/>
          <w:sz w:val="32"/>
          <w:szCs w:val="32"/>
        </w:rPr>
      </w:pPr>
      <w:r>
        <w:rPr>
          <w:rFonts w:hint="eastAsia" w:ascii="仿宋_GB2312" w:hAnsi="宋体" w:eastAsia="仿宋_GB2312"/>
          <w:b w:val="0"/>
          <w:bCs w:val="0"/>
          <w:sz w:val="32"/>
          <w:szCs w:val="32"/>
        </w:rPr>
        <w:t>项目支出绩效目标执行过程中未发现问题，保持了申报经费年度内正常运转。</w:t>
      </w:r>
    </w:p>
    <w:p>
      <w:pPr>
        <w:spacing w:line="600" w:lineRule="exact"/>
        <w:ind w:firstLine="640" w:firstLineChars="200"/>
        <w:rPr>
          <w:rFonts w:ascii="黑体" w:hAnsi="黑体" w:eastAsia="黑体" w:cs="黑体"/>
          <w:b w:val="0"/>
          <w:color w:val="000000"/>
          <w:kern w:val="0"/>
          <w:sz w:val="32"/>
          <w:szCs w:val="32"/>
        </w:rPr>
      </w:pPr>
    </w:p>
    <w:p>
      <w:p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七、其他需要说明的问题</w:t>
      </w:r>
    </w:p>
    <w:p>
      <w:p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无</w:t>
      </w:r>
    </w:p>
    <w:p>
      <w:p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八、项目支出绩效评价评分表</w:t>
      </w:r>
    </w:p>
    <w:p>
      <w:pPr>
        <w:spacing w:line="360" w:lineRule="auto"/>
        <w:rPr>
          <w:b w:val="0"/>
          <w:bCs w:val="0"/>
          <w:color w:val="FF0000"/>
          <w:szCs w:val="24"/>
        </w:rPr>
      </w:pPr>
      <w:r>
        <w:rPr>
          <w:rFonts w:hint="eastAsia"/>
          <w:b w:val="0"/>
          <w:bCs w:val="0"/>
          <w:color w:val="FF0000"/>
          <w:szCs w:val="24"/>
        </w:rPr>
        <w:t>注：实际填报时，应按照中央、北京市相关工作要求据实填报。</w:t>
      </w:r>
    </w:p>
    <w:p>
      <w:pPr>
        <w:widowControl/>
        <w:jc w:val="center"/>
        <w:rPr>
          <w:b w:val="0"/>
          <w:bCs w:val="0"/>
          <w:color w:val="FF0000"/>
          <w:szCs w:val="24"/>
        </w:rPr>
      </w:pPr>
      <w:r>
        <w:rPr>
          <w:b w:val="0"/>
          <w:bCs w:val="0"/>
          <w:color w:val="FF0000"/>
          <w:szCs w:val="24"/>
        </w:rPr>
        <w:br w:type="page"/>
      </w:r>
      <w:r>
        <w:rPr>
          <w:rFonts w:hint="eastAsia" w:ascii="宋体" w:hAnsi="宋体" w:cs="宋体"/>
          <w:color w:val="000000"/>
          <w:kern w:val="0"/>
          <w:sz w:val="36"/>
          <w:szCs w:val="36"/>
        </w:rPr>
        <w:t>项目支出绩效评价评分表</w:t>
      </w:r>
    </w:p>
    <w:tbl>
      <w:tblPr>
        <w:tblStyle w:val="7"/>
        <w:tblW w:w="9259" w:type="dxa"/>
        <w:tblInd w:w="118" w:type="dxa"/>
        <w:tblLayout w:type="fixed"/>
        <w:tblCellMar>
          <w:top w:w="0" w:type="dxa"/>
          <w:left w:w="108" w:type="dxa"/>
          <w:bottom w:w="0" w:type="dxa"/>
          <w:right w:w="108" w:type="dxa"/>
        </w:tblCellMar>
      </w:tblPr>
      <w:tblGrid>
        <w:gridCol w:w="719"/>
        <w:gridCol w:w="700"/>
        <w:gridCol w:w="720"/>
        <w:gridCol w:w="720"/>
        <w:gridCol w:w="700"/>
        <w:gridCol w:w="3200"/>
        <w:gridCol w:w="900"/>
        <w:gridCol w:w="1600"/>
      </w:tblGrid>
      <w:tr>
        <w:tblPrEx>
          <w:tblLayout w:type="fixed"/>
          <w:tblCellMar>
            <w:top w:w="0" w:type="dxa"/>
            <w:left w:w="108" w:type="dxa"/>
            <w:bottom w:w="0" w:type="dxa"/>
            <w:right w:w="108" w:type="dxa"/>
          </w:tblCellMar>
        </w:tblPrEx>
        <w:trPr>
          <w:trHeight w:val="612" w:hRule="atLeast"/>
        </w:trPr>
        <w:tc>
          <w:tcPr>
            <w:tcW w:w="7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一级指标</w:t>
            </w:r>
          </w:p>
        </w:tc>
        <w:tc>
          <w:tcPr>
            <w:tcW w:w="7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二级指标</w:t>
            </w:r>
          </w:p>
        </w:tc>
        <w:tc>
          <w:tcPr>
            <w:tcW w:w="7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分值</w:t>
            </w:r>
          </w:p>
        </w:tc>
        <w:tc>
          <w:tcPr>
            <w:tcW w:w="7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三级指标</w:t>
            </w:r>
          </w:p>
        </w:tc>
        <w:tc>
          <w:tcPr>
            <w:tcW w:w="7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分值</w:t>
            </w:r>
          </w:p>
        </w:tc>
        <w:tc>
          <w:tcPr>
            <w:tcW w:w="3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指标解释</w:t>
            </w:r>
          </w:p>
        </w:tc>
        <w:tc>
          <w:tcPr>
            <w:tcW w:w="9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得分</w:t>
            </w:r>
          </w:p>
        </w:tc>
        <w:tc>
          <w:tcPr>
            <w:tcW w:w="16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扣分理由</w:t>
            </w:r>
          </w:p>
        </w:tc>
      </w:tr>
      <w:tr>
        <w:tblPrEx>
          <w:tblLayout w:type="fixed"/>
          <w:tblCellMar>
            <w:top w:w="0" w:type="dxa"/>
            <w:left w:w="108" w:type="dxa"/>
            <w:bottom w:w="0" w:type="dxa"/>
            <w:right w:w="108" w:type="dxa"/>
          </w:tblCellMar>
        </w:tblPrEx>
        <w:trPr>
          <w:trHeight w:val="540" w:hRule="atLeast"/>
        </w:trPr>
        <w:tc>
          <w:tcPr>
            <w:tcW w:w="71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决策</w:t>
            </w:r>
          </w:p>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(15分)　</w:t>
            </w:r>
          </w:p>
        </w:tc>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项目立项　</w:t>
            </w:r>
          </w:p>
        </w:tc>
        <w:tc>
          <w:tcPr>
            <w:tcW w:w="72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立项依据充分性</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3</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项目立项是否符合法律法规、相关政策、发展规划以及部门职责，用以反映和考核项目立项依据情况。</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3　</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32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612"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PrEx>
        <w:trPr>
          <w:trHeight w:val="32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372"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立项程序规范性</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项目申请、设立过程是否符合相关要求，用以反映和考核项目立项的规范情况。</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32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534"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1661"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绩效目标　</w:t>
            </w:r>
          </w:p>
        </w:tc>
        <w:tc>
          <w:tcPr>
            <w:tcW w:w="72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5</w:t>
            </w:r>
          </w:p>
        </w:tc>
        <w:tc>
          <w:tcPr>
            <w:tcW w:w="7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绩效目标合理性</w:t>
            </w:r>
          </w:p>
        </w:tc>
        <w:tc>
          <w:tcPr>
            <w:tcW w:w="700" w:type="dxa"/>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3</w:t>
            </w:r>
          </w:p>
        </w:tc>
        <w:tc>
          <w:tcPr>
            <w:tcW w:w="32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项目所设定的绩效目标是否依据充分，是否符合客观实际，用以反映和考核项目绩效目标与项目实施的相符情况。</w:t>
            </w:r>
          </w:p>
        </w:tc>
        <w:tc>
          <w:tcPr>
            <w:tcW w:w="900" w:type="dxa"/>
            <w:tcBorders>
              <w:top w:val="nil"/>
              <w:left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3　</w:t>
            </w:r>
          </w:p>
        </w:tc>
        <w:tc>
          <w:tcPr>
            <w:tcW w:w="16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1357"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绩效指标明确性</w:t>
            </w:r>
          </w:p>
        </w:tc>
        <w:tc>
          <w:tcPr>
            <w:tcW w:w="700" w:type="dxa"/>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w:t>
            </w:r>
          </w:p>
        </w:tc>
        <w:tc>
          <w:tcPr>
            <w:tcW w:w="32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依据绩效目标设定的绩效指标是否清晰、细化、可衡量等，用以反映和考核项目绩效目标的明细化情况。</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270" w:firstLineChars="150"/>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w:t>
            </w:r>
          </w:p>
        </w:tc>
        <w:tc>
          <w:tcPr>
            <w:tcW w:w="16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资金投入</w:t>
            </w:r>
          </w:p>
        </w:tc>
        <w:tc>
          <w:tcPr>
            <w:tcW w:w="72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　</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预算编制科学性</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3</w:t>
            </w:r>
          </w:p>
        </w:tc>
        <w:tc>
          <w:tcPr>
            <w:tcW w:w="32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项目预算编制是否经过科学论证、有明确标准，资金额度与年度目标是否相适应，用以反映和考核项目预算编制的科学性、合理性情况。</w:t>
            </w:r>
          </w:p>
        </w:tc>
        <w:tc>
          <w:tcPr>
            <w:tcW w:w="9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3</w:t>
            </w:r>
          </w:p>
        </w:tc>
        <w:tc>
          <w:tcPr>
            <w:tcW w:w="16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69"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50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资金分配合理性</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w:t>
            </w:r>
          </w:p>
        </w:tc>
        <w:tc>
          <w:tcPr>
            <w:tcW w:w="32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项目预算资金分配是否有测算依据，与补助单位或地方实际是否相适应，用以反映和考核项目预算资金分配的科学性、合理性情况。</w:t>
            </w:r>
          </w:p>
        </w:tc>
        <w:tc>
          <w:tcPr>
            <w:tcW w:w="9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89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528" w:hRule="atLeast"/>
        </w:trPr>
        <w:tc>
          <w:tcPr>
            <w:tcW w:w="71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过程</w:t>
            </w:r>
          </w:p>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（30分）</w:t>
            </w:r>
          </w:p>
        </w:tc>
        <w:tc>
          <w:tcPr>
            <w:tcW w:w="700" w:type="dxa"/>
            <w:vMerge w:val="restart"/>
            <w:tcBorders>
              <w:top w:val="nil"/>
              <w:left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资金管理</w:t>
            </w:r>
          </w:p>
        </w:tc>
        <w:tc>
          <w:tcPr>
            <w:tcW w:w="720" w:type="dxa"/>
            <w:vMerge w:val="restart"/>
            <w:tcBorders>
              <w:top w:val="nil"/>
              <w:left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15</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资金到位率</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实际到位资金与预算资金的比率，用以反映和考核资金落实情况对项目实施的总体保障程度。</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612"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709"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28"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预算执行率</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项目预算资金是否按照计划执行，用以反映或考核项目预算执行情况。</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424"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68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p>
        </w:tc>
        <w:tc>
          <w:tcPr>
            <w:tcW w:w="7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资金使用合规性</w:t>
            </w:r>
          </w:p>
        </w:tc>
        <w:tc>
          <w:tcPr>
            <w:tcW w:w="7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w:t>
            </w:r>
          </w:p>
        </w:tc>
        <w:tc>
          <w:tcPr>
            <w:tcW w:w="32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项目资金使用是否符合相关的财务管理制度规定，用以反映和考核项目资金的规范运行情况。</w:t>
            </w:r>
          </w:p>
        </w:tc>
        <w:tc>
          <w:tcPr>
            <w:tcW w:w="9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5</w:t>
            </w:r>
          </w:p>
        </w:tc>
        <w:tc>
          <w:tcPr>
            <w:tcW w:w="16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组织实施</w:t>
            </w:r>
          </w:p>
        </w:tc>
        <w:tc>
          <w:tcPr>
            <w:tcW w:w="7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15　</w:t>
            </w:r>
          </w:p>
        </w:tc>
        <w:tc>
          <w:tcPr>
            <w:tcW w:w="7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管理制度健全性</w:t>
            </w:r>
          </w:p>
        </w:tc>
        <w:tc>
          <w:tcPr>
            <w:tcW w:w="7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　</w:t>
            </w:r>
          </w:p>
        </w:tc>
        <w:tc>
          <w:tcPr>
            <w:tcW w:w="32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项目实施单位的财务和业务管理制度是否健全，用以反映和考核财务和业务管理制度对项目顺利实施的保障情况。</w:t>
            </w:r>
          </w:p>
        </w:tc>
        <w:tc>
          <w:tcPr>
            <w:tcW w:w="9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5</w:t>
            </w:r>
          </w:p>
        </w:tc>
        <w:tc>
          <w:tcPr>
            <w:tcW w:w="16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610"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制度执行有效性</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10　</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项目实施是否符合相关管理规定，用以反映和考核相关管理制度的有效执行情况。</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10</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32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18"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345"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产出</w:t>
            </w:r>
          </w:p>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（30分）</w:t>
            </w:r>
          </w:p>
        </w:tc>
        <w:tc>
          <w:tcPr>
            <w:tcW w:w="7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产出数量</w:t>
            </w:r>
          </w:p>
        </w:tc>
        <w:tc>
          <w:tcPr>
            <w:tcW w:w="720" w:type="dxa"/>
            <w:vMerge w:val="restart"/>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10</w:t>
            </w:r>
          </w:p>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实际完成率</w:t>
            </w:r>
          </w:p>
        </w:tc>
        <w:tc>
          <w:tcPr>
            <w:tcW w:w="700" w:type="dxa"/>
            <w:vMerge w:val="restart"/>
            <w:tcBorders>
              <w:top w:val="nil"/>
              <w:left w:val="nil"/>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10</w:t>
            </w:r>
          </w:p>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项目实施的实际产出数与计划产出数的比率，用以反映和考核项目产出数量目标的实现程度。</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10</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56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nil"/>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399"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restar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产出质量</w:t>
            </w:r>
          </w:p>
        </w:tc>
        <w:tc>
          <w:tcPr>
            <w:tcW w:w="720" w:type="dxa"/>
            <w:vMerge w:val="restart"/>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10</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质量达标率</w:t>
            </w:r>
          </w:p>
        </w:tc>
        <w:tc>
          <w:tcPr>
            <w:tcW w:w="700" w:type="dxa"/>
            <w:vMerge w:val="restart"/>
            <w:tcBorders>
              <w:top w:val="nil"/>
              <w:left w:val="nil"/>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10</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项目完成的质量达标产出数与实际产出数的比率，用以反映和考核项目产出质量目标的实现程度。</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10</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1185"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68"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restar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产出时效</w:t>
            </w:r>
          </w:p>
        </w:tc>
        <w:tc>
          <w:tcPr>
            <w:tcW w:w="720" w:type="dxa"/>
            <w:vMerge w:val="restart"/>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5</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完成及时性</w:t>
            </w:r>
          </w:p>
        </w:tc>
        <w:tc>
          <w:tcPr>
            <w:tcW w:w="700" w:type="dxa"/>
            <w:vMerge w:val="restart"/>
            <w:tcBorders>
              <w:top w:val="nil"/>
              <w:left w:val="nil"/>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5</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项目实际完成时间与计划完成时间的比较，用以反映和考核项目产出时效目标的实现程度。</w:t>
            </w:r>
          </w:p>
        </w:tc>
        <w:tc>
          <w:tcPr>
            <w:tcW w:w="900" w:type="dxa"/>
            <w:vMerge w:val="restart"/>
            <w:tcBorders>
              <w:top w:val="nil"/>
              <w:left w:val="nil"/>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5</w:t>
            </w:r>
          </w:p>
        </w:tc>
        <w:tc>
          <w:tcPr>
            <w:tcW w:w="16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345"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1606"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产出成本</w:t>
            </w:r>
          </w:p>
        </w:tc>
        <w:tc>
          <w:tcPr>
            <w:tcW w:w="72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5</w:t>
            </w:r>
          </w:p>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c>
          <w:tcPr>
            <w:tcW w:w="7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成本节约率</w:t>
            </w:r>
          </w:p>
        </w:tc>
        <w:tc>
          <w:tcPr>
            <w:tcW w:w="700" w:type="dxa"/>
            <w:tcBorders>
              <w:top w:val="nil"/>
              <w:left w:val="single" w:color="auto" w:sz="4" w:space="0"/>
              <w:bottom w:val="single" w:color="auto" w:sz="4" w:space="0"/>
              <w:right w:val="nil"/>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　</w:t>
            </w:r>
          </w:p>
        </w:tc>
        <w:tc>
          <w:tcPr>
            <w:tcW w:w="32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完成项目计划工作目标的实际节约成本与计划成本的比率，用以反映和考核项目的成本节约程度。</w:t>
            </w:r>
          </w:p>
        </w:tc>
        <w:tc>
          <w:tcPr>
            <w:tcW w:w="9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5</w:t>
            </w:r>
          </w:p>
        </w:tc>
        <w:tc>
          <w:tcPr>
            <w:tcW w:w="1600" w:type="dxa"/>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583" w:hRule="atLeast"/>
        </w:trPr>
        <w:tc>
          <w:tcPr>
            <w:tcW w:w="719" w:type="dxa"/>
            <w:vMerge w:val="restart"/>
            <w:tcBorders>
              <w:top w:val="nil"/>
              <w:left w:val="single" w:color="000000" w:sz="8" w:space="0"/>
              <w:bottom w:val="single" w:color="auto" w:sz="4" w:space="0"/>
              <w:right w:val="nil"/>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效益</w:t>
            </w:r>
          </w:p>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（25分）　</w:t>
            </w:r>
          </w:p>
        </w:tc>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项目效益　</w:t>
            </w:r>
          </w:p>
        </w:tc>
        <w:tc>
          <w:tcPr>
            <w:tcW w:w="720" w:type="dxa"/>
            <w:vMerge w:val="restar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25　</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实施效益</w:t>
            </w:r>
          </w:p>
        </w:tc>
        <w:tc>
          <w:tcPr>
            <w:tcW w:w="7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20　</w:t>
            </w:r>
          </w:p>
        </w:tc>
        <w:tc>
          <w:tcPr>
            <w:tcW w:w="320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项目实施所产生的效益。</w:t>
            </w:r>
          </w:p>
        </w:tc>
        <w:tc>
          <w:tcPr>
            <w:tcW w:w="9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xml:space="preserve">  20　</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624" w:hRule="atLeast"/>
        </w:trPr>
        <w:tc>
          <w:tcPr>
            <w:tcW w:w="719" w:type="dxa"/>
            <w:vMerge w:val="continue"/>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p>
        </w:tc>
        <w:tc>
          <w:tcPr>
            <w:tcW w:w="7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满意度</w:t>
            </w:r>
          </w:p>
        </w:tc>
        <w:tc>
          <w:tcPr>
            <w:tcW w:w="7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　</w:t>
            </w:r>
          </w:p>
        </w:tc>
        <w:tc>
          <w:tcPr>
            <w:tcW w:w="3200" w:type="dxa"/>
            <w:tcBorders>
              <w:top w:val="single" w:color="auto" w:sz="4" w:space="0"/>
              <w:left w:val="nil"/>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社会公众或服务对象对项目实施效果的满意程度。</w:t>
            </w:r>
          </w:p>
        </w:tc>
        <w:tc>
          <w:tcPr>
            <w:tcW w:w="9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xml:space="preserve"> 5　</w:t>
            </w:r>
          </w:p>
        </w:tc>
        <w:tc>
          <w:tcPr>
            <w:tcW w:w="16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624" w:hRule="atLeast"/>
        </w:trPr>
        <w:tc>
          <w:tcPr>
            <w:tcW w:w="675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合计（100分）</w:t>
            </w:r>
          </w:p>
        </w:tc>
        <w:tc>
          <w:tcPr>
            <w:tcW w:w="250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100</w:t>
            </w:r>
          </w:p>
        </w:tc>
      </w:tr>
    </w:tbl>
    <w:p>
      <w:pPr>
        <w:spacing w:line="360" w:lineRule="auto"/>
        <w:rPr>
          <w:b w:val="0"/>
          <w:bCs w:val="0"/>
          <w:szCs w:val="24"/>
        </w:rPr>
      </w:pPr>
    </w:p>
    <w:p>
      <w:pPr>
        <w:spacing w:line="560" w:lineRule="exact"/>
        <w:rPr>
          <w:rFonts w:ascii="黑体" w:eastAsia="黑体" w:hAnsiTheme="majorEastAsia"/>
          <w:b w:val="0"/>
          <w:sz w:val="32"/>
          <w:szCs w:val="32"/>
        </w:rPr>
      </w:pPr>
    </w:p>
    <w:p>
      <w:pPr>
        <w:spacing w:line="560" w:lineRule="exact"/>
        <w:rPr>
          <w:rFonts w:ascii="黑体" w:eastAsia="黑体" w:hAnsiTheme="majorEastAsia"/>
          <w:b w:val="0"/>
          <w:sz w:val="32"/>
          <w:szCs w:val="32"/>
        </w:rPr>
      </w:pPr>
    </w:p>
    <w:p>
      <w:pPr>
        <w:jc w:val="center"/>
        <w:rPr>
          <w:rFonts w:ascii="宋体" w:hAnsi="宋体" w:cs="宋体"/>
          <w:sz w:val="36"/>
          <w:szCs w:val="36"/>
        </w:rPr>
      </w:pPr>
      <w:r>
        <w:rPr>
          <w:rFonts w:hint="eastAsia" w:ascii="宋体" w:hAnsi="宋体" w:cs="宋体"/>
          <w:sz w:val="36"/>
          <w:szCs w:val="36"/>
        </w:rPr>
        <w:t>项目支出绩效评价报告</w:t>
      </w:r>
    </w:p>
    <w:p>
      <w:pPr>
        <w:jc w:val="center"/>
        <w:rPr>
          <w:rFonts w:ascii="仿宋_GB2312"/>
          <w:b w:val="0"/>
          <w:bCs w:val="0"/>
          <w:szCs w:val="30"/>
        </w:rPr>
      </w:pPr>
    </w:p>
    <w:p>
      <w:p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一、基本情况</w:t>
      </w:r>
    </w:p>
    <w:p>
      <w:pPr>
        <w:spacing w:line="600" w:lineRule="exact"/>
        <w:ind w:firstLine="640" w:firstLineChars="200"/>
        <w:outlineLvl w:val="0"/>
        <w:rPr>
          <w:rFonts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（一）项目概况。</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六里屯</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街道公益性就业组织于2020年9月收到公益性就业组织区级岗位补贴</w:t>
      </w:r>
      <w:r>
        <w:rPr>
          <w:rFonts w:hint="eastAsia" w:ascii="仿宋_GB2312" w:hAnsi="仿宋_GB2312" w:eastAsia="仿宋_GB2312" w:cs="仿宋_GB2312"/>
          <w:b w:val="0"/>
          <w:color w:val="000000" w:themeColor="text1"/>
          <w:kern w:val="0"/>
          <w:sz w:val="32"/>
          <w:szCs w:val="32"/>
          <w:lang w:val="en-US" w:eastAsia="zh-CN"/>
          <w14:textFill>
            <w14:solidFill>
              <w14:schemeClr w14:val="tx1"/>
            </w14:solidFill>
          </w14:textFill>
        </w:rPr>
        <w:t>80</w:t>
      </w:r>
      <w:r>
        <w:rPr>
          <w:rFonts w:hint="eastAsia" w:ascii="仿宋_GB2312" w:hAnsi="仿宋_GB2312" w:eastAsia="仿宋_GB2312" w:cs="仿宋_GB2312"/>
          <w:b w:val="0"/>
          <w:color w:val="000000" w:themeColor="text1"/>
          <w:kern w:val="0"/>
          <w:sz w:val="32"/>
          <w:szCs w:val="32"/>
          <w14:textFill>
            <w14:solidFill>
              <w14:schemeClr w14:val="tx1"/>
            </w14:solidFill>
          </w14:textFill>
        </w:rPr>
        <w:t>万元。</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收到上述资金后，街道公益性就业组织将该款项用于公益性岗位人员的</w:t>
      </w:r>
      <w:r>
        <w:rPr>
          <w:rFonts w:hint="eastAsia" w:ascii="仿宋_GB2312" w:hAnsi="宋体" w:eastAsia="仿宋_GB2312"/>
          <w:b w:val="0"/>
          <w:bCs w:val="0"/>
          <w:sz w:val="32"/>
          <w:szCs w:val="32"/>
        </w:rPr>
        <w:t>工资发放</w:t>
      </w:r>
      <w:r>
        <w:rPr>
          <w:rFonts w:hint="eastAsia" w:ascii="仿宋_GB2312" w:hAnsi="宋体" w:eastAsia="仿宋_GB2312"/>
          <w:b w:val="0"/>
          <w:bCs w:val="0"/>
          <w:sz w:val="32"/>
          <w:szCs w:val="32"/>
          <w:lang w:eastAsia="zh-CN"/>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社会保险方面支出，2020年12月31日已全部拨付完毕，无结余结转。</w:t>
      </w:r>
    </w:p>
    <w:p>
      <w:pPr>
        <w:numPr>
          <w:ilvl w:val="0"/>
          <w:numId w:val="6"/>
        </w:numPr>
        <w:spacing w:line="600" w:lineRule="exact"/>
        <w:ind w:firstLine="640" w:firstLineChars="200"/>
        <w:rPr>
          <w:rFonts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kern w:val="0"/>
          <w:sz w:val="32"/>
          <w:szCs w:val="32"/>
        </w:rPr>
        <w:t>项目绩效目标。</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公益性就业组织区级岗位补贴专门用于公益性岗位人员的</w:t>
      </w:r>
      <w:r>
        <w:rPr>
          <w:rFonts w:hint="eastAsia" w:ascii="仿宋_GB2312" w:hAnsi="宋体" w:eastAsia="仿宋_GB2312"/>
          <w:b w:val="0"/>
          <w:bCs w:val="0"/>
          <w:sz w:val="32"/>
          <w:szCs w:val="32"/>
        </w:rPr>
        <w:t>工资发放</w:t>
      </w:r>
      <w:r>
        <w:rPr>
          <w:rFonts w:hint="eastAsia" w:ascii="仿宋_GB2312" w:hAnsi="宋体" w:eastAsia="仿宋_GB2312"/>
          <w:b w:val="0"/>
          <w:bCs w:val="0"/>
          <w:sz w:val="32"/>
          <w:szCs w:val="32"/>
          <w:lang w:eastAsia="zh-CN"/>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社会保险支出，保证就业困难人员的就业再就业，维持公益性就业组织的正常运转，维护社会稳定。</w:t>
      </w:r>
    </w:p>
    <w:p>
      <w:p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二、绩效评价工作开展情况</w:t>
      </w:r>
    </w:p>
    <w:p>
      <w:pPr>
        <w:spacing w:line="600" w:lineRule="exact"/>
        <w:ind w:firstLine="640" w:firstLineChars="200"/>
        <w:outlineLvl w:val="0"/>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一）绩效评价目的、对象和范围：本次评价将围绕项目情况，项目管理及项目产出效果情况而开展，力求从绩效的角度发现该专项资金使用过程中，优化财政支出管理改革，为下一步就业资金管理实施奠定基础。资金使用范围主要针对公益性就业组织聘用人员。</w:t>
      </w:r>
    </w:p>
    <w:p>
      <w:pPr>
        <w:spacing w:line="600" w:lineRule="exact"/>
        <w:ind w:firstLine="640" w:firstLineChars="200"/>
        <w:outlineLvl w:val="0"/>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二）绩效评价原则、评价指标体系、评价方法、评价标准等：通过评价了解就业资金的基本情况、产出和效果情况、发掘出金就业专项资金项目促进就业的现实意义和实际价值。本次通过现场合规性检查方法，对项目相关拨付使用资料核对检查。</w:t>
      </w:r>
    </w:p>
    <w:p>
      <w:pPr>
        <w:spacing w:line="60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val="0"/>
          <w:bCs w:val="0"/>
          <w:color w:val="000000"/>
          <w:kern w:val="0"/>
          <w:sz w:val="32"/>
          <w:szCs w:val="32"/>
        </w:rPr>
        <w:t>（三）绩效评价工作过程：项目于2020年下半年开始，在了解项目概况，包括项目内容、管理制度、资金流程等基础上，明确评价目标、方法、指标体系、评价标准、合规性检查方案，等，通过较短时间顺利完成绩效评价工作。</w:t>
      </w:r>
    </w:p>
    <w:p>
      <w:p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三、综合评价情况及评价结论</w:t>
      </w:r>
    </w:p>
    <w:p>
      <w:pPr>
        <w:spacing w:line="600" w:lineRule="exact"/>
        <w:ind w:firstLine="640" w:firstLineChars="200"/>
        <w:rPr>
          <w:rFonts w:ascii="黑体" w:hAnsi="黑体" w:eastAsia="黑体" w:cs="黑体"/>
          <w:b w:val="0"/>
          <w:color w:val="000000"/>
          <w:kern w:val="0"/>
          <w:sz w:val="32"/>
          <w:szCs w:val="32"/>
        </w:rPr>
      </w:pPr>
      <w:r>
        <w:rPr>
          <w:rFonts w:hint="eastAsia" w:eastAsia="仿宋_GB2312"/>
          <w:b w:val="0"/>
          <w:bCs w:val="0"/>
          <w:sz w:val="32"/>
          <w:szCs w:val="32"/>
        </w:rPr>
        <w:t>直达资金</w:t>
      </w:r>
      <w:r>
        <w:rPr>
          <w:rFonts w:hint="eastAsia" w:eastAsia="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公益性就业组织区级岗位补贴</w:t>
      </w:r>
      <w:r>
        <w:rPr>
          <w:rFonts w:hint="eastAsia" w:eastAsia="仿宋_GB2312"/>
          <w:b w:val="0"/>
          <w:bCs w:val="0"/>
          <w:color w:val="000000" w:themeColor="text1"/>
          <w:sz w:val="32"/>
          <w:szCs w:val="32"/>
          <w14:textFill>
            <w14:solidFill>
              <w14:schemeClr w14:val="tx1"/>
            </w14:solidFill>
          </w14:textFill>
        </w:rPr>
        <w:t>）</w:t>
      </w:r>
      <w:r>
        <w:rPr>
          <w:rFonts w:hint="eastAsia" w:eastAsia="仿宋_GB2312"/>
          <w:b w:val="0"/>
          <w:bCs w:val="0"/>
          <w:sz w:val="32"/>
          <w:szCs w:val="32"/>
        </w:rPr>
        <w:t>项目已按计划使用，阶段性项目绩效目标完成良好，预算执行绩效与绩效目标未发生偏离。</w:t>
      </w:r>
    </w:p>
    <w:p>
      <w:pPr>
        <w:spacing w:line="600" w:lineRule="exact"/>
        <w:ind w:firstLine="643" w:firstLineChars="200"/>
        <w:rPr>
          <w:rFonts w:hint="eastAsia" w:ascii="仿宋_GB2312" w:hAnsi="仿宋_GB2312" w:eastAsia="仿宋_GB2312" w:cs="仿宋_GB2312"/>
          <w:b/>
          <w:bCs w:val="0"/>
          <w:color w:val="000000"/>
          <w:kern w:val="0"/>
          <w:sz w:val="32"/>
          <w:szCs w:val="32"/>
        </w:rPr>
      </w:pPr>
      <w:r>
        <w:rPr>
          <w:rFonts w:hint="eastAsia" w:ascii="仿宋_GB2312" w:hAnsi="仿宋_GB2312" w:eastAsia="仿宋_GB2312" w:cs="仿宋_GB2312"/>
          <w:b/>
          <w:bCs w:val="0"/>
          <w:color w:val="000000"/>
          <w:kern w:val="0"/>
          <w:sz w:val="32"/>
          <w:szCs w:val="32"/>
        </w:rPr>
        <w:t>四、绩效评价指标分析</w:t>
      </w:r>
    </w:p>
    <w:p>
      <w:pPr>
        <w:spacing w:line="600" w:lineRule="exact"/>
        <w:ind w:firstLine="640" w:firstLineChars="200"/>
        <w:outlineLvl w:val="0"/>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（一）项目决策情况：严格按照文件精神安排资金使用，资金使用合规，不挪用、占用资金，资金的拨付有完整的审批程序和手续。</w:t>
      </w:r>
    </w:p>
    <w:p>
      <w:pPr>
        <w:spacing w:line="600" w:lineRule="exact"/>
        <w:ind w:firstLine="640" w:firstLineChars="200"/>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二）项目过程情况：资金使用审批制度健全，具体相应的资金管理制度合法、合规、完整；制度执行有效，遵守相关法律法规和资金管理制度，资金核定拨付等业务材料齐全，及时建档管理；会计核算符合规范要求，相关材料完整。</w:t>
      </w:r>
    </w:p>
    <w:p>
      <w:pPr>
        <w:spacing w:line="600" w:lineRule="exact"/>
        <w:ind w:firstLine="640" w:firstLineChars="200"/>
        <w:outlineLvl w:val="0"/>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（三）项目产出情况：</w:t>
      </w:r>
      <w:r>
        <w:rPr>
          <w:rFonts w:hint="eastAsia" w:ascii="仿宋_GB2312" w:hAnsi="仿宋_GB2312" w:eastAsia="仿宋_GB2312" w:cs="仿宋_GB2312"/>
          <w:b w:val="0"/>
          <w:bCs/>
          <w:kern w:val="0"/>
          <w:sz w:val="32"/>
          <w:szCs w:val="32"/>
        </w:rPr>
        <w:t>全部经费用于为公益性组织聘用人员发放工资、缴纳社会保险及公积金、劳动保护等资金支出。</w:t>
      </w:r>
    </w:p>
    <w:p>
      <w:pPr>
        <w:spacing w:line="520" w:lineRule="exact"/>
        <w:ind w:firstLine="640" w:firstLineChars="200"/>
        <w:rPr>
          <w:rFonts w:ascii="仿宋_GB2312" w:hAnsi="宋体" w:eastAsia="仿宋_GB2312"/>
          <w:b w:val="0"/>
          <w:bCs w:val="0"/>
          <w:sz w:val="32"/>
          <w:szCs w:val="32"/>
        </w:rPr>
      </w:pPr>
      <w:r>
        <w:rPr>
          <w:rFonts w:hint="eastAsia" w:ascii="仿宋_GB2312" w:hAnsi="仿宋_GB2312" w:eastAsia="仿宋_GB2312" w:cs="仿宋_GB2312"/>
          <w:b w:val="0"/>
          <w:bCs/>
          <w:color w:val="000000"/>
          <w:kern w:val="0"/>
          <w:sz w:val="32"/>
          <w:szCs w:val="32"/>
        </w:rPr>
        <w:t>（四）项目效益情况：</w:t>
      </w:r>
      <w:r>
        <w:rPr>
          <w:rFonts w:ascii="仿宋_GB2312" w:hAnsi="宋体" w:eastAsia="仿宋_GB2312"/>
          <w:b w:val="0"/>
          <w:bCs w:val="0"/>
          <w:sz w:val="32"/>
          <w:szCs w:val="32"/>
        </w:rPr>
        <w:t>2020年就业补助资金（直达资金）</w:t>
      </w:r>
      <w:r>
        <w:rPr>
          <w:rFonts w:hint="eastAsia" w:ascii="仿宋_GB2312" w:hAnsi="宋体" w:eastAsia="仿宋_GB2312"/>
          <w:b w:val="0"/>
          <w:bCs w:val="0"/>
          <w:sz w:val="32"/>
          <w:szCs w:val="32"/>
        </w:rPr>
        <w:t>已全部用于</w:t>
      </w:r>
      <w:r>
        <w:rPr>
          <w:rFonts w:hint="eastAsia" w:ascii="仿宋_GB2312" w:hAnsi="宋体" w:eastAsia="仿宋_GB2312"/>
          <w:b w:val="0"/>
          <w:bCs w:val="0"/>
          <w:sz w:val="32"/>
          <w:szCs w:val="32"/>
          <w:lang w:val="en-US" w:eastAsia="zh-CN"/>
        </w:rPr>
        <w:t>46</w:t>
      </w:r>
      <w:r>
        <w:rPr>
          <w:rFonts w:hint="eastAsia" w:ascii="仿宋_GB2312" w:hAnsi="宋体" w:eastAsia="仿宋_GB2312"/>
          <w:b w:val="0"/>
          <w:bCs w:val="0"/>
          <w:sz w:val="32"/>
          <w:szCs w:val="32"/>
        </w:rPr>
        <w:t>名公益性就业组织协管员的工资发放，五险一金，日常办公等费用。</w:t>
      </w:r>
    </w:p>
    <w:p>
      <w:pPr>
        <w:spacing w:line="600" w:lineRule="exact"/>
        <w:ind w:firstLine="640" w:firstLineChars="200"/>
        <w:outlineLvl w:val="0"/>
        <w:rPr>
          <w:rFonts w:hint="eastAsia" w:ascii="仿宋_GB2312" w:hAnsi="仿宋_GB2312" w:eastAsia="仿宋_GB2312" w:cs="仿宋_GB2312"/>
          <w:b w:val="0"/>
          <w:bCs/>
          <w:color w:val="000000"/>
          <w:kern w:val="0"/>
          <w:sz w:val="32"/>
          <w:szCs w:val="32"/>
        </w:rPr>
      </w:pPr>
    </w:p>
    <w:p>
      <w:p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五、主要经验及做法、存在的问题及原因分析</w:t>
      </w:r>
    </w:p>
    <w:p>
      <w:pPr>
        <w:spacing w:line="520" w:lineRule="exact"/>
        <w:ind w:firstLine="640" w:firstLineChars="200"/>
        <w:rPr>
          <w:rFonts w:ascii="仿宋_GB2312" w:hAnsi="宋体" w:eastAsia="仿宋_GB2312"/>
          <w:b w:val="0"/>
          <w:bCs w:val="0"/>
          <w:sz w:val="32"/>
          <w:szCs w:val="32"/>
        </w:rPr>
      </w:pPr>
      <w:r>
        <w:rPr>
          <w:rFonts w:hint="eastAsia" w:ascii="仿宋_GB2312" w:hAnsi="宋体" w:eastAsia="仿宋_GB2312"/>
          <w:b w:val="0"/>
          <w:bCs w:val="0"/>
          <w:sz w:val="32"/>
          <w:szCs w:val="32"/>
        </w:rPr>
        <w:t>项目支出绩效目标执行中未发现问题，预算执行绩效与绩效目标无偏离。项目资金根据文件要求已按时完成支付。</w:t>
      </w:r>
    </w:p>
    <w:p>
      <w:p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六、有关建议</w:t>
      </w:r>
    </w:p>
    <w:p>
      <w:pPr>
        <w:spacing w:line="520" w:lineRule="exact"/>
        <w:ind w:firstLine="640" w:firstLineChars="200"/>
        <w:rPr>
          <w:rFonts w:ascii="仿宋_GB2312" w:hAnsi="宋体" w:eastAsia="仿宋_GB2312"/>
          <w:b w:val="0"/>
          <w:bCs w:val="0"/>
          <w:sz w:val="32"/>
          <w:szCs w:val="32"/>
        </w:rPr>
      </w:pPr>
      <w:r>
        <w:rPr>
          <w:rFonts w:hint="eastAsia" w:ascii="仿宋_GB2312" w:hAnsi="宋体" w:eastAsia="仿宋_GB2312"/>
          <w:b w:val="0"/>
          <w:bCs w:val="0"/>
          <w:sz w:val="32"/>
          <w:szCs w:val="32"/>
        </w:rPr>
        <w:t>项目支出绩效目标执行过程中未发现问题，保持了申报经费年度内正常运转。</w:t>
      </w:r>
    </w:p>
    <w:p>
      <w:pPr>
        <w:spacing w:line="600" w:lineRule="exact"/>
        <w:ind w:firstLine="640" w:firstLineChars="200"/>
        <w:rPr>
          <w:rFonts w:ascii="黑体" w:hAnsi="黑体" w:eastAsia="黑体" w:cs="黑体"/>
          <w:b w:val="0"/>
          <w:color w:val="000000"/>
          <w:kern w:val="0"/>
          <w:sz w:val="32"/>
          <w:szCs w:val="32"/>
        </w:rPr>
      </w:pPr>
    </w:p>
    <w:p>
      <w:p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七、其他需要说明的问题</w:t>
      </w:r>
    </w:p>
    <w:p>
      <w:p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无</w:t>
      </w:r>
    </w:p>
    <w:p>
      <w:p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八、项目支出绩效评价评分表</w:t>
      </w:r>
    </w:p>
    <w:p>
      <w:pPr>
        <w:spacing w:line="360" w:lineRule="auto"/>
        <w:rPr>
          <w:b w:val="0"/>
          <w:bCs w:val="0"/>
          <w:color w:val="FF0000"/>
          <w:szCs w:val="24"/>
        </w:rPr>
      </w:pPr>
      <w:r>
        <w:rPr>
          <w:rFonts w:hint="eastAsia"/>
          <w:b w:val="0"/>
          <w:bCs w:val="0"/>
          <w:color w:val="FF0000"/>
          <w:szCs w:val="24"/>
        </w:rPr>
        <w:t>注：实际填报时，应按照中央、北京市相关工作要求据实填报。</w:t>
      </w:r>
    </w:p>
    <w:p>
      <w:pPr>
        <w:widowControl/>
        <w:jc w:val="center"/>
        <w:rPr>
          <w:b w:val="0"/>
          <w:bCs w:val="0"/>
          <w:color w:val="FF0000"/>
          <w:szCs w:val="24"/>
        </w:rPr>
      </w:pPr>
      <w:r>
        <w:rPr>
          <w:b w:val="0"/>
          <w:bCs w:val="0"/>
          <w:color w:val="FF0000"/>
          <w:szCs w:val="24"/>
        </w:rPr>
        <w:br w:type="page"/>
      </w:r>
      <w:r>
        <w:rPr>
          <w:rFonts w:hint="eastAsia" w:ascii="宋体" w:hAnsi="宋体" w:cs="宋体"/>
          <w:color w:val="000000"/>
          <w:kern w:val="0"/>
          <w:sz w:val="36"/>
          <w:szCs w:val="36"/>
        </w:rPr>
        <w:t>项目支出绩效评价评分表</w:t>
      </w:r>
    </w:p>
    <w:tbl>
      <w:tblPr>
        <w:tblStyle w:val="7"/>
        <w:tblW w:w="9259" w:type="dxa"/>
        <w:tblInd w:w="118" w:type="dxa"/>
        <w:tblLayout w:type="fixed"/>
        <w:tblCellMar>
          <w:top w:w="0" w:type="dxa"/>
          <w:left w:w="108" w:type="dxa"/>
          <w:bottom w:w="0" w:type="dxa"/>
          <w:right w:w="108" w:type="dxa"/>
        </w:tblCellMar>
      </w:tblPr>
      <w:tblGrid>
        <w:gridCol w:w="719"/>
        <w:gridCol w:w="700"/>
        <w:gridCol w:w="720"/>
        <w:gridCol w:w="720"/>
        <w:gridCol w:w="700"/>
        <w:gridCol w:w="3200"/>
        <w:gridCol w:w="900"/>
        <w:gridCol w:w="1600"/>
      </w:tblGrid>
      <w:tr>
        <w:tblPrEx>
          <w:tblLayout w:type="fixed"/>
          <w:tblCellMar>
            <w:top w:w="0" w:type="dxa"/>
            <w:left w:w="108" w:type="dxa"/>
            <w:bottom w:w="0" w:type="dxa"/>
            <w:right w:w="108" w:type="dxa"/>
          </w:tblCellMar>
        </w:tblPrEx>
        <w:trPr>
          <w:trHeight w:val="612" w:hRule="atLeast"/>
        </w:trPr>
        <w:tc>
          <w:tcPr>
            <w:tcW w:w="7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一级指标</w:t>
            </w:r>
          </w:p>
        </w:tc>
        <w:tc>
          <w:tcPr>
            <w:tcW w:w="7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二级指标</w:t>
            </w:r>
          </w:p>
        </w:tc>
        <w:tc>
          <w:tcPr>
            <w:tcW w:w="7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分值</w:t>
            </w:r>
          </w:p>
        </w:tc>
        <w:tc>
          <w:tcPr>
            <w:tcW w:w="7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三级指标</w:t>
            </w:r>
          </w:p>
        </w:tc>
        <w:tc>
          <w:tcPr>
            <w:tcW w:w="7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分值</w:t>
            </w:r>
          </w:p>
        </w:tc>
        <w:tc>
          <w:tcPr>
            <w:tcW w:w="3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指标解释</w:t>
            </w:r>
          </w:p>
        </w:tc>
        <w:tc>
          <w:tcPr>
            <w:tcW w:w="9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得分</w:t>
            </w:r>
          </w:p>
        </w:tc>
        <w:tc>
          <w:tcPr>
            <w:tcW w:w="16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扣分理由</w:t>
            </w:r>
          </w:p>
        </w:tc>
      </w:tr>
      <w:tr>
        <w:tblPrEx>
          <w:tblLayout w:type="fixed"/>
          <w:tblCellMar>
            <w:top w:w="0" w:type="dxa"/>
            <w:left w:w="108" w:type="dxa"/>
            <w:bottom w:w="0" w:type="dxa"/>
            <w:right w:w="108" w:type="dxa"/>
          </w:tblCellMar>
        </w:tblPrEx>
        <w:trPr>
          <w:trHeight w:val="540" w:hRule="atLeast"/>
        </w:trPr>
        <w:tc>
          <w:tcPr>
            <w:tcW w:w="71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决策</w:t>
            </w:r>
          </w:p>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(15分)　</w:t>
            </w:r>
          </w:p>
        </w:tc>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项目立项　</w:t>
            </w:r>
          </w:p>
        </w:tc>
        <w:tc>
          <w:tcPr>
            <w:tcW w:w="72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立项依据充分性</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3</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项目立项是否符合法律法规、相关政策、发展规划以及部门职责，用以反映和考核项目立项依据情况。</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3　</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32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612"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PrEx>
        <w:trPr>
          <w:trHeight w:val="32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372"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立项程序规范性</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项目申请、设立过程是否符合相关要求，用以反映和考核项目立项的规范情况。</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32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534"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1661"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绩效目标　</w:t>
            </w:r>
          </w:p>
        </w:tc>
        <w:tc>
          <w:tcPr>
            <w:tcW w:w="72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5</w:t>
            </w:r>
          </w:p>
        </w:tc>
        <w:tc>
          <w:tcPr>
            <w:tcW w:w="7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绩效目标合理性</w:t>
            </w:r>
          </w:p>
        </w:tc>
        <w:tc>
          <w:tcPr>
            <w:tcW w:w="700" w:type="dxa"/>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3</w:t>
            </w:r>
          </w:p>
        </w:tc>
        <w:tc>
          <w:tcPr>
            <w:tcW w:w="32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项目所设定的绩效目标是否依据充分，是否符合客观实际，用以反映和考核项目绩效目标与项目实施的相符情况。</w:t>
            </w:r>
          </w:p>
        </w:tc>
        <w:tc>
          <w:tcPr>
            <w:tcW w:w="900" w:type="dxa"/>
            <w:tcBorders>
              <w:top w:val="nil"/>
              <w:left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3　</w:t>
            </w:r>
          </w:p>
        </w:tc>
        <w:tc>
          <w:tcPr>
            <w:tcW w:w="16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1357"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绩效指标明确性</w:t>
            </w:r>
          </w:p>
        </w:tc>
        <w:tc>
          <w:tcPr>
            <w:tcW w:w="700" w:type="dxa"/>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w:t>
            </w:r>
          </w:p>
        </w:tc>
        <w:tc>
          <w:tcPr>
            <w:tcW w:w="32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依据绩效目标设定的绩效指标是否清晰、细化、可衡量等，用以反映和考核项目绩效目标的明细化情况。</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270" w:firstLineChars="150"/>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w:t>
            </w:r>
          </w:p>
        </w:tc>
        <w:tc>
          <w:tcPr>
            <w:tcW w:w="16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资金投入</w:t>
            </w:r>
          </w:p>
        </w:tc>
        <w:tc>
          <w:tcPr>
            <w:tcW w:w="72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　</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预算编制科学性</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3</w:t>
            </w:r>
          </w:p>
        </w:tc>
        <w:tc>
          <w:tcPr>
            <w:tcW w:w="32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项目预算编制是否经过科学论证、有明确标准，资金额度与年度目标是否相适应，用以反映和考核项目预算编制的科学性、合理性情况。</w:t>
            </w:r>
          </w:p>
        </w:tc>
        <w:tc>
          <w:tcPr>
            <w:tcW w:w="9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3</w:t>
            </w:r>
          </w:p>
        </w:tc>
        <w:tc>
          <w:tcPr>
            <w:tcW w:w="16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69"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50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资金分配合理性</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w:t>
            </w:r>
          </w:p>
        </w:tc>
        <w:tc>
          <w:tcPr>
            <w:tcW w:w="32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项目预算资金分配是否有测算依据，与补助单位或地方实际是否相适应，用以反映和考核项目预算资金分配的科学性、合理性情况。</w:t>
            </w:r>
          </w:p>
        </w:tc>
        <w:tc>
          <w:tcPr>
            <w:tcW w:w="9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89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528" w:hRule="atLeast"/>
        </w:trPr>
        <w:tc>
          <w:tcPr>
            <w:tcW w:w="71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过程</w:t>
            </w:r>
          </w:p>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（30分）</w:t>
            </w:r>
          </w:p>
        </w:tc>
        <w:tc>
          <w:tcPr>
            <w:tcW w:w="700" w:type="dxa"/>
            <w:vMerge w:val="restart"/>
            <w:tcBorders>
              <w:top w:val="nil"/>
              <w:left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资金管理</w:t>
            </w:r>
          </w:p>
        </w:tc>
        <w:tc>
          <w:tcPr>
            <w:tcW w:w="720" w:type="dxa"/>
            <w:vMerge w:val="restart"/>
            <w:tcBorders>
              <w:top w:val="nil"/>
              <w:left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15</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资金到位率</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实际到位资金与预算资金的比率，用以反映和考核资金落实情况对项目实施的总体保障程度。</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612"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709"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28"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预算执行率</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项目预算资金是否按照计划执行，用以反映或考核项目预算执行情况。</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424"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68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p>
        </w:tc>
        <w:tc>
          <w:tcPr>
            <w:tcW w:w="7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资金使用合规性</w:t>
            </w:r>
          </w:p>
        </w:tc>
        <w:tc>
          <w:tcPr>
            <w:tcW w:w="7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w:t>
            </w:r>
          </w:p>
        </w:tc>
        <w:tc>
          <w:tcPr>
            <w:tcW w:w="32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项目资金使用是否符合相关的财务管理制度规定，用以反映和考核项目资金的规范运行情况。</w:t>
            </w:r>
          </w:p>
        </w:tc>
        <w:tc>
          <w:tcPr>
            <w:tcW w:w="9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5</w:t>
            </w:r>
          </w:p>
        </w:tc>
        <w:tc>
          <w:tcPr>
            <w:tcW w:w="16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组织实施</w:t>
            </w:r>
          </w:p>
        </w:tc>
        <w:tc>
          <w:tcPr>
            <w:tcW w:w="7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15　</w:t>
            </w:r>
          </w:p>
        </w:tc>
        <w:tc>
          <w:tcPr>
            <w:tcW w:w="7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管理制度健全性</w:t>
            </w:r>
          </w:p>
        </w:tc>
        <w:tc>
          <w:tcPr>
            <w:tcW w:w="7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　</w:t>
            </w:r>
          </w:p>
        </w:tc>
        <w:tc>
          <w:tcPr>
            <w:tcW w:w="32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项目实施单位的财务和业务管理制度是否健全，用以反映和考核财务和业务管理制度对项目顺利实施的保障情况。</w:t>
            </w:r>
          </w:p>
        </w:tc>
        <w:tc>
          <w:tcPr>
            <w:tcW w:w="9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5</w:t>
            </w:r>
          </w:p>
        </w:tc>
        <w:tc>
          <w:tcPr>
            <w:tcW w:w="16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610"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制度执行有效性</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10　</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项目实施是否符合相关管理规定，用以反映和考核相关管理制度的有效执行情况。</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10</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32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18"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345"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产出</w:t>
            </w:r>
          </w:p>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（30分）</w:t>
            </w:r>
          </w:p>
        </w:tc>
        <w:tc>
          <w:tcPr>
            <w:tcW w:w="7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产出数量</w:t>
            </w:r>
          </w:p>
        </w:tc>
        <w:tc>
          <w:tcPr>
            <w:tcW w:w="720" w:type="dxa"/>
            <w:vMerge w:val="restart"/>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10</w:t>
            </w:r>
          </w:p>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实际完成率</w:t>
            </w:r>
          </w:p>
        </w:tc>
        <w:tc>
          <w:tcPr>
            <w:tcW w:w="700" w:type="dxa"/>
            <w:vMerge w:val="restart"/>
            <w:tcBorders>
              <w:top w:val="nil"/>
              <w:left w:val="nil"/>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10</w:t>
            </w:r>
          </w:p>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项目实施的实际产出数与计划产出数的比率，用以反映和考核项目产出数量目标的实现程度。</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10</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56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nil"/>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399"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restar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产出质量</w:t>
            </w:r>
          </w:p>
        </w:tc>
        <w:tc>
          <w:tcPr>
            <w:tcW w:w="720" w:type="dxa"/>
            <w:vMerge w:val="restart"/>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10</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质量达标率</w:t>
            </w:r>
          </w:p>
        </w:tc>
        <w:tc>
          <w:tcPr>
            <w:tcW w:w="700" w:type="dxa"/>
            <w:vMerge w:val="restart"/>
            <w:tcBorders>
              <w:top w:val="nil"/>
              <w:left w:val="nil"/>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10</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项目完成的质量达标产出数与实际产出数的比率，用以反映和考核项目产出质量目标的实现程度。</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10</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1185"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68"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restar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产出时效</w:t>
            </w:r>
          </w:p>
        </w:tc>
        <w:tc>
          <w:tcPr>
            <w:tcW w:w="720" w:type="dxa"/>
            <w:vMerge w:val="restart"/>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5</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完成及时性</w:t>
            </w:r>
          </w:p>
        </w:tc>
        <w:tc>
          <w:tcPr>
            <w:tcW w:w="700" w:type="dxa"/>
            <w:vMerge w:val="restart"/>
            <w:tcBorders>
              <w:top w:val="nil"/>
              <w:left w:val="nil"/>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5</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项目实际完成时间与计划完成时间的比较，用以反映和考核项目产出时效目标的实现程度。</w:t>
            </w:r>
          </w:p>
        </w:tc>
        <w:tc>
          <w:tcPr>
            <w:tcW w:w="900" w:type="dxa"/>
            <w:vMerge w:val="restart"/>
            <w:tcBorders>
              <w:top w:val="nil"/>
              <w:left w:val="nil"/>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5</w:t>
            </w:r>
          </w:p>
        </w:tc>
        <w:tc>
          <w:tcPr>
            <w:tcW w:w="16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345"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1606"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产出成本</w:t>
            </w:r>
          </w:p>
        </w:tc>
        <w:tc>
          <w:tcPr>
            <w:tcW w:w="72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5</w:t>
            </w:r>
          </w:p>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c>
          <w:tcPr>
            <w:tcW w:w="7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成本节约率</w:t>
            </w:r>
          </w:p>
        </w:tc>
        <w:tc>
          <w:tcPr>
            <w:tcW w:w="700" w:type="dxa"/>
            <w:tcBorders>
              <w:top w:val="nil"/>
              <w:left w:val="single" w:color="auto" w:sz="4" w:space="0"/>
              <w:bottom w:val="single" w:color="auto" w:sz="4" w:space="0"/>
              <w:right w:val="nil"/>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　</w:t>
            </w:r>
          </w:p>
        </w:tc>
        <w:tc>
          <w:tcPr>
            <w:tcW w:w="32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完成项目计划工作目标的实际节约成本与计划成本的比率，用以反映和考核项目的成本节约程度。</w:t>
            </w:r>
          </w:p>
        </w:tc>
        <w:tc>
          <w:tcPr>
            <w:tcW w:w="9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5</w:t>
            </w:r>
          </w:p>
        </w:tc>
        <w:tc>
          <w:tcPr>
            <w:tcW w:w="1600" w:type="dxa"/>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583" w:hRule="atLeast"/>
        </w:trPr>
        <w:tc>
          <w:tcPr>
            <w:tcW w:w="719" w:type="dxa"/>
            <w:vMerge w:val="restart"/>
            <w:tcBorders>
              <w:top w:val="nil"/>
              <w:left w:val="single" w:color="000000" w:sz="8" w:space="0"/>
              <w:bottom w:val="single" w:color="auto" w:sz="4" w:space="0"/>
              <w:right w:val="nil"/>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效益</w:t>
            </w:r>
          </w:p>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（25分）　</w:t>
            </w:r>
          </w:p>
        </w:tc>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项目效益　</w:t>
            </w:r>
          </w:p>
        </w:tc>
        <w:tc>
          <w:tcPr>
            <w:tcW w:w="720" w:type="dxa"/>
            <w:vMerge w:val="restar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25　</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实施效益</w:t>
            </w:r>
          </w:p>
        </w:tc>
        <w:tc>
          <w:tcPr>
            <w:tcW w:w="7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20　</w:t>
            </w:r>
          </w:p>
        </w:tc>
        <w:tc>
          <w:tcPr>
            <w:tcW w:w="320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项目实施所产生的效益。</w:t>
            </w:r>
          </w:p>
        </w:tc>
        <w:tc>
          <w:tcPr>
            <w:tcW w:w="9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xml:space="preserve">  20　</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624" w:hRule="atLeast"/>
        </w:trPr>
        <w:tc>
          <w:tcPr>
            <w:tcW w:w="719" w:type="dxa"/>
            <w:vMerge w:val="continue"/>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p>
        </w:tc>
        <w:tc>
          <w:tcPr>
            <w:tcW w:w="7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满意度</w:t>
            </w:r>
          </w:p>
        </w:tc>
        <w:tc>
          <w:tcPr>
            <w:tcW w:w="7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　</w:t>
            </w:r>
          </w:p>
        </w:tc>
        <w:tc>
          <w:tcPr>
            <w:tcW w:w="3200" w:type="dxa"/>
            <w:tcBorders>
              <w:top w:val="single" w:color="auto" w:sz="4" w:space="0"/>
              <w:left w:val="nil"/>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社会公众或服务对象对项目实施效果的满意程度。</w:t>
            </w:r>
          </w:p>
        </w:tc>
        <w:tc>
          <w:tcPr>
            <w:tcW w:w="9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xml:space="preserve"> 5　</w:t>
            </w:r>
          </w:p>
        </w:tc>
        <w:tc>
          <w:tcPr>
            <w:tcW w:w="16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624" w:hRule="atLeast"/>
        </w:trPr>
        <w:tc>
          <w:tcPr>
            <w:tcW w:w="675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合计（100分）</w:t>
            </w:r>
          </w:p>
        </w:tc>
        <w:tc>
          <w:tcPr>
            <w:tcW w:w="250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100</w:t>
            </w:r>
          </w:p>
        </w:tc>
      </w:tr>
    </w:tbl>
    <w:p>
      <w:pPr>
        <w:spacing w:line="560" w:lineRule="exact"/>
        <w:rPr>
          <w:rFonts w:ascii="黑体" w:eastAsia="黑体" w:hAnsiTheme="majorEastAsia"/>
          <w:b w:val="0"/>
          <w:sz w:val="32"/>
          <w:szCs w:val="32"/>
        </w:rPr>
      </w:pPr>
    </w:p>
    <w:p>
      <w:pPr>
        <w:spacing w:line="560" w:lineRule="exact"/>
        <w:rPr>
          <w:rFonts w:ascii="黑体" w:eastAsia="黑体" w:hAnsiTheme="majorEastAsia"/>
          <w:b w:val="0"/>
          <w:sz w:val="32"/>
          <w:szCs w:val="32"/>
        </w:rPr>
      </w:pPr>
    </w:p>
    <w:p>
      <w:pPr>
        <w:spacing w:line="560" w:lineRule="exact"/>
        <w:rPr>
          <w:rFonts w:ascii="黑体" w:eastAsia="黑体" w:hAnsiTheme="majorEastAsia"/>
          <w:b w:val="0"/>
          <w:sz w:val="32"/>
          <w:szCs w:val="32"/>
        </w:rPr>
      </w:pPr>
    </w:p>
    <w:p>
      <w:pPr>
        <w:jc w:val="center"/>
        <w:rPr>
          <w:rFonts w:ascii="宋体" w:hAnsi="宋体" w:cs="宋体"/>
          <w:sz w:val="36"/>
          <w:szCs w:val="36"/>
        </w:rPr>
      </w:pPr>
      <w:r>
        <w:rPr>
          <w:rFonts w:hint="eastAsia" w:ascii="宋体" w:hAnsi="宋体" w:cs="宋体"/>
          <w:sz w:val="36"/>
          <w:szCs w:val="36"/>
        </w:rPr>
        <w:t>项目支出绩效评价报告</w:t>
      </w:r>
    </w:p>
    <w:p>
      <w:pPr>
        <w:jc w:val="center"/>
        <w:rPr>
          <w:rFonts w:ascii="仿宋_GB2312"/>
          <w:b w:val="0"/>
          <w:bCs w:val="0"/>
          <w:szCs w:val="30"/>
        </w:rPr>
      </w:pPr>
    </w:p>
    <w:p>
      <w:p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一、基本情况</w:t>
      </w:r>
    </w:p>
    <w:p>
      <w:pPr>
        <w:spacing w:line="600" w:lineRule="exact"/>
        <w:ind w:firstLine="640" w:firstLineChars="200"/>
        <w:outlineLvl w:val="0"/>
        <w:rPr>
          <w:rFonts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（一）项目概况。包括项目背景、主要内容及实施情况、资金投入和使用情况等。</w:t>
      </w:r>
    </w:p>
    <w:p>
      <w:pPr>
        <w:spacing w:line="600" w:lineRule="exact"/>
        <w:ind w:firstLine="640" w:firstLineChars="200"/>
        <w:outlineLvl w:val="0"/>
        <w:rPr>
          <w:rFonts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按预算执行义务兵优待金42926元</w:t>
      </w:r>
    </w:p>
    <w:p>
      <w:pPr>
        <w:spacing w:line="600" w:lineRule="exact"/>
        <w:ind w:firstLine="640" w:firstLineChars="200"/>
        <w:outlineLvl w:val="0"/>
        <w:rPr>
          <w:rFonts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（二）项目绩效目标。包括总体目标和阶段性目标。</w:t>
      </w:r>
    </w:p>
    <w:p>
      <w:pPr>
        <w:spacing w:line="600" w:lineRule="exact"/>
        <w:ind w:firstLine="640" w:firstLineChars="200"/>
        <w:outlineLvl w:val="0"/>
        <w:rPr>
          <w:rFonts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2020年7月15日接财务科通知，民政科转入2020年度直达资金义务兵优待金42926元。此项资金按照区“八一”前发放到位的要求，我们按流程及时核对人员信息、核查资金数目、申报资金发放审批手续，于7月31日发放到位，达到规定目标。</w:t>
      </w:r>
    </w:p>
    <w:p>
      <w:p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二、绩效评价工作开展情况</w:t>
      </w:r>
    </w:p>
    <w:p>
      <w:pPr>
        <w:spacing w:line="600" w:lineRule="exact"/>
        <w:ind w:firstLine="640" w:firstLineChars="200"/>
        <w:outlineLvl w:val="0"/>
        <w:rPr>
          <w:rFonts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（一）绩效评价目的、对象和范围。</w:t>
      </w:r>
    </w:p>
    <w:p>
      <w:pPr>
        <w:spacing w:line="600" w:lineRule="exact"/>
        <w:ind w:firstLine="800" w:firstLineChars="250"/>
        <w:outlineLvl w:val="0"/>
        <w:rPr>
          <w:rFonts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执行预算，达到规定目标。</w:t>
      </w:r>
    </w:p>
    <w:p>
      <w:pPr>
        <w:spacing w:line="600" w:lineRule="exact"/>
        <w:ind w:firstLine="640" w:firstLineChars="200"/>
        <w:outlineLvl w:val="0"/>
        <w:rPr>
          <w:rFonts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（二）绩效评价原则、评价指标体系、评价方法、评价标准等。</w:t>
      </w:r>
    </w:p>
    <w:p>
      <w:pPr>
        <w:spacing w:line="600" w:lineRule="exact"/>
        <w:ind w:firstLine="640" w:firstLineChars="200"/>
        <w:outlineLvl w:val="0"/>
        <w:rPr>
          <w:rFonts w:ascii="仿宋_GB2312" w:eastAsia="仿宋_GB2312"/>
          <w:b w:val="0"/>
          <w:sz w:val="32"/>
          <w:szCs w:val="32"/>
        </w:rPr>
      </w:pPr>
      <w:r>
        <w:rPr>
          <w:rFonts w:hint="eastAsia" w:ascii="仿宋_GB2312" w:eastAsia="仿宋_GB2312"/>
          <w:b w:val="0"/>
          <w:sz w:val="32"/>
          <w:szCs w:val="32"/>
        </w:rPr>
        <w:t>科学公正、公开透明；评价指标体系参照项目支出绩效评价评分表；评价方法主要包括成本效益分析法、比较法、因素分析法、最低成本法、公众评判法、标杆管理法等；绩效评价标准通常包括计划标准、行业标准、历史标准。</w:t>
      </w:r>
    </w:p>
    <w:p>
      <w:pPr>
        <w:spacing w:line="600" w:lineRule="exact"/>
        <w:ind w:firstLine="640" w:firstLineChars="200"/>
        <w:outlineLvl w:val="0"/>
        <w:rPr>
          <w:rFonts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（三）绩效评价工作过程。</w:t>
      </w:r>
    </w:p>
    <w:p>
      <w:pPr>
        <w:spacing w:line="600" w:lineRule="exact"/>
        <w:ind w:firstLine="640" w:firstLineChars="200"/>
        <w:outlineLvl w:val="0"/>
        <w:rPr>
          <w:rFonts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全程良好，达到预期效果。</w:t>
      </w:r>
    </w:p>
    <w:p>
      <w:p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三、综合评价情况及评价结论</w:t>
      </w:r>
    </w:p>
    <w:p>
      <w:pPr>
        <w:spacing w:line="600" w:lineRule="exact"/>
        <w:ind w:firstLine="640" w:firstLineChars="200"/>
        <w:outlineLvl w:val="0"/>
        <w:rPr>
          <w:rFonts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此项资金按照区“八一”前发放到位的要求，我们按流程及时核对人员信息、核查资金数目、申报资金发放审批手续，于7月31日发放到位，达到规定目标。</w:t>
      </w:r>
    </w:p>
    <w:p>
      <w:pPr>
        <w:spacing w:line="600" w:lineRule="exact"/>
        <w:ind w:firstLine="643"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四、绩效评价指标分析</w:t>
      </w:r>
    </w:p>
    <w:p>
      <w:pPr>
        <w:spacing w:line="600" w:lineRule="exact"/>
        <w:ind w:firstLine="643" w:firstLineChars="200"/>
        <w:outlineLvl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（一）项目决策情况。</w:t>
      </w:r>
    </w:p>
    <w:p>
      <w:pPr>
        <w:spacing w:line="600" w:lineRule="exact"/>
        <w:ind w:firstLine="640" w:firstLineChars="200"/>
        <w:outlineLvl w:val="0"/>
        <w:rPr>
          <w:rFonts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根据朝阳区退役军人事务局优抚科2020年下发的《2020年义务兵优待金拨款表》，依据《关于调整部分优抚对象抚恤补助金标准和义务兵优待金标准的通知》（朝退役军人局发[2019]1号），为六里屯街道2019年应征入伍1名义务兵发放2020年义务兵优待金,每人发放标准为4.2926万元,共计4.2926万元</w:t>
      </w:r>
    </w:p>
    <w:p>
      <w:pPr>
        <w:spacing w:line="600" w:lineRule="exact"/>
        <w:ind w:firstLine="643" w:firstLineChars="200"/>
        <w:outlineLvl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（二）项目过程情况。</w:t>
      </w:r>
    </w:p>
    <w:p>
      <w:pPr>
        <w:spacing w:line="600" w:lineRule="exact"/>
        <w:ind w:firstLine="640" w:firstLineChars="200"/>
        <w:outlineLvl w:val="0"/>
        <w:rPr>
          <w:rFonts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项目由民政科牵头，按照直达资金要求及三重一大制度，经街道相关会议研究通过后，申请使用项目资金时，需提交请示、《支出审批表》，并由经办人、科室负责人签字确认，经过业务主管主任及财政主管主任复审，由办事处主任签字后支出。经费支出经过街道工委会通报或讨论通过后方能支出。</w:t>
      </w:r>
    </w:p>
    <w:p>
      <w:pPr>
        <w:spacing w:line="600" w:lineRule="exact"/>
        <w:ind w:firstLine="643" w:firstLineChars="200"/>
        <w:outlineLvl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（三）项目产出情况。</w:t>
      </w:r>
    </w:p>
    <w:p>
      <w:pPr>
        <w:spacing w:line="600" w:lineRule="exact"/>
        <w:ind w:firstLine="640" w:firstLineChars="200"/>
        <w:outlineLvl w:val="0"/>
        <w:rPr>
          <w:rFonts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2020年六里屯街道义务兵优待金到账4.2926万元，已使用4.2926万元，使用率100%。</w:t>
      </w:r>
    </w:p>
    <w:p>
      <w:pPr>
        <w:spacing w:line="600" w:lineRule="exact"/>
        <w:ind w:firstLine="643" w:firstLineChars="200"/>
        <w:outlineLvl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（四）项目效益情况。</w:t>
      </w:r>
    </w:p>
    <w:p>
      <w:pPr>
        <w:spacing w:line="600" w:lineRule="exact"/>
        <w:ind w:firstLine="643" w:firstLineChars="200"/>
        <w:rPr>
          <w:rFonts w:ascii="仿宋_GB2312" w:hAnsi="仿宋_GB2312" w:eastAsia="仿宋_GB2312" w:cs="仿宋_GB2312"/>
          <w:b w:val="0"/>
          <w:bCs w:val="0"/>
          <w:color w:val="000000"/>
          <w:kern w:val="0"/>
          <w:sz w:val="32"/>
          <w:szCs w:val="32"/>
        </w:rPr>
      </w:pPr>
      <w:r>
        <w:rPr>
          <w:rFonts w:hint="eastAsia" w:eastAsia="仿宋_GB2312"/>
          <w:sz w:val="32"/>
          <w:szCs w:val="32"/>
        </w:rPr>
        <w:t>已</w:t>
      </w:r>
      <w:r>
        <w:rPr>
          <w:rFonts w:hint="eastAsia" w:ascii="仿宋_GB2312" w:hAnsi="仿宋_GB2312" w:eastAsia="仿宋_GB2312" w:cs="仿宋_GB2312"/>
          <w:b w:val="0"/>
          <w:bCs w:val="0"/>
          <w:color w:val="000000"/>
          <w:kern w:val="0"/>
          <w:sz w:val="32"/>
          <w:szCs w:val="32"/>
        </w:rPr>
        <w:t>按时足额将义务兵优待金发放到义务兵银行卡中。</w:t>
      </w:r>
    </w:p>
    <w:p>
      <w:p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五、主要经验及做法、存在的问题及原因分析</w:t>
      </w:r>
    </w:p>
    <w:p>
      <w:p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无</w:t>
      </w:r>
    </w:p>
    <w:p>
      <w:p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六、有关建议</w:t>
      </w:r>
    </w:p>
    <w:p>
      <w:pPr>
        <w:spacing w:line="600" w:lineRule="exact"/>
        <w:ind w:firstLine="960" w:firstLineChars="3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无</w:t>
      </w:r>
    </w:p>
    <w:p>
      <w:p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七、其他需要说明的问题</w:t>
      </w:r>
    </w:p>
    <w:p>
      <w:pPr>
        <w:spacing w:line="600" w:lineRule="exact"/>
        <w:ind w:firstLine="960" w:firstLineChars="3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无</w:t>
      </w:r>
    </w:p>
    <w:p>
      <w:p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八、项目支出绩效评价评分表</w:t>
      </w:r>
    </w:p>
    <w:p>
      <w:pPr>
        <w:spacing w:line="360" w:lineRule="auto"/>
        <w:rPr>
          <w:b w:val="0"/>
          <w:bCs w:val="0"/>
          <w:color w:val="FF0000"/>
          <w:szCs w:val="24"/>
        </w:rPr>
      </w:pPr>
      <w:r>
        <w:rPr>
          <w:rFonts w:hint="eastAsia" w:ascii="仿宋_GB2312" w:hAnsi="仿宋_GB2312" w:eastAsia="仿宋_GB2312" w:cs="仿宋_GB2312"/>
          <w:b w:val="0"/>
          <w:bCs w:val="0"/>
          <w:sz w:val="32"/>
          <w:szCs w:val="32"/>
        </w:rPr>
        <w:t xml:space="preserve">  </w:t>
      </w:r>
    </w:p>
    <w:p>
      <w:pPr>
        <w:widowControl/>
        <w:jc w:val="center"/>
        <w:rPr>
          <w:b w:val="0"/>
          <w:bCs w:val="0"/>
          <w:color w:val="FF0000"/>
          <w:szCs w:val="24"/>
        </w:rPr>
      </w:pPr>
      <w:r>
        <w:rPr>
          <w:b w:val="0"/>
          <w:bCs w:val="0"/>
          <w:color w:val="FF0000"/>
          <w:szCs w:val="24"/>
        </w:rPr>
        <w:br w:type="page"/>
      </w:r>
      <w:r>
        <w:rPr>
          <w:rFonts w:hint="eastAsia" w:ascii="宋体" w:hAnsi="宋体" w:cs="宋体"/>
          <w:color w:val="000000"/>
          <w:kern w:val="0"/>
          <w:sz w:val="36"/>
          <w:szCs w:val="36"/>
        </w:rPr>
        <w:t>项目支出绩效评价评分表</w:t>
      </w:r>
    </w:p>
    <w:tbl>
      <w:tblPr>
        <w:tblStyle w:val="7"/>
        <w:tblW w:w="9259" w:type="dxa"/>
        <w:tblInd w:w="118" w:type="dxa"/>
        <w:tblLayout w:type="fixed"/>
        <w:tblCellMar>
          <w:top w:w="0" w:type="dxa"/>
          <w:left w:w="108" w:type="dxa"/>
          <w:bottom w:w="0" w:type="dxa"/>
          <w:right w:w="108" w:type="dxa"/>
        </w:tblCellMar>
      </w:tblPr>
      <w:tblGrid>
        <w:gridCol w:w="719"/>
        <w:gridCol w:w="700"/>
        <w:gridCol w:w="720"/>
        <w:gridCol w:w="720"/>
        <w:gridCol w:w="700"/>
        <w:gridCol w:w="3200"/>
        <w:gridCol w:w="900"/>
        <w:gridCol w:w="1600"/>
      </w:tblGrid>
      <w:tr>
        <w:tblPrEx>
          <w:tblLayout w:type="fixed"/>
          <w:tblCellMar>
            <w:top w:w="0" w:type="dxa"/>
            <w:left w:w="108" w:type="dxa"/>
            <w:bottom w:w="0" w:type="dxa"/>
            <w:right w:w="108" w:type="dxa"/>
          </w:tblCellMar>
        </w:tblPrEx>
        <w:trPr>
          <w:trHeight w:val="612" w:hRule="atLeast"/>
        </w:trPr>
        <w:tc>
          <w:tcPr>
            <w:tcW w:w="7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一级指标</w:t>
            </w:r>
          </w:p>
        </w:tc>
        <w:tc>
          <w:tcPr>
            <w:tcW w:w="7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二级指标</w:t>
            </w:r>
          </w:p>
        </w:tc>
        <w:tc>
          <w:tcPr>
            <w:tcW w:w="7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分值</w:t>
            </w:r>
          </w:p>
        </w:tc>
        <w:tc>
          <w:tcPr>
            <w:tcW w:w="7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三级指标</w:t>
            </w:r>
          </w:p>
        </w:tc>
        <w:tc>
          <w:tcPr>
            <w:tcW w:w="7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分值</w:t>
            </w:r>
          </w:p>
        </w:tc>
        <w:tc>
          <w:tcPr>
            <w:tcW w:w="3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指标解释</w:t>
            </w:r>
          </w:p>
        </w:tc>
        <w:tc>
          <w:tcPr>
            <w:tcW w:w="9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得分</w:t>
            </w:r>
          </w:p>
        </w:tc>
        <w:tc>
          <w:tcPr>
            <w:tcW w:w="16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扣分理由</w:t>
            </w:r>
          </w:p>
        </w:tc>
      </w:tr>
      <w:tr>
        <w:tblPrEx>
          <w:tblLayout w:type="fixed"/>
          <w:tblCellMar>
            <w:top w:w="0" w:type="dxa"/>
            <w:left w:w="108" w:type="dxa"/>
            <w:bottom w:w="0" w:type="dxa"/>
            <w:right w:w="108" w:type="dxa"/>
          </w:tblCellMar>
        </w:tblPrEx>
        <w:trPr>
          <w:trHeight w:val="540" w:hRule="atLeast"/>
        </w:trPr>
        <w:tc>
          <w:tcPr>
            <w:tcW w:w="71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决策</w:t>
            </w:r>
          </w:p>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(15分)　</w:t>
            </w:r>
          </w:p>
        </w:tc>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项目立项　</w:t>
            </w:r>
          </w:p>
        </w:tc>
        <w:tc>
          <w:tcPr>
            <w:tcW w:w="72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立项依据充分性</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3</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项目立项是否符合法律法规、相关政策、发展规划以及部门职责，用以反映和考核项目立项依据情况。</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3</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32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612"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PrEx>
        <w:trPr>
          <w:trHeight w:val="32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372"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立项程序规范性</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项目申请、设立过程是否符合相关要求，用以反映和考核项目立项的规范情况。</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32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534"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1661"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绩效目标　</w:t>
            </w:r>
          </w:p>
        </w:tc>
        <w:tc>
          <w:tcPr>
            <w:tcW w:w="72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5</w:t>
            </w:r>
          </w:p>
        </w:tc>
        <w:tc>
          <w:tcPr>
            <w:tcW w:w="7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绩效目标合理性</w:t>
            </w:r>
          </w:p>
        </w:tc>
        <w:tc>
          <w:tcPr>
            <w:tcW w:w="700" w:type="dxa"/>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3</w:t>
            </w:r>
          </w:p>
        </w:tc>
        <w:tc>
          <w:tcPr>
            <w:tcW w:w="32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项目所设定的绩效目标是否依据充分，是否符合客观实际，用以反映和考核项目绩效目标与项目实施的相符情况。</w:t>
            </w:r>
          </w:p>
        </w:tc>
        <w:tc>
          <w:tcPr>
            <w:tcW w:w="900" w:type="dxa"/>
            <w:tcBorders>
              <w:top w:val="nil"/>
              <w:left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3</w:t>
            </w:r>
          </w:p>
        </w:tc>
        <w:tc>
          <w:tcPr>
            <w:tcW w:w="16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1357"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绩效指标明确性</w:t>
            </w:r>
          </w:p>
        </w:tc>
        <w:tc>
          <w:tcPr>
            <w:tcW w:w="700" w:type="dxa"/>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w:t>
            </w:r>
          </w:p>
        </w:tc>
        <w:tc>
          <w:tcPr>
            <w:tcW w:w="32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依据绩效目标设定的绩效指标是否清晰、细化、可衡量等，用以反映和考核项目绩效目标的明细化情况。</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w:t>
            </w:r>
          </w:p>
        </w:tc>
        <w:tc>
          <w:tcPr>
            <w:tcW w:w="16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r>
      <w:tr>
        <w:tblPrEx>
          <w:tblLayout w:type="fixed"/>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资金投入</w:t>
            </w:r>
          </w:p>
        </w:tc>
        <w:tc>
          <w:tcPr>
            <w:tcW w:w="72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　</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预算编制科学性</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3</w:t>
            </w:r>
          </w:p>
        </w:tc>
        <w:tc>
          <w:tcPr>
            <w:tcW w:w="32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项目预算编制是否经过科学论证、有明确标准，资金额度与年度目标是否相适应，用以反映和考核项目预算编制的科学性、合理性情况。</w:t>
            </w:r>
          </w:p>
        </w:tc>
        <w:tc>
          <w:tcPr>
            <w:tcW w:w="9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3</w:t>
            </w:r>
          </w:p>
        </w:tc>
        <w:tc>
          <w:tcPr>
            <w:tcW w:w="16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69"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50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资金分配合理性</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w:t>
            </w:r>
          </w:p>
        </w:tc>
        <w:tc>
          <w:tcPr>
            <w:tcW w:w="32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项目预算资金分配是否有测算依据，与补助单位或地方实际是否相适应，用以反映和考核项目预算资金分配的科学性、合理性情况。</w:t>
            </w:r>
          </w:p>
        </w:tc>
        <w:tc>
          <w:tcPr>
            <w:tcW w:w="9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89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PrEx>
        <w:trPr>
          <w:trHeight w:val="528" w:hRule="atLeast"/>
        </w:trPr>
        <w:tc>
          <w:tcPr>
            <w:tcW w:w="71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过程</w:t>
            </w:r>
          </w:p>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（30分）</w:t>
            </w:r>
          </w:p>
        </w:tc>
        <w:tc>
          <w:tcPr>
            <w:tcW w:w="700" w:type="dxa"/>
            <w:vMerge w:val="restart"/>
            <w:tcBorders>
              <w:top w:val="nil"/>
              <w:left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资金管理</w:t>
            </w:r>
          </w:p>
        </w:tc>
        <w:tc>
          <w:tcPr>
            <w:tcW w:w="720" w:type="dxa"/>
            <w:vMerge w:val="restart"/>
            <w:tcBorders>
              <w:top w:val="nil"/>
              <w:left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15</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资金到位率</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实际到位资金与预算资金的比率，用以反映和考核资金落实情况对项目实施的总体保障程度。</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612"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709"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28"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预算执行率</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项目预算资金是否按照计划执行，用以反映或考核项目预算执行情况。</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5</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424"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68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p>
        </w:tc>
        <w:tc>
          <w:tcPr>
            <w:tcW w:w="7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资金使用合规性</w:t>
            </w:r>
          </w:p>
        </w:tc>
        <w:tc>
          <w:tcPr>
            <w:tcW w:w="7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w:t>
            </w:r>
          </w:p>
        </w:tc>
        <w:tc>
          <w:tcPr>
            <w:tcW w:w="32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项目资金使用是否符合相关的财务管理制度规定，用以反映和考核项目资金的规范运行情况。</w:t>
            </w:r>
          </w:p>
        </w:tc>
        <w:tc>
          <w:tcPr>
            <w:tcW w:w="9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w:t>
            </w:r>
          </w:p>
        </w:tc>
        <w:tc>
          <w:tcPr>
            <w:tcW w:w="16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组织实施</w:t>
            </w:r>
          </w:p>
        </w:tc>
        <w:tc>
          <w:tcPr>
            <w:tcW w:w="720" w:type="dxa"/>
            <w:vMerge w:val="restart"/>
            <w:tcBorders>
              <w:top w:val="nil"/>
              <w:left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15　</w:t>
            </w:r>
          </w:p>
        </w:tc>
        <w:tc>
          <w:tcPr>
            <w:tcW w:w="7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管理制度健全性</w:t>
            </w:r>
          </w:p>
        </w:tc>
        <w:tc>
          <w:tcPr>
            <w:tcW w:w="7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　</w:t>
            </w:r>
          </w:p>
        </w:tc>
        <w:tc>
          <w:tcPr>
            <w:tcW w:w="32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项目实施单位的财务和业务管理制度是否健全，用以反映和考核财务和业务管理制度对项目顺利实施的保障情况。</w:t>
            </w:r>
          </w:p>
        </w:tc>
        <w:tc>
          <w:tcPr>
            <w:tcW w:w="9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　</w:t>
            </w:r>
          </w:p>
        </w:tc>
        <w:tc>
          <w:tcPr>
            <w:tcW w:w="16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610"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制度执行有效性</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10　</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项目实施是否符合相关管理规定，用以反映和考核相关管理制度的有效执行情况。</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10　</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PrEx>
        <w:trPr>
          <w:trHeight w:val="32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18"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345"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产出</w:t>
            </w:r>
          </w:p>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（30分）</w:t>
            </w:r>
          </w:p>
        </w:tc>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产出数量</w:t>
            </w:r>
          </w:p>
        </w:tc>
        <w:tc>
          <w:tcPr>
            <w:tcW w:w="720" w:type="dxa"/>
            <w:vMerge w:val="restart"/>
            <w:tcBorders>
              <w:top w:val="nil"/>
              <w:left w:val="nil"/>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10</w:t>
            </w:r>
          </w:p>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实际完成率</w:t>
            </w:r>
          </w:p>
        </w:tc>
        <w:tc>
          <w:tcPr>
            <w:tcW w:w="700" w:type="dxa"/>
            <w:vMerge w:val="restart"/>
            <w:tcBorders>
              <w:top w:val="nil"/>
              <w:left w:val="nil"/>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10</w:t>
            </w:r>
          </w:p>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项目实施的实际产出数与计划产出数的比率，用以反映和考核项目产出数量目标的实现程度。</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10</w:t>
            </w:r>
          </w:p>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56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nil"/>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nil"/>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PrEx>
        <w:trPr>
          <w:trHeight w:val="399"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restar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产出质量</w:t>
            </w:r>
          </w:p>
        </w:tc>
        <w:tc>
          <w:tcPr>
            <w:tcW w:w="720" w:type="dxa"/>
            <w:vMerge w:val="restart"/>
            <w:tcBorders>
              <w:top w:val="nil"/>
              <w:left w:val="nil"/>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10</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质量达标率</w:t>
            </w:r>
          </w:p>
        </w:tc>
        <w:tc>
          <w:tcPr>
            <w:tcW w:w="700" w:type="dxa"/>
            <w:vMerge w:val="restart"/>
            <w:tcBorders>
              <w:top w:val="nil"/>
              <w:left w:val="nil"/>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10</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项目完成的质量达标产出数与实际产出数的比率，用以反映和考核项目产出质量目标的实现程度。</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10</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1185"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68"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restar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产出时效</w:t>
            </w:r>
          </w:p>
        </w:tc>
        <w:tc>
          <w:tcPr>
            <w:tcW w:w="720" w:type="dxa"/>
            <w:vMerge w:val="restart"/>
            <w:tcBorders>
              <w:top w:val="nil"/>
              <w:left w:val="nil"/>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5</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完成及时性</w:t>
            </w:r>
          </w:p>
        </w:tc>
        <w:tc>
          <w:tcPr>
            <w:tcW w:w="700" w:type="dxa"/>
            <w:vMerge w:val="restart"/>
            <w:tcBorders>
              <w:top w:val="nil"/>
              <w:left w:val="nil"/>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5</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项目实际完成时间与计划完成时间的比较，用以反映和考核项目产出时效目标的实现程度。</w:t>
            </w:r>
          </w:p>
        </w:tc>
        <w:tc>
          <w:tcPr>
            <w:tcW w:w="900" w:type="dxa"/>
            <w:vMerge w:val="restart"/>
            <w:tcBorders>
              <w:top w:val="nil"/>
              <w:left w:val="nil"/>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5</w:t>
            </w:r>
          </w:p>
        </w:tc>
        <w:tc>
          <w:tcPr>
            <w:tcW w:w="16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345"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1606"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产出成本</w:t>
            </w:r>
          </w:p>
        </w:tc>
        <w:tc>
          <w:tcPr>
            <w:tcW w:w="72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5</w:t>
            </w:r>
          </w:p>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c>
          <w:tcPr>
            <w:tcW w:w="7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成本节约率</w:t>
            </w:r>
          </w:p>
        </w:tc>
        <w:tc>
          <w:tcPr>
            <w:tcW w:w="700" w:type="dxa"/>
            <w:tcBorders>
              <w:top w:val="nil"/>
              <w:left w:val="single" w:color="auto" w:sz="4" w:space="0"/>
              <w:bottom w:val="single" w:color="auto" w:sz="4" w:space="0"/>
              <w:right w:val="nil"/>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　</w:t>
            </w:r>
          </w:p>
        </w:tc>
        <w:tc>
          <w:tcPr>
            <w:tcW w:w="32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完成项目计划工作目标的实际节约成本与计划成本的比率，用以反映和考核项目的成本节约程度。</w:t>
            </w:r>
          </w:p>
        </w:tc>
        <w:tc>
          <w:tcPr>
            <w:tcW w:w="9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5</w:t>
            </w:r>
          </w:p>
        </w:tc>
        <w:tc>
          <w:tcPr>
            <w:tcW w:w="1600" w:type="dxa"/>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583" w:hRule="atLeast"/>
        </w:trPr>
        <w:tc>
          <w:tcPr>
            <w:tcW w:w="719" w:type="dxa"/>
            <w:vMerge w:val="restart"/>
            <w:tcBorders>
              <w:top w:val="nil"/>
              <w:left w:val="single" w:color="000000" w:sz="8" w:space="0"/>
              <w:bottom w:val="single" w:color="auto" w:sz="4" w:space="0"/>
              <w:right w:val="nil"/>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效益</w:t>
            </w:r>
          </w:p>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（25分）　</w:t>
            </w:r>
          </w:p>
        </w:tc>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项目效益　</w:t>
            </w:r>
          </w:p>
        </w:tc>
        <w:tc>
          <w:tcPr>
            <w:tcW w:w="720" w:type="dxa"/>
            <w:vMerge w:val="restar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25　</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实施效益</w:t>
            </w:r>
          </w:p>
        </w:tc>
        <w:tc>
          <w:tcPr>
            <w:tcW w:w="7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20　</w:t>
            </w:r>
          </w:p>
        </w:tc>
        <w:tc>
          <w:tcPr>
            <w:tcW w:w="320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项目实施所产生的效益。</w:t>
            </w:r>
          </w:p>
        </w:tc>
        <w:tc>
          <w:tcPr>
            <w:tcW w:w="9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20　</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PrEx>
        <w:trPr>
          <w:trHeight w:val="624" w:hRule="atLeast"/>
        </w:trPr>
        <w:tc>
          <w:tcPr>
            <w:tcW w:w="719" w:type="dxa"/>
            <w:vMerge w:val="continue"/>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p>
        </w:tc>
        <w:tc>
          <w:tcPr>
            <w:tcW w:w="7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满意度</w:t>
            </w:r>
          </w:p>
        </w:tc>
        <w:tc>
          <w:tcPr>
            <w:tcW w:w="7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　</w:t>
            </w:r>
          </w:p>
        </w:tc>
        <w:tc>
          <w:tcPr>
            <w:tcW w:w="3200" w:type="dxa"/>
            <w:tcBorders>
              <w:top w:val="single" w:color="auto" w:sz="4" w:space="0"/>
              <w:left w:val="nil"/>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社会公众或服务对象对项目实施效果的满意程度。</w:t>
            </w:r>
          </w:p>
        </w:tc>
        <w:tc>
          <w:tcPr>
            <w:tcW w:w="9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　</w:t>
            </w:r>
          </w:p>
        </w:tc>
        <w:tc>
          <w:tcPr>
            <w:tcW w:w="16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624" w:hRule="atLeast"/>
        </w:trPr>
        <w:tc>
          <w:tcPr>
            <w:tcW w:w="675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合计（100分）</w:t>
            </w:r>
          </w:p>
        </w:tc>
        <w:tc>
          <w:tcPr>
            <w:tcW w:w="250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100</w:t>
            </w:r>
          </w:p>
        </w:tc>
      </w:tr>
    </w:tbl>
    <w:p>
      <w:pPr>
        <w:spacing w:line="560" w:lineRule="exact"/>
        <w:rPr>
          <w:rFonts w:ascii="黑体" w:eastAsia="黑体" w:hAnsiTheme="majorEastAsia"/>
          <w:b w:val="0"/>
          <w:sz w:val="32"/>
          <w:szCs w:val="32"/>
        </w:rPr>
      </w:pPr>
    </w:p>
    <w:sectPr>
      <w:pgSz w:w="11906" w:h="16838"/>
      <w:pgMar w:top="1418" w:right="141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roman"/>
    <w:pitch w:val="default"/>
    <w:sig w:usb0="00000001" w:usb1="080E0000" w:usb2="0000000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Tahoma">
    <w:panose1 w:val="020B0604030504040204"/>
    <w:charset w:val="00"/>
    <w:family w:val="auto"/>
    <w:pitch w:val="default"/>
    <w:sig w:usb0="61007A87" w:usb1="80000000" w:usb2="00000008" w:usb3="00000000" w:csb0="200101FF" w:csb1="20280000"/>
  </w:font>
  <w:font w:name="AdobeSongStd-Light">
    <w:altName w:val="宋体"/>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Verdana">
    <w:panose1 w:val="020B0604030504040204"/>
    <w:charset w:val="00"/>
    <w:family w:val="decorative"/>
    <w:pitch w:val="default"/>
    <w:sig w:usb0="00000287" w:usb1="00000000" w:usb2="00000000" w:usb3="00000000" w:csb0="2000019F" w:csb1="00000000"/>
  </w:font>
  <w:font w:name="Courier New">
    <w:panose1 w:val="02070309020205020404"/>
    <w:charset w:val="00"/>
    <w:family w:val="swiss"/>
    <w:pitch w:val="default"/>
    <w:sig w:usb0="00007A87" w:usb1="80000000" w:usb2="00000008" w:usb3="00000000" w:csb0="400001FF" w:csb1="FFFF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00007A87" w:usb1="80000000" w:usb2="00000008" w:usb3="00000000" w:csb0="400001FF" w:csb1="FFFF0000"/>
  </w:font>
  <w:font w:name="仿宋">
    <w:altName w:val="仿宋_GB2312"/>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Hiragino Sans GB">
    <w:altName w:val="Courier New"/>
    <w:panose1 w:val="00000000000000000000"/>
    <w:charset w:val="00"/>
    <w:family w:val="auto"/>
    <w:pitch w:val="default"/>
    <w:sig w:usb0="00000000" w:usb1="00000000" w:usb2="00000000" w:usb3="00000000" w:csb0="00000000" w:csb1="00000000"/>
  </w:font>
  <w:font w:name="Calibri Light">
    <w:altName w:val="Calibri"/>
    <w:panose1 w:val="020F0302020204030204"/>
    <w:charset w:val="00"/>
    <w:family w:val="swiss"/>
    <w:pitch w:val="default"/>
    <w:sig w:usb0="00000000" w:usb1="00000000" w:usb2="00000000" w:usb3="00000000" w:csb0="0000019F" w:csb1="00000000"/>
  </w:font>
  <w:font w:name="楷体">
    <w:altName w:val="楷体_GB2312"/>
    <w:panose1 w:val="02010609060101010101"/>
    <w:charset w:val="86"/>
    <w:family w:val="roman"/>
    <w:pitch w:val="default"/>
    <w:sig w:usb0="00000000" w:usb1="00000000"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华文细黑">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方正小标宋_GBK">
    <w:altName w:val="宋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modern"/>
    <w:pitch w:val="default"/>
    <w:sig w:usb0="00000000" w:usb1="00000000" w:usb2="00000000" w:usb3="00000000" w:csb0="80000000" w:csb1="00000000"/>
  </w:font>
  <w:font w:name="Helvetica Neue">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Sitka Text">
    <w:altName w:val="PMingLiU"/>
    <w:panose1 w:val="02000505000000020004"/>
    <w:charset w:val="00"/>
    <w:family w:val="auto"/>
    <w:pitch w:val="default"/>
    <w:sig w:usb0="00000000" w:usb1="00000000" w:usb2="00000000" w:usb3="00000000" w:csb0="2000019F" w:csb1="00000000"/>
  </w:font>
  <w:font w:name="Poor Richard">
    <w:altName w:val="Shruti"/>
    <w:panose1 w:val="02080502050505020702"/>
    <w:charset w:val="00"/>
    <w:family w:val="auto"/>
    <w:pitch w:val="default"/>
    <w:sig w:usb0="00000000" w:usb1="00000000" w:usb2="00000000" w:usb3="00000000" w:csb0="20000001" w:csb1="00000000"/>
  </w:font>
  <w:font w:name="PMingLiU">
    <w:panose1 w:val="02020300000000000000"/>
    <w:charset w:val="88"/>
    <w:family w:val="auto"/>
    <w:pitch w:val="default"/>
    <w:sig w:usb0="00000003" w:usb1="082E0000" w:usb2="00000016" w:usb3="00000000" w:csb0="00100001"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隶书">
    <w:altName w:val="宋体"/>
    <w:panose1 w:val="0201080004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华文彩云">
    <w:panose1 w:val="02010800040101010101"/>
    <w:charset w:val="86"/>
    <w:family w:val="auto"/>
    <w:pitch w:val="default"/>
    <w:sig w:usb0="00000001" w:usb1="080F0000" w:usb2="00000000" w:usb3="00000000" w:csb0="00040000" w:csb1="00000000"/>
  </w:font>
  <w:font w:name="长城仿宋">
    <w:altName w:val="新宋体"/>
    <w:panose1 w:val="00000000000000000000"/>
    <w:charset w:val="00"/>
    <w:family w:val="decorative"/>
    <w:pitch w:val="default"/>
    <w:sig w:usb0="00000000" w:usb1="00000000" w:usb2="00000010" w:usb3="00000000" w:csb0="00040001" w:csb1="00000000"/>
  </w:font>
  <w:font w:name="Calisto MT">
    <w:panose1 w:val="02040603050505030304"/>
    <w:charset w:val="00"/>
    <w:family w:val="auto"/>
    <w:pitch w:val="default"/>
    <w:sig w:usb0="00000003" w:usb1="00000000" w:usb2="00000000" w:usb3="00000000" w:csb0="20000001" w:csb1="00000000"/>
  </w:font>
  <w:font w:name="Arial Rounded MT Bold">
    <w:panose1 w:val="020F0704030504030204"/>
    <w:charset w:val="00"/>
    <w:family w:val="auto"/>
    <w:pitch w:val="default"/>
    <w:sig w:usb0="00000003" w:usb1="00000000" w:usb2="00000000" w:usb3="00000000" w:csb0="20000001" w:csb1="00000000"/>
  </w:font>
  <w:font w:name="??">
    <w:altName w:val="Times New Roman"/>
    <w:panose1 w:val="00000000000000000000"/>
    <w:charset w:val="00"/>
    <w:family w:val="roman"/>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Eras Light ITC">
    <w:panose1 w:val="020B0402030504020804"/>
    <w:charset w:val="00"/>
    <w:family w:val="auto"/>
    <w:pitch w:val="default"/>
    <w:sig w:usb0="00000003" w:usb1="00000000" w:usb2="00000000" w:usb3="00000000" w:csb0="20000001" w:csb1="00000000"/>
  </w:font>
  <w:font w:name="Batang">
    <w:panose1 w:val="02030600000101010101"/>
    <w:charset w:val="81"/>
    <w:family w:val="decorative"/>
    <w:pitch w:val="default"/>
    <w:sig w:usb0="B00002AF" w:usb1="69D77CFB" w:usb2="00000030" w:usb3="00000000" w:csb0="4008009F" w:csb1="DFD70000"/>
  </w:font>
  <w:font w:name="??_GB2312">
    <w:altName w:val="Times New Roman"/>
    <w:panose1 w:val="00000000000000000000"/>
    <w:charset w:val="00"/>
    <w:family w:val="auto"/>
    <w:pitch w:val="default"/>
    <w:sig w:usb0="00000000" w:usb1="00000000" w:usb2="00000000" w:usb3="00000000" w:csb0="00000001" w:csb1="00000000"/>
  </w:font>
  <w:font w:name="GulimChe">
    <w:panose1 w:val="020B0609000101010101"/>
    <w:charset w:val="81"/>
    <w:family w:val="auto"/>
    <w:pitch w:val="default"/>
    <w:sig w:usb0="B00002AF" w:usb1="69D77CFB" w:usb2="00000030" w:usb3="00000000" w:csb0="4008009F" w:csb1="DFD70000"/>
  </w:font>
  <w:font w:name="Palatino Linotype">
    <w:panose1 w:val="02040502050505030304"/>
    <w:charset w:val="00"/>
    <w:family w:val="auto"/>
    <w:pitch w:val="default"/>
    <w:sig w:usb0="E0000387" w:usb1="40000013" w:usb2="00000000" w:usb3="00000000" w:csb0="2000019F" w:csb1="00000000"/>
  </w:font>
  <w:font w:name="MingLiU">
    <w:panose1 w:val="02020309000000000000"/>
    <w:charset w:val="88"/>
    <w:family w:val="auto"/>
    <w:pitch w:val="default"/>
    <w:sig w:usb0="00000003" w:usb1="082E0000" w:usb2="00000016" w:usb3="00000000" w:csb0="00100001" w:csb1="00000000"/>
  </w:font>
  <w:font w:name="MS PMincho">
    <w:panose1 w:val="02020600040205080304"/>
    <w:charset w:val="80"/>
    <w:family w:val="auto"/>
    <w:pitch w:val="default"/>
    <w:sig w:usb0="A00002BF" w:usb1="68C7FCFB" w:usb2="00000010" w:usb3="00000000" w:csb0="4002009F" w:csb1="DFD70000"/>
  </w:font>
  <w:font w:name="Bookman Old Style">
    <w:panose1 w:val="02050604050505020204"/>
    <w:charset w:val="00"/>
    <w:family w:val="auto"/>
    <w:pitch w:val="default"/>
    <w:sig w:usb0="00000287" w:usb1="00000000" w:usb2="00000000" w:usb3="00000000" w:csb0="2000009F" w:csb1="DFD70000"/>
  </w:font>
  <w:font w:name="Curlz MT">
    <w:panose1 w:val="04040404050702020202"/>
    <w:charset w:val="00"/>
    <w:family w:val="auto"/>
    <w:pitch w:val="default"/>
    <w:sig w:usb0="00000003" w:usb1="00000000" w:usb2="00000000" w:usb3="00000000" w:csb0="20000001" w:csb1="00000000"/>
  </w:font>
  <w:font w:name="Estrangelo Edessa">
    <w:panose1 w:val="03080600000000000000"/>
    <w:charset w:val="00"/>
    <w:family w:val="auto"/>
    <w:pitch w:val="default"/>
    <w:sig w:usb0="80006040" w:usb1="00000000" w:usb2="00000080" w:usb3="00000000" w:csb0="00000000" w:csb1="00000000"/>
  </w:font>
  <w:font w:name="Maiandra GD">
    <w:panose1 w:val="020E0502030308020204"/>
    <w:charset w:val="00"/>
    <w:family w:val="auto"/>
    <w:pitch w:val="default"/>
    <w:sig w:usb0="00000003" w:usb1="00000000" w:usb2="00000000" w:usb3="00000000" w:csb0="20000001" w:csb1="00000000"/>
  </w:font>
  <w:font w:name="方正姚体">
    <w:panose1 w:val="02010601030101010101"/>
    <w:charset w:val="86"/>
    <w:family w:val="auto"/>
    <w:pitch w:val="default"/>
    <w:sig w:usb0="00000003" w:usb1="080E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font6-Identity-H">
    <w:altName w:val="宋体"/>
    <w:panose1 w:val="00000000000000000000"/>
    <w:charset w:val="86"/>
    <w:family w:val="auto"/>
    <w:pitch w:val="default"/>
    <w:sig w:usb0="00000000" w:usb1="00000000" w:usb2="00000010" w:usb3="00000000" w:csb0="00040000" w:csb1="00000000"/>
  </w:font>
  <w:font w:name="Gabriola">
    <w:altName w:val="Curlz MT"/>
    <w:panose1 w:val="04040605051002020D02"/>
    <w:charset w:val="00"/>
    <w:family w:val="auto"/>
    <w:pitch w:val="default"/>
    <w:sig w:usb0="00000000" w:usb1="00000000" w:usb2="00000000" w:usb3="00000000" w:csb0="2000009F" w:csb1="00000000"/>
  </w:font>
  <w:font w:name="Lantinghei SC Demibold">
    <w:altName w:val="宋体"/>
    <w:panose1 w:val="02000000000000000000"/>
    <w:charset w:val="88"/>
    <w:family w:val="auto"/>
    <w:pitch w:val="default"/>
    <w:sig w:usb0="00000000" w:usb1="00000000" w:usb2="00000010" w:usb3="00000000" w:csb0="00140000" w:csb1="00000000"/>
  </w:font>
  <w:font w:name="Microsoft Sans Serif">
    <w:panose1 w:val="020B0604020202020204"/>
    <w:charset w:val="00"/>
    <w:family w:val="auto"/>
    <w:pitch w:val="default"/>
    <w:sig w:usb0="61007BDF" w:usb1="80000000" w:usb2="00000008" w:usb3="00000000" w:csb0="200101FF" w:csb1="20280000"/>
  </w:font>
  <w:font w:name="Century Gothic">
    <w:panose1 w:val="020B0502020202020204"/>
    <w:charset w:val="00"/>
    <w:family w:val="auto"/>
    <w:pitch w:val="default"/>
    <w:sig w:usb0="00000287" w:usb1="00000000" w:usb2="00000000" w:usb3="00000000" w:csb0="2000009F" w:csb1="DFD70000"/>
  </w:font>
  <w:font w:name="Freestyle Script">
    <w:altName w:val="Estrangelo Edessa"/>
    <w:panose1 w:val="030804020302050B0404"/>
    <w:charset w:val="00"/>
    <w:family w:val="auto"/>
    <w:pitch w:val="default"/>
    <w:sig w:usb0="00000000" w:usb1="00000000" w:usb2="00000000" w:usb3="00000000" w:csb0="20000001" w:csb1="00000000"/>
  </w:font>
  <w:font w:name="Harrington">
    <w:altName w:val="Curlz MT"/>
    <w:panose1 w:val="04040505050A02020702"/>
    <w:charset w:val="00"/>
    <w:family w:val="auto"/>
    <w:pitch w:val="default"/>
    <w:sig w:usb0="00000000" w:usb1="00000000" w:usb2="00000000" w:usb3="00000000" w:csb0="20000001" w:csb1="00000000"/>
  </w:font>
  <w:font w:name="PingFangSC-light">
    <w:altName w:val="Courier New"/>
    <w:panose1 w:val="00000000000000000000"/>
    <w:charset w:val="00"/>
    <w:family w:val="auto"/>
    <w:pitch w:val="default"/>
    <w:sig w:usb0="00000000" w:usb1="00000000" w:usb2="00000000" w:usb3="00000000" w:csb0="00000000" w:csb1="00000000"/>
  </w:font>
  <w:font w:name="-apple-system-font">
    <w:altName w:val="Courier New"/>
    <w:panose1 w:val="00000000000000000000"/>
    <w:charset w:val="00"/>
    <w:family w:val="auto"/>
    <w:pitch w:val="default"/>
    <w:sig w:usb0="00000000" w:usb1="00000000" w:usb2="00000000" w:usb3="00000000" w:csb0="00000000" w:csb1="00000000"/>
  </w:font>
  <w:font w:name="等线">
    <w:altName w:val="Courier New"/>
    <w:panose1 w:val="00000000000000000000"/>
    <w:charset w:val="00"/>
    <w:family w:val="auto"/>
    <w:pitch w:val="default"/>
    <w:sig w:usb0="00000000" w:usb1="00000000" w:usb2="00000000" w:usb3="00000000" w:csb0="00000000" w:csb1="00000000"/>
  </w:font>
  <w:font w:name="Lucida Sans">
    <w:panose1 w:val="020B0602030504020204"/>
    <w:charset w:val="00"/>
    <w:family w:val="auto"/>
    <w:pitch w:val="default"/>
    <w:sig w:usb0="00000003" w:usb1="00000000" w:usb2="00000000" w:usb3="00000000" w:csb0="20000001" w:csb1="00000000"/>
  </w:font>
  <w:font w:name="fzbiaoysk">
    <w:altName w:val="Courier New"/>
    <w:panose1 w:val="00000000000000000000"/>
    <w:charset w:val="00"/>
    <w:family w:val="auto"/>
    <w:pitch w:val="default"/>
    <w:sig w:usb0="00000000" w:usb1="00000000" w:usb2="00000000" w:usb3="00000000" w:csb0="00000000" w:csb1="00000000"/>
  </w:font>
  <w:font w:name="Arial Black">
    <w:panose1 w:val="020B0A04020102020204"/>
    <w:charset w:val="00"/>
    <w:family w:val="modern"/>
    <w:pitch w:val="default"/>
    <w:sig w:usb0="00000287" w:usb1="00000000" w:usb2="00000000" w:usb3="00000000" w:csb0="2000009F" w:csb1="DFD70000"/>
  </w:font>
  <w:font w:name="微软简楷体">
    <w:altName w:val="宋体"/>
    <w:panose1 w:val="00000000000000000000"/>
    <w:charset w:val="86"/>
    <w:family w:val="auto"/>
    <w:pitch w:val="default"/>
    <w:sig w:usb0="00000000" w:usb1="00000000" w:usb2="00000000" w:usb3="00000000" w:csb0="00040001" w:csb1="00000000"/>
  </w:font>
  <w:font w:name="ËÎÌå">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helvetica">
    <w:altName w:val="Courier New"/>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swiss"/>
    <w:pitch w:val="default"/>
    <w:sig w:usb0="00000000" w:usb1="00000000" w:usb2="00000009" w:usb3="00000000" w:csb0="000001FF" w:csb1="00000000"/>
  </w:font>
  <w:font w:name="Angsana New">
    <w:altName w:val="MV Boli"/>
    <w:panose1 w:val="02020603050405020304"/>
    <w:charset w:val="00"/>
    <w:family w:val="swiss"/>
    <w:pitch w:val="default"/>
    <w:sig w:usb0="00000000" w:usb1="00000000" w:usb2="00000000" w:usb3="00000000" w:csb0="00010001" w:csb1="00000000"/>
  </w:font>
  <w:font w:name="Arial Narrow">
    <w:panose1 w:val="020B0506020202030204"/>
    <w:charset w:val="00"/>
    <w:family w:val="roman"/>
    <w:pitch w:val="default"/>
    <w:sig w:usb0="00000287" w:usb1="00000000" w:usb2="00000000" w:usb3="00000000" w:csb0="2000009F" w:csb1="DFD70000"/>
  </w:font>
  <w:font w:name="MV Boli">
    <w:panose1 w:val="02000500030200090000"/>
    <w:charset w:val="00"/>
    <w:family w:val="auto"/>
    <w:pitch w:val="default"/>
    <w:sig w:usb0="00000000" w:usb1="00000000" w:usb2="00000100" w:usb3="00000000" w:csb0="00000000" w:csb1="00000000"/>
  </w:font>
  <w:font w:name="PingFang SC">
    <w:altName w:val="Courier New"/>
    <w:panose1 w:val="00000000000000000000"/>
    <w:charset w:val="00"/>
    <w:family w:val="auto"/>
    <w:pitch w:val="default"/>
    <w:sig w:usb0="00000000" w:usb1="00000000" w:usb2="00000000" w:usb3="00000000" w:csb0="00000000" w:csb1="00000000"/>
  </w:font>
  <w:font w:name="MT Extra">
    <w:panose1 w:val="05050102010205020202"/>
    <w:charset w:val="02"/>
    <w:family w:val="roman"/>
    <w:pitch w:val="default"/>
    <w:sig w:usb0="80000000" w:usb1="00000000" w:usb2="00000000" w:usb3="00000000" w:csb0="00000000" w:csb1="00000000"/>
  </w:font>
  <w:font w:name="font-weight : 400">
    <w:altName w:val="仿宋_GB2312"/>
    <w:panose1 w:val="00000000000000000000"/>
    <w:charset w:val="00"/>
    <w:family w:val="auto"/>
    <w:pitch w:val="default"/>
    <w:sig w:usb0="00000000" w:usb1="00000000" w:usb2="00000000" w:usb3="00000000" w:csb0="00040001" w:csb1="00000000"/>
  </w:font>
  <w:font w:name="Gloucester MT Extra Condensed">
    <w:panose1 w:val="02030808020601010101"/>
    <w:charset w:val="00"/>
    <w:family w:val="auto"/>
    <w:pitch w:val="default"/>
    <w:sig w:usb0="00000003" w:usb1="00000000" w:usb2="00000000" w:usb3="00000000" w:csb0="20000001" w:csb1="00000000"/>
  </w:font>
  <w:font w:name="Gloucester MT Extra Condensed">
    <w:panose1 w:val="02030808020601010101"/>
    <w:charset w:val="02"/>
    <w:family w:val="roman"/>
    <w:pitch w:val="default"/>
    <w:sig w:usb0="00000003" w:usb1="00000000" w:usb2="00000000" w:usb3="00000000" w:csb0="20000001" w:csb1="00000000"/>
  </w:font>
  <w:font w:name="Monospaced Number">
    <w:altName w:val="Courier New"/>
    <w:panose1 w:val="00000000000000000000"/>
    <w:charset w:val="00"/>
    <w:family w:val="auto"/>
    <w:pitch w:val="default"/>
    <w:sig w:usb0="00000000" w:usb1="00000000" w:usb2="00000000" w:usb3="00000000" w:csb0="00000000" w:csb1="00000000"/>
  </w:font>
  <w:font w:name="方正黑体简体">
    <w:altName w:val="宋体-方正超大字符集"/>
    <w:panose1 w:val="03000509000000000000"/>
    <w:charset w:val="86"/>
    <w:family w:val="script"/>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MT Extra">
    <w:panose1 w:val="05050102010205020202"/>
    <w:charset w:val="00"/>
    <w:family w:val="auto"/>
    <w:pitch w:val="default"/>
    <w:sig w:usb0="80000000" w:usb1="00000000" w:usb2="00000000" w:usb3="00000000" w:csb0="00000000" w:csb1="00000000"/>
  </w:font>
  <w:font w:name="NumberOnly">
    <w:altName w:val="Shruti"/>
    <w:panose1 w:val="020B0500000000000000"/>
    <w:charset w:val="00"/>
    <w:family w:val="auto"/>
    <w:pitch w:val="default"/>
    <w:sig w:usb0="00000000" w:usb1="00000000" w:usb2="00000000" w:usb3="00000000" w:csb0="00000111" w:csb1="40000000"/>
  </w:font>
  <w:font w:name="Arial Unicode MS">
    <w:altName w:val="Arial"/>
    <w:panose1 w:val="020B0604020202020204"/>
    <w:charset w:val="00"/>
    <w:family w:val="auto"/>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2986E6"/>
    <w:multiLevelType w:val="singleLevel"/>
    <w:tmpl w:val="D82986E6"/>
    <w:lvl w:ilvl="0" w:tentative="0">
      <w:start w:val="2"/>
      <w:numFmt w:val="chineseCounting"/>
      <w:suff w:val="nothing"/>
      <w:lvlText w:val="（%1）"/>
      <w:lvlJc w:val="left"/>
      <w:rPr>
        <w:rFonts w:hint="eastAsia"/>
      </w:rPr>
    </w:lvl>
  </w:abstractNum>
  <w:abstractNum w:abstractNumId="1">
    <w:nsid w:val="EA6DDA8C"/>
    <w:multiLevelType w:val="singleLevel"/>
    <w:tmpl w:val="EA6DDA8C"/>
    <w:lvl w:ilvl="0" w:tentative="0">
      <w:start w:val="3"/>
      <w:numFmt w:val="chineseCounting"/>
      <w:suff w:val="nothing"/>
      <w:lvlText w:val="%1、"/>
      <w:lvlJc w:val="left"/>
      <w:rPr>
        <w:rFonts w:hint="eastAsia"/>
      </w:rPr>
    </w:lvl>
  </w:abstractNum>
  <w:abstractNum w:abstractNumId="2">
    <w:nsid w:val="5FEC3709"/>
    <w:multiLevelType w:val="singleLevel"/>
    <w:tmpl w:val="5FEC3709"/>
    <w:lvl w:ilvl="0" w:tentative="0">
      <w:start w:val="2"/>
      <w:numFmt w:val="chineseCounting"/>
      <w:suff w:val="nothing"/>
      <w:lvlText w:val="（%1）"/>
      <w:lvlJc w:val="left"/>
    </w:lvl>
  </w:abstractNum>
  <w:abstractNum w:abstractNumId="3">
    <w:nsid w:val="600946F4"/>
    <w:multiLevelType w:val="singleLevel"/>
    <w:tmpl w:val="600946F4"/>
    <w:lvl w:ilvl="0" w:tentative="0">
      <w:start w:val="1"/>
      <w:numFmt w:val="decimal"/>
      <w:suff w:val="nothing"/>
      <w:lvlText w:val="%1、"/>
      <w:lvlJc w:val="left"/>
    </w:lvl>
  </w:abstractNum>
  <w:abstractNum w:abstractNumId="4">
    <w:nsid w:val="601D0CAF"/>
    <w:multiLevelType w:val="singleLevel"/>
    <w:tmpl w:val="601D0CAF"/>
    <w:lvl w:ilvl="0" w:tentative="0">
      <w:start w:val="1"/>
      <w:numFmt w:val="decimal"/>
      <w:suff w:val="nothing"/>
      <w:lvlText w:val="%1."/>
      <w:lvlJc w:val="left"/>
    </w:lvl>
  </w:abstractNum>
  <w:abstractNum w:abstractNumId="5">
    <w:nsid w:val="6036FA49"/>
    <w:multiLevelType w:val="singleLevel"/>
    <w:tmpl w:val="6036FA49"/>
    <w:lvl w:ilvl="0" w:tentative="0">
      <w:start w:val="1"/>
      <w:numFmt w:val="decimal"/>
      <w:suff w:val="nothing"/>
      <w:lvlText w:val="%1、"/>
      <w:lvlJc w:val="left"/>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HorizontalSpacing w:val="21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65D0"/>
    <w:rsid w:val="000867E1"/>
    <w:rsid w:val="000A072A"/>
    <w:rsid w:val="000A2DD7"/>
    <w:rsid w:val="000E350A"/>
    <w:rsid w:val="001056A2"/>
    <w:rsid w:val="00114092"/>
    <w:rsid w:val="00127DDC"/>
    <w:rsid w:val="00140263"/>
    <w:rsid w:val="0016405C"/>
    <w:rsid w:val="0018244C"/>
    <w:rsid w:val="001A62C1"/>
    <w:rsid w:val="001C0326"/>
    <w:rsid w:val="001C6B51"/>
    <w:rsid w:val="001D1996"/>
    <w:rsid w:val="00203B81"/>
    <w:rsid w:val="00264FAA"/>
    <w:rsid w:val="002F0166"/>
    <w:rsid w:val="003013F3"/>
    <w:rsid w:val="00313158"/>
    <w:rsid w:val="00352360"/>
    <w:rsid w:val="003720F5"/>
    <w:rsid w:val="00376B71"/>
    <w:rsid w:val="00391044"/>
    <w:rsid w:val="003D6286"/>
    <w:rsid w:val="003F4CCC"/>
    <w:rsid w:val="0045775B"/>
    <w:rsid w:val="004D69EF"/>
    <w:rsid w:val="00511D83"/>
    <w:rsid w:val="00550F8E"/>
    <w:rsid w:val="005A234A"/>
    <w:rsid w:val="005B01CC"/>
    <w:rsid w:val="00621510"/>
    <w:rsid w:val="00621C9C"/>
    <w:rsid w:val="00682D7F"/>
    <w:rsid w:val="0073505B"/>
    <w:rsid w:val="007918E4"/>
    <w:rsid w:val="007A0B89"/>
    <w:rsid w:val="007A3104"/>
    <w:rsid w:val="007E00F5"/>
    <w:rsid w:val="007F20D9"/>
    <w:rsid w:val="00811202"/>
    <w:rsid w:val="0081709E"/>
    <w:rsid w:val="00824CFD"/>
    <w:rsid w:val="008418F8"/>
    <w:rsid w:val="00865E55"/>
    <w:rsid w:val="008766D7"/>
    <w:rsid w:val="008F649A"/>
    <w:rsid w:val="00994C02"/>
    <w:rsid w:val="009A78D5"/>
    <w:rsid w:val="009B4DB8"/>
    <w:rsid w:val="009F6C31"/>
    <w:rsid w:val="00A3235D"/>
    <w:rsid w:val="00A54F72"/>
    <w:rsid w:val="00A559D3"/>
    <w:rsid w:val="00A5737C"/>
    <w:rsid w:val="00AB34E8"/>
    <w:rsid w:val="00AD4096"/>
    <w:rsid w:val="00B635E5"/>
    <w:rsid w:val="00BC7E5D"/>
    <w:rsid w:val="00BE51A1"/>
    <w:rsid w:val="00BF20B7"/>
    <w:rsid w:val="00C727AA"/>
    <w:rsid w:val="00DA06CB"/>
    <w:rsid w:val="00DE442D"/>
    <w:rsid w:val="00DF5C6C"/>
    <w:rsid w:val="00E661CF"/>
    <w:rsid w:val="00E753FE"/>
    <w:rsid w:val="00E916C9"/>
    <w:rsid w:val="00EB47F0"/>
    <w:rsid w:val="00F03E1D"/>
    <w:rsid w:val="00F31138"/>
    <w:rsid w:val="00F3582B"/>
    <w:rsid w:val="00F77A2F"/>
    <w:rsid w:val="00F92AFB"/>
    <w:rsid w:val="00FD2D40"/>
    <w:rsid w:val="00FD2F20"/>
    <w:rsid w:val="00FF3BAC"/>
    <w:rsid w:val="016132B6"/>
    <w:rsid w:val="024B4E81"/>
    <w:rsid w:val="04E65C4C"/>
    <w:rsid w:val="04E95A3E"/>
    <w:rsid w:val="05371DAD"/>
    <w:rsid w:val="0671675E"/>
    <w:rsid w:val="07EF1899"/>
    <w:rsid w:val="0815046B"/>
    <w:rsid w:val="085C2D65"/>
    <w:rsid w:val="088617DB"/>
    <w:rsid w:val="08D343AB"/>
    <w:rsid w:val="0AA135F5"/>
    <w:rsid w:val="0AAB4F99"/>
    <w:rsid w:val="0B117873"/>
    <w:rsid w:val="0B4F2F5C"/>
    <w:rsid w:val="0BC67942"/>
    <w:rsid w:val="0C1C4466"/>
    <w:rsid w:val="0C9E06AD"/>
    <w:rsid w:val="0CBD1BA8"/>
    <w:rsid w:val="0CBD2F1B"/>
    <w:rsid w:val="0DF01D99"/>
    <w:rsid w:val="0E571A54"/>
    <w:rsid w:val="0F65097D"/>
    <w:rsid w:val="0FAB4A23"/>
    <w:rsid w:val="0FC768FD"/>
    <w:rsid w:val="10973360"/>
    <w:rsid w:val="10E31E49"/>
    <w:rsid w:val="11201827"/>
    <w:rsid w:val="11D1381A"/>
    <w:rsid w:val="12612B3F"/>
    <w:rsid w:val="12D414FD"/>
    <w:rsid w:val="135D41EB"/>
    <w:rsid w:val="14E132C4"/>
    <w:rsid w:val="15020968"/>
    <w:rsid w:val="154E0556"/>
    <w:rsid w:val="15B66B31"/>
    <w:rsid w:val="15FD5E81"/>
    <w:rsid w:val="16514BA1"/>
    <w:rsid w:val="166955B0"/>
    <w:rsid w:val="17C02598"/>
    <w:rsid w:val="1894132C"/>
    <w:rsid w:val="19A607BF"/>
    <w:rsid w:val="19DB1B1A"/>
    <w:rsid w:val="1A1236FB"/>
    <w:rsid w:val="1A2453E7"/>
    <w:rsid w:val="1A8C45AD"/>
    <w:rsid w:val="1B083A15"/>
    <w:rsid w:val="1B3E068F"/>
    <w:rsid w:val="1CA95D3A"/>
    <w:rsid w:val="1CCC72BF"/>
    <w:rsid w:val="1CEC1BCE"/>
    <w:rsid w:val="1D6213D2"/>
    <w:rsid w:val="1D8C0D4C"/>
    <w:rsid w:val="1D9B3920"/>
    <w:rsid w:val="1DF1795D"/>
    <w:rsid w:val="1E0628A2"/>
    <w:rsid w:val="1E0E684E"/>
    <w:rsid w:val="1E3A577E"/>
    <w:rsid w:val="1EF4165C"/>
    <w:rsid w:val="1FC55BF0"/>
    <w:rsid w:val="20272D1A"/>
    <w:rsid w:val="208F2F42"/>
    <w:rsid w:val="210C569B"/>
    <w:rsid w:val="216E6C20"/>
    <w:rsid w:val="21924D87"/>
    <w:rsid w:val="21C34461"/>
    <w:rsid w:val="21E36EBA"/>
    <w:rsid w:val="21FF3681"/>
    <w:rsid w:val="221B310E"/>
    <w:rsid w:val="222D35AF"/>
    <w:rsid w:val="232609CE"/>
    <w:rsid w:val="25A921A2"/>
    <w:rsid w:val="278369B9"/>
    <w:rsid w:val="28F16A71"/>
    <w:rsid w:val="2B91379B"/>
    <w:rsid w:val="2BC450AC"/>
    <w:rsid w:val="2C131E61"/>
    <w:rsid w:val="2D9970A0"/>
    <w:rsid w:val="2E1371BB"/>
    <w:rsid w:val="2ED20DF7"/>
    <w:rsid w:val="2F5E1743"/>
    <w:rsid w:val="2FFF2DD1"/>
    <w:rsid w:val="31052967"/>
    <w:rsid w:val="318E2037"/>
    <w:rsid w:val="32174800"/>
    <w:rsid w:val="32C2497A"/>
    <w:rsid w:val="331E4CC5"/>
    <w:rsid w:val="33513943"/>
    <w:rsid w:val="34C33350"/>
    <w:rsid w:val="36343D03"/>
    <w:rsid w:val="36E15010"/>
    <w:rsid w:val="3710730C"/>
    <w:rsid w:val="37E048D1"/>
    <w:rsid w:val="388E68EF"/>
    <w:rsid w:val="389740C4"/>
    <w:rsid w:val="3B6F7CDA"/>
    <w:rsid w:val="3C447388"/>
    <w:rsid w:val="3D581F8C"/>
    <w:rsid w:val="3F1C2E3C"/>
    <w:rsid w:val="3F704632"/>
    <w:rsid w:val="408D2D87"/>
    <w:rsid w:val="40F459CD"/>
    <w:rsid w:val="42D108DF"/>
    <w:rsid w:val="43093F7E"/>
    <w:rsid w:val="43572A5C"/>
    <w:rsid w:val="43C216E8"/>
    <w:rsid w:val="43CB081E"/>
    <w:rsid w:val="43D90C02"/>
    <w:rsid w:val="440A4B3A"/>
    <w:rsid w:val="442307B8"/>
    <w:rsid w:val="442E4143"/>
    <w:rsid w:val="45370C42"/>
    <w:rsid w:val="45BB5FBA"/>
    <w:rsid w:val="45FC4005"/>
    <w:rsid w:val="463C3AF7"/>
    <w:rsid w:val="46EC2E80"/>
    <w:rsid w:val="495B4E6B"/>
    <w:rsid w:val="496D161D"/>
    <w:rsid w:val="49947A51"/>
    <w:rsid w:val="49E54ED5"/>
    <w:rsid w:val="4ADA08CC"/>
    <w:rsid w:val="4AFA404D"/>
    <w:rsid w:val="4B0971B7"/>
    <w:rsid w:val="4B150438"/>
    <w:rsid w:val="4BA22D45"/>
    <w:rsid w:val="4C1C3AE7"/>
    <w:rsid w:val="4C423C72"/>
    <w:rsid w:val="4C892FB9"/>
    <w:rsid w:val="4D111254"/>
    <w:rsid w:val="4D73213F"/>
    <w:rsid w:val="512424D1"/>
    <w:rsid w:val="51F25FB8"/>
    <w:rsid w:val="53007AF1"/>
    <w:rsid w:val="53C86795"/>
    <w:rsid w:val="54022F32"/>
    <w:rsid w:val="540A3018"/>
    <w:rsid w:val="542C131C"/>
    <w:rsid w:val="548C5B21"/>
    <w:rsid w:val="552A070B"/>
    <w:rsid w:val="591E2D1E"/>
    <w:rsid w:val="594A67D1"/>
    <w:rsid w:val="5BC5182C"/>
    <w:rsid w:val="5C56079A"/>
    <w:rsid w:val="5F5E7C52"/>
    <w:rsid w:val="5FD05E77"/>
    <w:rsid w:val="5FF6234F"/>
    <w:rsid w:val="604613F1"/>
    <w:rsid w:val="60706C4F"/>
    <w:rsid w:val="61191D6A"/>
    <w:rsid w:val="620E02D5"/>
    <w:rsid w:val="63560768"/>
    <w:rsid w:val="63AF1A91"/>
    <w:rsid w:val="64625986"/>
    <w:rsid w:val="648502D6"/>
    <w:rsid w:val="64CA0A10"/>
    <w:rsid w:val="667C2D78"/>
    <w:rsid w:val="67193127"/>
    <w:rsid w:val="672C6A6C"/>
    <w:rsid w:val="690610A7"/>
    <w:rsid w:val="694C1166"/>
    <w:rsid w:val="69826A4F"/>
    <w:rsid w:val="69AD7B60"/>
    <w:rsid w:val="6A620E9D"/>
    <w:rsid w:val="6B26180E"/>
    <w:rsid w:val="6B26454D"/>
    <w:rsid w:val="6BA8134B"/>
    <w:rsid w:val="6C7A396F"/>
    <w:rsid w:val="6E1768AD"/>
    <w:rsid w:val="6E234C80"/>
    <w:rsid w:val="6E305B9D"/>
    <w:rsid w:val="6EEA0BED"/>
    <w:rsid w:val="6F6D7A13"/>
    <w:rsid w:val="70294262"/>
    <w:rsid w:val="70E5697A"/>
    <w:rsid w:val="71070AA2"/>
    <w:rsid w:val="71C22CAB"/>
    <w:rsid w:val="72706321"/>
    <w:rsid w:val="738A283F"/>
    <w:rsid w:val="744F3B3D"/>
    <w:rsid w:val="74C96D26"/>
    <w:rsid w:val="74FF5126"/>
    <w:rsid w:val="75563AA6"/>
    <w:rsid w:val="75F7576F"/>
    <w:rsid w:val="75F82392"/>
    <w:rsid w:val="76166D56"/>
    <w:rsid w:val="766A3481"/>
    <w:rsid w:val="77060168"/>
    <w:rsid w:val="77CF4C1E"/>
    <w:rsid w:val="783319D9"/>
    <w:rsid w:val="7912314C"/>
    <w:rsid w:val="793C0462"/>
    <w:rsid w:val="7A572717"/>
    <w:rsid w:val="7ACB2050"/>
    <w:rsid w:val="7B2352E3"/>
    <w:rsid w:val="7BCA2114"/>
    <w:rsid w:val="7D8A1835"/>
    <w:rsid w:val="7E440744"/>
    <w:rsid w:val="7E4815AE"/>
    <w:rsid w:val="7E553406"/>
    <w:rsid w:val="7EF01559"/>
    <w:rsid w:val="7F1564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mbria" w:hAnsi="Cambria"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bCs/>
      <w:kern w:val="2"/>
      <w:sz w:val="21"/>
      <w:szCs w:val="21"/>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b w:val="0"/>
      <w:bCs w:val="0"/>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b w:val="0"/>
      <w:bCs w:val="0"/>
      <w:sz w:val="18"/>
      <w:szCs w:val="18"/>
    </w:rPr>
  </w:style>
  <w:style w:type="paragraph" w:styleId="4">
    <w:name w:val="footnote text"/>
    <w:basedOn w:val="1"/>
    <w:qFormat/>
    <w:uiPriority w:val="0"/>
    <w:pPr>
      <w:snapToGrid w:val="0"/>
    </w:pPr>
    <w:rPr>
      <w:sz w:val="18"/>
    </w:rPr>
  </w:style>
  <w:style w:type="character" w:styleId="6">
    <w:name w:val="footnote reference"/>
    <w:qFormat/>
    <w:uiPriority w:val="0"/>
    <w:rPr>
      <w:vertAlign w:val="superscript"/>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470</Words>
  <Characters>2680</Characters>
  <Lines>1</Lines>
  <Paragraphs>1</Paragraphs>
  <ScaleCrop>false</ScaleCrop>
  <LinksUpToDate>false</LinksUpToDate>
  <CharactersWithSpaces>3144</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2020-12-28T06:17:00Z</dcterms:created>
  <dc:creator>User</dc:creator>
  <cp:lastModifiedBy>admin</cp:lastModifiedBy>
  <dcterms:modified xsi:type="dcterms:W3CDTF">2021-08-10T10:08:44Z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