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4FB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Verdana" w:hAnsi="Verdana" w:eastAsia="宋体" w:cs="Verdana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北京市物资储备承储企业执法检查单</w:t>
      </w:r>
      <w:bookmarkStart w:id="0" w:name="_GoBack"/>
      <w:bookmarkEnd w:id="0"/>
    </w:p>
    <w:tbl>
      <w:tblPr>
        <w:tblW w:w="15000" w:type="dxa"/>
        <w:tblInd w:w="0" w:type="dxa"/>
        <w:tblBorders>
          <w:top w:val="none" w:color="666666" w:sz="6" w:space="0"/>
          <w:left w:val="none" w:color="666666" w:sz="6" w:space="0"/>
          <w:bottom w:val="none" w:color="666666" w:sz="6" w:space="0"/>
          <w:right w:val="none" w:color="666666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1516"/>
        <w:gridCol w:w="3577"/>
        <w:gridCol w:w="1266"/>
        <w:gridCol w:w="7020"/>
        <w:gridCol w:w="503"/>
        <w:gridCol w:w="697"/>
      </w:tblGrid>
      <w:tr w14:paraId="462247E6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4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E3F6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BE465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检查时间：  年  月  日  时  分  秒</w:t>
            </w:r>
          </w:p>
        </w:tc>
        <w:tc>
          <w:tcPr>
            <w:tcW w:w="0" w:type="auto"/>
            <w:gridSpan w:val="3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E3F6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2CB93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b/>
                <w:bCs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检查单编号：</w:t>
            </w:r>
          </w:p>
        </w:tc>
      </w:tr>
      <w:tr w14:paraId="3F300B80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90571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任务名称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57AAC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71A18AAD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6FDBF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任务编号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8B980A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61B1ACBC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C94FA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统一社会信用代码/身份证号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FBBF6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6E128151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F3938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1A64A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4C97074A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F249F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类型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45D90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018A9E2E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34DA8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法定代表人/负责人/经营者姓名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BB9E5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68FA3852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B5F63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住所或地址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8503A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5B952801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E998B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2F686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54E4C790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vMerge w:val="restart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75FB2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检查来源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61DE3E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□日常检查</w:t>
            </w:r>
          </w:p>
        </w:tc>
      </w:tr>
      <w:tr w14:paraId="7BFCBCD5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B0EF01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BCC04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□专项检查</w:t>
            </w:r>
          </w:p>
        </w:tc>
      </w:tr>
      <w:tr w14:paraId="322147A9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16A918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F5881F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□投诉举报</w:t>
            </w:r>
          </w:p>
        </w:tc>
      </w:tr>
      <w:tr w14:paraId="4BD73AEA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F48CA5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CD1A8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□转办交办</w:t>
            </w:r>
          </w:p>
        </w:tc>
      </w:tr>
      <w:tr w14:paraId="079A3997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B5488D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40F4FD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□证后核查</w:t>
            </w:r>
          </w:p>
        </w:tc>
      </w:tr>
      <w:tr w14:paraId="3DED79F1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0DDAED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A976B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□巡检巡查</w:t>
            </w:r>
          </w:p>
        </w:tc>
      </w:tr>
      <w:tr w14:paraId="4FA075D6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C09D9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B41A1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检查项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F5246E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检查要点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EAE5B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检查方式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F5D0E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检查标准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EFBD2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实施层级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5398F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检查结果</w:t>
            </w:r>
          </w:p>
        </w:tc>
      </w:tr>
      <w:tr w14:paraId="41FEEFD7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F3EC2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DEFCEE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对物资储备安全生产的检查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36E5C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对物资储备日常管理中的安全生产进行检查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（特种作业人员资质、安全教育及现场管理等）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31A10D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现场检查/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04C3A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提供材料符合相关要求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CD971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77D7F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73D2182F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7B3A8E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D4F41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对物资储备库仓内储存情况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进行视频检查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15062B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物资储备视频检查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00DC8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2BACD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视频检查中未发现安全隐患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5ADDAE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BC3E7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50C23FFF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540E79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D22EB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对特种设备台账的检查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1957CA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记录完整、规范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33916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22DB5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建立特种设备台账，特种设备情况登记在册。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8FBC83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9F2D84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13C12839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1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AE49FB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62546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对安全生产管理机构与人员的检查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90E98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1、从业人员100人以上的企业安全生产管理 机构的设置。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2、从业人员100人以下的企业专职安全生产管理人员的配备。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3696D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9A886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1、从业人员100人以上的，设置安全生产管理机构，按照不低于从业人员1%的比例配备专职安全生产管理人员。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2、从业人员100人以下的，配备专职安全生产管理人员，或者按照不低于从业人员4%的比例配备兼职安全生产管理人员。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1EE4F0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63C51C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247142E3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8EA304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BD9D7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对事故隐患排查台账的检查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8888C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完整记录排查日期、内容和发现问题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BC71A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ED6C1F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建立事故隐患排查台账，通过综合排查、专业排查、定期排查（含季节性排查、节假日排查）、日常排查等方式，按照事故隐患排查清单逐项检查。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5A45B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E5358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4028F9C5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5523B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280314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对事故隐患治理台账的检查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F02E2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完整记录隐患整改内容、期限、责任人和整改结果；没有立即整改的，有治理方案。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BF35C2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D98D6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建立事故隐患治理台账，针对不能立即整改的事故隐患，应制定隐患治理方案，方案应包括安全技术措施、安全管理措施，以及责任部门、责任人、完成期限及资金来源等。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8C937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1A6D9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611B9BD6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19970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AD818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对特种作业人员资格的检查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C9878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特种作业人员资格证、培训记录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EB941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AD0A4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资格证书应在有效期内、有近期培训记录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B3589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32B0E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14E2625D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5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7A5AD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C8A3A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对安全生产规章制度的检查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FC875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1、安全生产教育和培训。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2、安全生产事故隐患排查和治理。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3、危险化学品安全管理。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4、安全投入保障。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5、危险作业管理。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6、特种作业人员、特种设备操作管理。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7、消防设施和器材管理。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8、设备设施安全管理。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9、应急管理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99C6EC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9、现场检查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CB564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1、具备安全生产教育培训制度，制度中包含培训目的、计划、形式、内容、学时、考核及培训档案等要求。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2、建立安全生产事故隐患排查治理制度，制度中明确部门和分工，排查方法和事故隐患的排查、登记、分级、报告、监控、治理、验收各环节。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3、建立危险化学品安全管理制度，制度中明确责任部门和职责，购销、出入库登记、专用储存场所（专用仓库、专用储存室、气瓶间或专柜等）存储和使用现场管理、应急措施及记录等要求。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4、建立安全投入保障制度，制度中明确责任部门和职责，经费提取标准、计划、用途、使用状况审查及档案等要求。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5、建立安全投入保障制度，制度中明确责任部门和职责，经费提取标准、计划、用途、使用状况审查及档案等要求。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6、建立特种作业人员和特种设备操作管理制度，制度中明确责任部门和职责，身体条件、培训、取证、复审、证书保管及档案等要求。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7、建立消防设施和器材管理制度，制度中明确责任部门和职责，消防设施和器材配备、检测、日常维护保养及档案等要求。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8、建立设备设施安全管理制度，制度中明确责任部门和职责，设备设施采购、验收、检查与检测、维护保养、报废及台账档案等要求。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9、建立应急管理制度，制度中明确责任部门和职责，救援队伍建设，应急预案编制、论证或评审和演练，应急设施、装备、物资的配置、维护和使用等要求。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63298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C210E4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75A6A7DC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D0C1B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DBF3A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对安全生产责任制的检查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69444A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1、企业主要负责人、安全生产管理人员、各岗位人员安全生产职责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2、安全生产管理机构、各部门安全生产职责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3ED57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D7B53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1、具备企业主要负责人安全生产职责、安全生产管理人员安全生产职责、各岗位安全生产职责。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2、建立安全生产管理机构，划分各部门安全生产职责。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EC7B1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18F77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77172A37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0D28BB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8721F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对外包作业人员管理的检查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06415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落实外包作业人员审批制度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BBF7B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现场检查/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C4F79B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1、建立外包作业单位和劳动人员管理档案。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2、与外包作业单位签订安全生产管理协议。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3、外包作业单位为参与作业人员办理工伤保险。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4、劳务人员具有身体健康合格证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753E48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8B4FB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27008DBE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893CD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BA611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对外包作业人员安全教育的检查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002DB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粮食入仓作业前开展安全教育和培训交底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349BF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现场检查/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非现场检查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45B95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1、教育培训记录对作业人员安全教育和培训交底情况。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2、作业人员在安全交底或安全生产作业承诺书上签字。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0D5657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F1697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6D049EE3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D35EA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AE3F2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对安全教育培训档案的检查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DE07AF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记录表、签到表、试卷等书面相关材料和图片资料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5D0619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1324FF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建立安全生产教育培训档案，档案应包括培训记录表、培训签到表、培训试卷等有关书面材料和图片资料。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58C29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2C20A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37E2621F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C0AE32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4E9F65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对消防设备的检查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16011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配备消防栓、灭火器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7C40B2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25AED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消防栓、消防水带完整无损、无污染；灭火器定点存放且在有效期内，箱柜设施明显且无遮挡。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E53312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937C6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6D441414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91A480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1E488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对有限空间作业记录的检查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0355C3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1、审批记录。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2、进入人数、人员姓名、工器具、联系方式；作业负责人、监护人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BAC15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1、现场检查/非现场检查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2、现场检查/非现场检查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0F1D7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1、建立有限空间审批制度，开展有限空间作业的需要执行审批流程，并登记在册。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2、配备有限空间作业空气检测仪、正压式呼吸器等装备，有限空间作业记录需明确作业负责人、监护人。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29627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6E0F9B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1EDB8A4C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1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CDBC8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45164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对防汛的检查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4910F1D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1、防汛预案。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2、防汛领导机构、防汛物资、排水通道。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56F5A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1、现场检查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2、现场检查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202FA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1、建立防汛预案。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2.1、成立防汛工作领导机构和防汛抢险队伍，明确工作分工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2.2、沙袋、防雨布等防汛物资配备齐全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2.3、有排水泵、电机等机电设备且运转正常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2.4、河道、沟渠、低洼地段排水通畅，排水通道通畅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E0867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FD898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49F75F55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81393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4E0C8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对安全生产事故应急演练的检查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E27BC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组织开展应急演练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2B499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C270972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每年至少组织1次综合应急预案演练或者专项应急预案演练，每半年至少组织1次现场处置方案演练，应急演练记录、照片等内容齐全。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463D44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322955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6AE5109C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203BBA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6A5BE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对危险源清单与档案的检查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6CF4D9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记录化学试剂、熏蒸药品、粉尘、燃气等危险源及有关安全措施、应急措施等内容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3B38B3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现场检查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0D1F6C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建立危险源清单，构成重大危险源的，应建立重大危险源档案，记录化学试剂、熏蒸药品、粉尘、燃气等危险源及有关安全措施、应急措施等内容。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0F2BE06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市级部门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区级部门</w:t>
            </w:r>
          </w:p>
        </w:tc>
        <w:tc>
          <w:tcPr>
            <w:tcW w:w="0" w:type="auto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1991755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未发现问题</w:t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○ 发现问题</w:t>
            </w:r>
          </w:p>
        </w:tc>
      </w:tr>
      <w:tr w14:paraId="51F198BA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2CEC9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检查单位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F8042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044F2C18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8A20A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检查结论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C39501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452BFFDE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vMerge w:val="restart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88C8B7F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检查人员签名</w:t>
            </w:r>
          </w:p>
        </w:tc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953C4AE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姓名：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74F7567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 月 日</w:t>
            </w:r>
          </w:p>
        </w:tc>
      </w:tr>
      <w:tr w14:paraId="380E43C5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8569154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2FC89B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执法证号：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A7E5AD2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41B4A7D7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390101F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B09D6B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姓名：</w:t>
            </w:r>
          </w:p>
        </w:tc>
        <w:tc>
          <w:tcPr>
            <w:tcW w:w="0" w:type="auto"/>
            <w:gridSpan w:val="3"/>
            <w:vMerge w:val="restart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C2ECF8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 月 日</w:t>
            </w:r>
          </w:p>
        </w:tc>
      </w:tr>
      <w:tr w14:paraId="2E9957D1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FE56404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AE81C8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执法证号：</w:t>
            </w:r>
          </w:p>
        </w:tc>
        <w:tc>
          <w:tcPr>
            <w:tcW w:w="0" w:type="auto"/>
            <w:gridSpan w:val="3"/>
            <w:vMerge w:val="continue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F96A41">
            <w:pPr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 w14:paraId="2A36D2BA"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0" w:type="auto"/>
            <w:gridSpan w:val="2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4E5F0B3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Verdana" w:hAnsi="Verdana" w:eastAsia="宋体" w:cs="Verdana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0" w:type="auto"/>
            <w:gridSpan w:val="5"/>
            <w:tcBorders>
              <w:top w:val="single" w:color="CBCBCB" w:sz="6" w:space="0"/>
              <w:left w:val="single" w:color="CBCBCB" w:sz="6" w:space="0"/>
              <w:bottom w:val="single" w:color="CBCBCB" w:sz="6" w:space="0"/>
              <w:right w:val="single" w:color="CBCBCB" w:sz="6" w:space="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5983E2A"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Verdana" w:hAnsi="Verdana" w:cs="Verdan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 w14:paraId="130D09FC"/>
    <w:sectPr>
      <w:pgSz w:w="16838" w:h="11906" w:orient="landscape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C6C51"/>
    <w:rsid w:val="5AFC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2025-07-14T08:33:00Z</dcterms:created>
  <dc:creator>Gehe</dc:creator>
  <cp:lastModifiedBy>Gehe</cp:lastModifiedBy>
  <dcterms:modified xsi:type="dcterms:W3CDTF">2025-07-14T08:34:18Z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B888F37361C5492E8D607656D8AD1DAD_11</vt:lpwstr>
  </property>
  <property fmtid="{D5CDD505-2E9C-101B-9397-08002B2CF9AE}" pid="4" name="KSOTemplateDocerSaveRecord">
    <vt:lpwstr>eyJoZGlkIjoiMDFkOGZhM2ZlNWNkZDZmNGYyZjQ3MDE4Y2QyMGY4MTEiLCJ1c2VySWQiOiI4NTI5ODU4NzcifQ==</vt:lpwstr>
  </property>
</Properties>
</file>