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仿宋_GB2312" w:hAnsi="宋体" w:eastAsia="仿宋_GB2312" w:cs="宋体"/>
          <w:color w:val="000000"/>
          <w:kern w:val="0"/>
          <w:sz w:val="32"/>
          <w:szCs w:val="32"/>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2024年农村地区为民办实事-</w:t>
      </w:r>
      <w:bookmarkStart w:id="0" w:name="OLE_LINK1"/>
      <w:r>
        <w:rPr>
          <w:rFonts w:hint="eastAsia" w:ascii="方正小标宋简体" w:eastAsia="方正小标宋简体"/>
          <w:sz w:val="36"/>
          <w:szCs w:val="36"/>
        </w:rPr>
        <w:t>小红门地铁站A口周边环境整治项目</w:t>
      </w:r>
      <w:bookmarkEnd w:id="0"/>
      <w:r>
        <w:rPr>
          <w:rFonts w:hint="eastAsia" w:ascii="方正小标宋简体" w:eastAsia="方正小标宋简体"/>
          <w:sz w:val="36"/>
          <w:szCs w:val="36"/>
        </w:rPr>
        <w:t>支出绩效评价报告</w:t>
      </w:r>
    </w:p>
    <w:p>
      <w:pPr>
        <w:jc w:val="center"/>
        <w:rPr>
          <w:rFonts w:ascii="仿宋_GB2312" w:eastAsia="仿宋_GB2312"/>
          <w:sz w:val="32"/>
          <w:szCs w:val="32"/>
        </w:rPr>
      </w:pP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基本情况</w:t>
      </w:r>
    </w:p>
    <w:p>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项目概况。</w:t>
      </w:r>
    </w:p>
    <w:p>
      <w:pPr>
        <w:spacing w:line="600" w:lineRule="exact"/>
        <w:ind w:firstLine="640" w:firstLineChars="200"/>
        <w:outlineLvl w:val="0"/>
        <w:rPr>
          <w:rFonts w:eastAsia="仿宋_GB2312"/>
          <w:sz w:val="32"/>
          <w:szCs w:val="32"/>
        </w:rPr>
      </w:pPr>
      <w:r>
        <w:rPr>
          <w:rFonts w:hint="eastAsia" w:eastAsia="仿宋_GB2312"/>
          <w:sz w:val="32"/>
          <w:szCs w:val="32"/>
        </w:rPr>
        <w:t>根据现场调查情况，现状小红门地铁A出口北侧及周边是平房居住区，现有地面破损严重，乱停乱放</w:t>
      </w:r>
      <w:r>
        <w:rPr>
          <w:rFonts w:hint="eastAsia" w:eastAsia="仿宋_GB2312"/>
          <w:sz w:val="32"/>
          <w:szCs w:val="32"/>
          <w:lang w:eastAsia="zh-CN"/>
        </w:rPr>
        <w:t>情况</w:t>
      </w:r>
      <w:r>
        <w:rPr>
          <w:rFonts w:hint="eastAsia" w:eastAsia="仿宋_GB2312"/>
          <w:sz w:val="32"/>
          <w:szCs w:val="32"/>
        </w:rPr>
        <w:t>严重，严重影响居民正常出行，为满足周边居民出行需求，</w:t>
      </w:r>
      <w:r>
        <w:rPr>
          <w:rFonts w:hint="eastAsia" w:eastAsia="仿宋_GB2312"/>
          <w:sz w:val="32"/>
          <w:szCs w:val="32"/>
          <w:lang w:eastAsia="zh-CN"/>
        </w:rPr>
        <w:t>改善</w:t>
      </w:r>
      <w:r>
        <w:rPr>
          <w:rFonts w:hint="eastAsia" w:eastAsia="仿宋_GB2312"/>
          <w:sz w:val="32"/>
          <w:szCs w:val="32"/>
        </w:rPr>
        <w:t>居民整体居住环境，特此提出本项目的建设。</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（二）项目绩效目标。包括总体目标和阶段性目标。</w:t>
      </w:r>
    </w:p>
    <w:p>
      <w:pPr>
        <w:spacing w:line="600" w:lineRule="exact"/>
        <w:ind w:firstLine="640" w:firstLineChars="200"/>
        <w:outlineLvl w:val="0"/>
        <w:rPr>
          <w:rFonts w:hint="eastAsia" w:eastAsia="仿宋_GB2312"/>
          <w:sz w:val="32"/>
          <w:szCs w:val="32"/>
        </w:rPr>
      </w:pPr>
      <w:r>
        <w:rPr>
          <w:rFonts w:hint="eastAsia" w:eastAsia="仿宋_GB2312"/>
          <w:sz w:val="32"/>
          <w:szCs w:val="32"/>
        </w:rPr>
        <w:t>本项目的总体目标是全面优化小红门乡地铁A口周边居民的居住环境与出行条件，着力推动12345诉求案件数量显著下降，大幅提升群众满意度，切实增进辖区居民的幸福感、获得感和归属感。其阶段性目标设定为：确保本年度内高质量完成</w:t>
      </w:r>
      <w:r>
        <w:rPr>
          <w:rFonts w:hint="eastAsia" w:eastAsia="仿宋_GB2312"/>
          <w:sz w:val="32"/>
          <w:szCs w:val="32"/>
          <w:lang w:eastAsia="zh-CN"/>
        </w:rPr>
        <w:t>施工</w:t>
      </w:r>
      <w:r>
        <w:rPr>
          <w:rFonts w:hint="eastAsia" w:eastAsia="仿宋_GB2312"/>
          <w:sz w:val="32"/>
          <w:szCs w:val="32"/>
        </w:rPr>
        <w:t>任务，且项目资金</w:t>
      </w:r>
      <w:r>
        <w:rPr>
          <w:rFonts w:hint="eastAsia" w:eastAsia="仿宋_GB2312"/>
          <w:sz w:val="32"/>
          <w:szCs w:val="32"/>
          <w:lang w:eastAsia="zh-CN"/>
        </w:rPr>
        <w:t>支出</w:t>
      </w:r>
      <w:r>
        <w:rPr>
          <w:rFonts w:hint="eastAsia" w:eastAsia="仿宋_GB2312"/>
          <w:sz w:val="32"/>
          <w:szCs w:val="32"/>
        </w:rPr>
        <w:t>达到总</w:t>
      </w:r>
      <w:r>
        <w:rPr>
          <w:rFonts w:hint="eastAsia" w:eastAsia="仿宋_GB2312"/>
          <w:sz w:val="32"/>
          <w:szCs w:val="32"/>
          <w:lang w:eastAsia="zh-CN"/>
        </w:rPr>
        <w:t>款</w:t>
      </w:r>
      <w:r>
        <w:rPr>
          <w:rFonts w:hint="eastAsia" w:eastAsia="仿宋_GB2312"/>
          <w:sz w:val="32"/>
          <w:szCs w:val="32"/>
        </w:rPr>
        <w:t>的80%</w:t>
      </w:r>
      <w:r>
        <w:rPr>
          <w:rFonts w:hint="eastAsia" w:eastAsia="仿宋_GB2312"/>
          <w:sz w:val="32"/>
          <w:szCs w:val="32"/>
          <w:lang w:eastAsia="zh-CN"/>
        </w:rPr>
        <w:t>。</w:t>
      </w:r>
    </w:p>
    <w:p>
      <w:pPr>
        <w:spacing w:line="600" w:lineRule="exact"/>
        <w:ind w:firstLine="640" w:firstLineChars="200"/>
        <w:outlineLvl w:val="0"/>
        <w:rPr>
          <w:rFonts w:eastAsia="仿宋_GB2312"/>
          <w:sz w:val="32"/>
          <w:szCs w:val="32"/>
        </w:rPr>
      </w:pPr>
      <w:r>
        <w:rPr>
          <w:rFonts w:hint="eastAsia" w:eastAsia="仿宋_GB2312"/>
          <w:sz w:val="32"/>
          <w:szCs w:val="32"/>
        </w:rPr>
        <w:t>本次拟修复的路面投入使用多年，道路破损严重。同时该</w:t>
      </w:r>
      <w:r>
        <w:rPr>
          <w:rFonts w:hint="eastAsia" w:eastAsia="仿宋_GB2312"/>
          <w:sz w:val="32"/>
          <w:szCs w:val="32"/>
          <w:lang w:eastAsia="zh-CN"/>
        </w:rPr>
        <w:t>路段</w:t>
      </w:r>
      <w:r>
        <w:rPr>
          <w:rFonts w:hint="eastAsia" w:eastAsia="仿宋_GB2312"/>
          <w:sz w:val="32"/>
          <w:szCs w:val="32"/>
        </w:rPr>
        <w:t>属于待拆迁平房居民居住区，</w:t>
      </w:r>
      <w:r>
        <w:rPr>
          <w:rFonts w:hint="eastAsia" w:eastAsia="仿宋_GB2312"/>
          <w:sz w:val="32"/>
          <w:szCs w:val="32"/>
          <w:lang w:eastAsia="zh-CN"/>
        </w:rPr>
        <w:t>是</w:t>
      </w:r>
      <w:r>
        <w:rPr>
          <w:rFonts w:hint="eastAsia" w:eastAsia="仿宋_GB2312"/>
          <w:sz w:val="32"/>
          <w:szCs w:val="32"/>
        </w:rPr>
        <w:t>居民出行的必经区域。因长期高频使用及路面自然老化，各类道路病害频发。因此，为改善该区域的现况，提高居民出行质量</w:t>
      </w:r>
      <w:r>
        <w:rPr>
          <w:rFonts w:hint="eastAsia" w:eastAsia="仿宋_GB2312"/>
          <w:sz w:val="32"/>
          <w:szCs w:val="32"/>
          <w:lang w:eastAsia="zh-CN"/>
        </w:rPr>
        <w:t>，提升</w:t>
      </w:r>
      <w:r>
        <w:rPr>
          <w:rFonts w:hint="eastAsia" w:eastAsia="仿宋_GB2312"/>
          <w:sz w:val="32"/>
          <w:szCs w:val="32"/>
        </w:rPr>
        <w:t>周边环境，并恢复道路正常使用功能，北京市朝阳区小红门乡人民政府决定对此区域地面实施全面修复工程。</w:t>
      </w:r>
    </w:p>
    <w:p>
      <w:pPr>
        <w:spacing w:line="600" w:lineRule="exact"/>
        <w:ind w:firstLine="640" w:firstLineChars="200"/>
        <w:outlineLvl w:val="0"/>
        <w:rPr>
          <w:rFonts w:hint="eastAsia" w:eastAsia="仿宋_GB2312"/>
          <w:sz w:val="32"/>
          <w:szCs w:val="32"/>
        </w:rPr>
      </w:pPr>
      <w:r>
        <w:rPr>
          <w:rFonts w:hint="eastAsia" w:eastAsia="仿宋_GB2312"/>
          <w:sz w:val="32"/>
          <w:szCs w:val="32"/>
        </w:rPr>
        <w:t>本项目是对居民出行</w:t>
      </w:r>
      <w:r>
        <w:rPr>
          <w:rFonts w:hint="eastAsia" w:eastAsia="仿宋_GB2312"/>
          <w:sz w:val="32"/>
          <w:szCs w:val="32"/>
          <w:lang w:eastAsia="zh-CN"/>
        </w:rPr>
        <w:t>品质</w:t>
      </w:r>
      <w:r>
        <w:rPr>
          <w:rFonts w:hint="eastAsia" w:eastAsia="仿宋_GB2312"/>
          <w:sz w:val="32"/>
          <w:szCs w:val="32"/>
        </w:rPr>
        <w:t>及生活居住环境的</w:t>
      </w:r>
      <w:r>
        <w:rPr>
          <w:rFonts w:hint="eastAsia" w:eastAsia="仿宋_GB2312"/>
          <w:sz w:val="32"/>
          <w:szCs w:val="32"/>
          <w:lang w:eastAsia="zh-CN"/>
        </w:rPr>
        <w:t>优化升级</w:t>
      </w:r>
      <w:r>
        <w:rPr>
          <w:rFonts w:hint="eastAsia" w:eastAsia="仿宋_GB2312"/>
          <w:sz w:val="32"/>
          <w:szCs w:val="32"/>
        </w:rPr>
        <w:t>，</w:t>
      </w:r>
      <w:r>
        <w:rPr>
          <w:rFonts w:hint="eastAsia" w:eastAsia="仿宋_GB2312"/>
          <w:sz w:val="32"/>
          <w:szCs w:val="32"/>
          <w:lang w:eastAsia="zh-CN"/>
        </w:rPr>
        <w:t>既能有效保障</w:t>
      </w:r>
      <w:r>
        <w:rPr>
          <w:rFonts w:hint="eastAsia" w:eastAsia="仿宋_GB2312"/>
          <w:sz w:val="32"/>
          <w:szCs w:val="32"/>
        </w:rPr>
        <w:t>道路的正常</w:t>
      </w:r>
      <w:r>
        <w:rPr>
          <w:rFonts w:hint="eastAsia" w:eastAsia="仿宋_GB2312"/>
          <w:sz w:val="32"/>
          <w:szCs w:val="32"/>
          <w:lang w:eastAsia="zh-CN"/>
        </w:rPr>
        <w:t>通行</w:t>
      </w:r>
      <w:r>
        <w:rPr>
          <w:rFonts w:hint="eastAsia" w:eastAsia="仿宋_GB2312"/>
          <w:sz w:val="32"/>
          <w:szCs w:val="32"/>
        </w:rPr>
        <w:t>，为社会</w:t>
      </w:r>
      <w:r>
        <w:rPr>
          <w:rFonts w:hint="eastAsia" w:eastAsia="仿宋_GB2312"/>
          <w:sz w:val="32"/>
          <w:szCs w:val="32"/>
          <w:lang w:eastAsia="zh-CN"/>
        </w:rPr>
        <w:t>营造</w:t>
      </w:r>
      <w:r>
        <w:rPr>
          <w:rFonts w:hint="eastAsia" w:eastAsia="仿宋_GB2312"/>
          <w:sz w:val="32"/>
          <w:szCs w:val="32"/>
        </w:rPr>
        <w:t>安全、</w:t>
      </w:r>
      <w:r>
        <w:rPr>
          <w:rFonts w:hint="eastAsia" w:eastAsia="仿宋_GB2312"/>
          <w:sz w:val="32"/>
          <w:szCs w:val="32"/>
          <w:lang w:eastAsia="zh-CN"/>
        </w:rPr>
        <w:t>便捷</w:t>
      </w:r>
      <w:r>
        <w:rPr>
          <w:rFonts w:hint="eastAsia" w:eastAsia="仿宋_GB2312"/>
          <w:sz w:val="32"/>
          <w:szCs w:val="32"/>
        </w:rPr>
        <w:t>、舒适、经济的出行环境，</w:t>
      </w:r>
      <w:r>
        <w:rPr>
          <w:rFonts w:hint="eastAsia" w:eastAsia="仿宋_GB2312"/>
          <w:sz w:val="32"/>
          <w:szCs w:val="32"/>
          <w:lang w:eastAsia="zh-CN"/>
        </w:rPr>
        <w:t>又能</w:t>
      </w:r>
      <w:r>
        <w:rPr>
          <w:rFonts w:hint="eastAsia" w:eastAsia="仿宋_GB2312"/>
          <w:sz w:val="32"/>
          <w:szCs w:val="32"/>
        </w:rPr>
        <w:t>节约资金，提高社会经济效益。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spacing w:line="600" w:lineRule="exact"/>
        <w:ind w:firstLine="640" w:firstLineChars="200"/>
        <w:outlineLvl w:val="0"/>
        <w:rPr>
          <w:rFonts w:ascii="楷体_GB2312" w:hAnsi="楷体_GB2312" w:eastAsia="楷体_GB2312" w:cs="楷体_GB2312"/>
          <w:sz w:val="32"/>
          <w:szCs w:val="32"/>
        </w:rPr>
      </w:pPr>
      <w:r>
        <w:rPr>
          <w:rFonts w:hint="eastAsia" w:eastAsia="仿宋_GB2312"/>
          <w:sz w:val="32"/>
          <w:szCs w:val="32"/>
        </w:rPr>
        <w:t>本次绩效评价是为了加强小红门地铁站A口周边环境问题综合整治项目财务支出管理，强化支出责任，</w:t>
      </w:r>
      <w:r>
        <w:rPr>
          <w:rFonts w:hint="eastAsia" w:eastAsia="仿宋_GB2312"/>
          <w:sz w:val="32"/>
          <w:szCs w:val="32"/>
          <w:lang w:eastAsia="zh-CN"/>
        </w:rPr>
        <w:t>以</w:t>
      </w:r>
      <w:r>
        <w:rPr>
          <w:rFonts w:hint="eastAsia" w:eastAsia="仿宋_GB2312"/>
          <w:sz w:val="32"/>
          <w:szCs w:val="32"/>
        </w:rPr>
        <w:t>客观公正</w:t>
      </w:r>
      <w:r>
        <w:rPr>
          <w:rFonts w:hint="eastAsia" w:eastAsia="仿宋_GB2312"/>
          <w:sz w:val="32"/>
          <w:szCs w:val="32"/>
          <w:lang w:eastAsia="zh-CN"/>
        </w:rPr>
        <w:t>的态度全面</w:t>
      </w:r>
      <w:r>
        <w:rPr>
          <w:rFonts w:hint="eastAsia" w:eastAsia="仿宋_GB2312"/>
          <w:sz w:val="32"/>
          <w:szCs w:val="32"/>
        </w:rPr>
        <w:t>评价财政资金</w:t>
      </w:r>
      <w:r>
        <w:rPr>
          <w:rFonts w:hint="eastAsia" w:eastAsia="仿宋_GB2312"/>
          <w:sz w:val="32"/>
          <w:szCs w:val="32"/>
          <w:lang w:eastAsia="zh-CN"/>
        </w:rPr>
        <w:t>的</w:t>
      </w:r>
      <w:r>
        <w:rPr>
          <w:rFonts w:hint="eastAsia" w:eastAsia="仿宋_GB2312"/>
          <w:sz w:val="32"/>
          <w:szCs w:val="32"/>
        </w:rPr>
        <w:t>使用</w:t>
      </w:r>
      <w:r>
        <w:rPr>
          <w:rFonts w:hint="eastAsia" w:eastAsia="仿宋_GB2312"/>
          <w:sz w:val="32"/>
          <w:szCs w:val="32"/>
          <w:lang w:eastAsia="zh-CN"/>
        </w:rPr>
        <w:t>状况及其取得的</w:t>
      </w:r>
      <w:r>
        <w:rPr>
          <w:rFonts w:hint="eastAsia" w:eastAsia="仿宋_GB2312"/>
          <w:sz w:val="32"/>
          <w:szCs w:val="32"/>
        </w:rPr>
        <w:t>成效，</w:t>
      </w:r>
      <w:r>
        <w:rPr>
          <w:rFonts w:hint="eastAsia" w:eastAsia="仿宋_GB2312"/>
          <w:sz w:val="32"/>
          <w:szCs w:val="32"/>
          <w:lang w:eastAsia="zh-CN"/>
        </w:rPr>
        <w:t>并</w:t>
      </w:r>
      <w:r>
        <w:rPr>
          <w:rFonts w:hint="eastAsia" w:eastAsia="仿宋_GB2312"/>
          <w:sz w:val="32"/>
          <w:szCs w:val="32"/>
        </w:rPr>
        <w:t>总结经验</w:t>
      </w:r>
      <w:r>
        <w:rPr>
          <w:rFonts w:hint="eastAsia" w:eastAsia="仿宋_GB2312"/>
          <w:sz w:val="32"/>
          <w:szCs w:val="32"/>
          <w:lang w:eastAsia="zh-CN"/>
        </w:rPr>
        <w:t>、</w:t>
      </w:r>
      <w:r>
        <w:rPr>
          <w:rFonts w:hint="eastAsia" w:eastAsia="仿宋_GB2312"/>
          <w:sz w:val="32"/>
          <w:szCs w:val="32"/>
        </w:rPr>
        <w:t>发现问题，</w:t>
      </w:r>
      <w:r>
        <w:rPr>
          <w:rFonts w:hint="eastAsia" w:eastAsia="仿宋_GB2312"/>
          <w:sz w:val="32"/>
          <w:szCs w:val="32"/>
          <w:lang w:eastAsia="zh-CN"/>
        </w:rPr>
        <w:t>针对性</w:t>
      </w:r>
      <w:r>
        <w:rPr>
          <w:rFonts w:hint="eastAsia" w:eastAsia="仿宋_GB2312"/>
          <w:sz w:val="32"/>
          <w:szCs w:val="32"/>
        </w:rPr>
        <w:t>提出改进的意见和建议。</w:t>
      </w:r>
    </w:p>
    <w:p>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绩效评价原则、评价指标体系、评价方法、评价标准等。</w:t>
      </w:r>
    </w:p>
    <w:p>
      <w:pPr>
        <w:spacing w:line="600" w:lineRule="exact"/>
        <w:ind w:firstLine="640" w:firstLineChars="200"/>
        <w:outlineLvl w:val="0"/>
        <w:rPr>
          <w:rFonts w:eastAsia="仿宋_GB2312"/>
          <w:sz w:val="32"/>
          <w:szCs w:val="32"/>
        </w:rPr>
      </w:pPr>
      <w:r>
        <w:rPr>
          <w:rFonts w:hint="eastAsia" w:eastAsia="仿宋_GB2312"/>
          <w:sz w:val="32"/>
          <w:szCs w:val="32"/>
        </w:rPr>
        <w:t>本次绩效评价遵循科学规范、公正公开、分级分类和绩效相关原则。</w:t>
      </w:r>
    </w:p>
    <w:p>
      <w:pPr>
        <w:spacing w:line="600" w:lineRule="exact"/>
        <w:ind w:firstLine="640" w:firstLineChars="200"/>
        <w:outlineLvl w:val="0"/>
        <w:rPr>
          <w:rFonts w:eastAsia="仿宋_GB2312"/>
          <w:sz w:val="32"/>
          <w:szCs w:val="32"/>
        </w:rPr>
      </w:pPr>
      <w:r>
        <w:rPr>
          <w:rFonts w:hint="eastAsia" w:eastAsia="仿宋_GB2312"/>
          <w:sz w:val="32"/>
          <w:szCs w:val="32"/>
        </w:rPr>
        <w:t>绩效指标体系共设置四个一级指标，并在此基础上设置二级指标、三级指标作为绩效评价依据，最终各项指标得分汇总成绩为项目评价得分。</w:t>
      </w:r>
    </w:p>
    <w:p>
      <w:pPr>
        <w:spacing w:line="600" w:lineRule="exact"/>
        <w:ind w:left="420" w:leftChars="200"/>
        <w:rPr>
          <w:rFonts w:ascii="楷体_GB2312" w:hAnsi="楷体_GB2312" w:eastAsia="楷体_GB2312" w:cs="楷体_GB2312"/>
          <w:sz w:val="32"/>
          <w:szCs w:val="32"/>
        </w:rPr>
      </w:pPr>
      <w:r>
        <w:rPr>
          <w:rFonts w:hint="eastAsia" w:eastAsia="仿宋_GB2312"/>
          <w:sz w:val="32"/>
          <w:szCs w:val="32"/>
        </w:rPr>
        <w:t>项目考核结果</w:t>
      </w:r>
      <w:r>
        <w:rPr>
          <w:rFonts w:hint="eastAsia" w:eastAsia="仿宋_GB2312"/>
          <w:sz w:val="32"/>
          <w:szCs w:val="32"/>
          <w:lang w:eastAsia="zh-CN"/>
        </w:rPr>
        <w:t>分</w:t>
      </w:r>
      <w:r>
        <w:rPr>
          <w:rFonts w:hint="eastAsia" w:eastAsia="仿宋_GB2312"/>
          <w:sz w:val="32"/>
          <w:szCs w:val="32"/>
        </w:rPr>
        <w:t>为优、良、中、差4个等级。</w:t>
      </w:r>
    </w:p>
    <w:p>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绩效评价工作过程。</w:t>
      </w:r>
    </w:p>
    <w:p>
      <w:pPr>
        <w:spacing w:line="600" w:lineRule="exact"/>
        <w:ind w:firstLine="640" w:firstLineChars="200"/>
        <w:outlineLvl w:val="0"/>
        <w:rPr>
          <w:rFonts w:eastAsia="仿宋_GB2312"/>
          <w:sz w:val="32"/>
          <w:szCs w:val="32"/>
        </w:rPr>
      </w:pPr>
      <w:r>
        <w:rPr>
          <w:rFonts w:hint="eastAsia" w:eastAsia="仿宋_GB2312"/>
          <w:sz w:val="32"/>
          <w:szCs w:val="32"/>
        </w:rPr>
        <w:t>本次财政支出绩效评价工作，共分为三个阶段：</w:t>
      </w:r>
    </w:p>
    <w:p>
      <w:pPr>
        <w:spacing w:line="600" w:lineRule="exact"/>
        <w:ind w:firstLine="640" w:firstLineChars="200"/>
        <w:outlineLvl w:val="0"/>
        <w:rPr>
          <w:rFonts w:eastAsia="仿宋_GB2312"/>
          <w:sz w:val="32"/>
          <w:szCs w:val="32"/>
        </w:rPr>
      </w:pPr>
      <w:r>
        <w:rPr>
          <w:rFonts w:hint="eastAsia" w:eastAsia="仿宋_GB2312"/>
          <w:sz w:val="32"/>
          <w:szCs w:val="32"/>
        </w:rPr>
        <w:t>一是前期准备阶段。确定绩效评价指标体系，准备项目资料。</w:t>
      </w:r>
    </w:p>
    <w:p>
      <w:pPr>
        <w:spacing w:line="600" w:lineRule="exact"/>
        <w:ind w:firstLine="640" w:firstLineChars="200"/>
        <w:outlineLvl w:val="0"/>
        <w:rPr>
          <w:rFonts w:eastAsia="仿宋_GB2312"/>
          <w:sz w:val="32"/>
          <w:szCs w:val="32"/>
        </w:rPr>
      </w:pPr>
      <w:r>
        <w:rPr>
          <w:rFonts w:hint="eastAsia" w:eastAsia="仿宋_GB2312"/>
          <w:sz w:val="32"/>
          <w:szCs w:val="32"/>
        </w:rPr>
        <w:t>二是组织实施阶段。收集项目资料，现场查看项目实施</w:t>
      </w:r>
      <w:r>
        <w:rPr>
          <w:rFonts w:hint="eastAsia" w:eastAsia="仿宋_GB2312"/>
          <w:sz w:val="32"/>
          <w:szCs w:val="32"/>
          <w:lang w:eastAsia="zh-CN"/>
        </w:rPr>
        <w:t>进展</w:t>
      </w:r>
      <w:r>
        <w:rPr>
          <w:rFonts w:hint="eastAsia" w:eastAsia="仿宋_GB2312"/>
          <w:sz w:val="32"/>
          <w:szCs w:val="32"/>
        </w:rPr>
        <w:t>、项目资金使用情况。</w:t>
      </w:r>
    </w:p>
    <w:p>
      <w:pPr>
        <w:spacing w:line="600" w:lineRule="exact"/>
        <w:ind w:firstLine="640" w:firstLineChars="200"/>
        <w:outlineLvl w:val="0"/>
        <w:rPr>
          <w:rFonts w:eastAsia="仿宋_GB2312"/>
          <w:sz w:val="32"/>
          <w:szCs w:val="32"/>
        </w:rPr>
      </w:pPr>
      <w:r>
        <w:rPr>
          <w:rFonts w:hint="eastAsia" w:eastAsia="仿宋_GB2312"/>
          <w:sz w:val="32"/>
          <w:szCs w:val="32"/>
        </w:rPr>
        <w:t>三是分析评价阶段。根据查验资料情况，对照绩效指标评价体系评分标准进行分析评价。</w:t>
      </w:r>
    </w:p>
    <w:p>
      <w:pPr>
        <w:numPr>
          <w:ilvl w:val="0"/>
          <w:numId w:val="0"/>
        </w:numPr>
        <w:spacing w:line="600" w:lineRule="exact"/>
        <w:ind w:firstLine="320" w:firstLineChars="1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综合评价情况及评价结论</w:t>
      </w:r>
    </w:p>
    <w:p>
      <w:pPr>
        <w:spacing w:line="600" w:lineRule="exact"/>
        <w:ind w:firstLine="640" w:firstLineChars="200"/>
        <w:outlineLvl w:val="0"/>
        <w:rPr>
          <w:rFonts w:eastAsia="仿宋_GB2312"/>
          <w:sz w:val="32"/>
          <w:szCs w:val="32"/>
        </w:rPr>
      </w:pPr>
      <w:r>
        <w:rPr>
          <w:rFonts w:hint="eastAsia" w:eastAsia="仿宋_GB2312"/>
          <w:sz w:val="32"/>
          <w:szCs w:val="32"/>
        </w:rPr>
        <w:t>经分项评价和汇总后，小红门地铁站A口周边环境整治项目绩效评价总体得分99.8分，绩效考评等级为优。</w:t>
      </w:r>
    </w:p>
    <w:p>
      <w:pPr>
        <w:spacing w:line="600" w:lineRule="exact"/>
        <w:ind w:firstLine="320" w:firstLineChars="1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spacing w:line="600" w:lineRule="exact"/>
        <w:ind w:firstLine="640" w:firstLineChars="200"/>
        <w:outlineLvl w:val="0"/>
        <w:rPr>
          <w:rFonts w:ascii="楷体_GB2312" w:hAnsi="楷体_GB2312" w:eastAsia="楷体_GB2312" w:cs="楷体_GB2312"/>
          <w:sz w:val="32"/>
          <w:szCs w:val="32"/>
        </w:rPr>
      </w:pPr>
      <w:r>
        <w:rPr>
          <w:rFonts w:hint="eastAsia" w:eastAsia="仿宋_GB2312"/>
          <w:sz w:val="32"/>
          <w:szCs w:val="32"/>
        </w:rPr>
        <w:t>该项目决策立项目标合理，立项依据充分、扎实，通过该项目</w:t>
      </w:r>
      <w:r>
        <w:rPr>
          <w:rFonts w:hint="eastAsia" w:eastAsia="仿宋_GB2312"/>
          <w:sz w:val="32"/>
          <w:szCs w:val="32"/>
          <w:lang w:eastAsia="zh-CN"/>
        </w:rPr>
        <w:t>显著</w:t>
      </w:r>
      <w:r>
        <w:rPr>
          <w:rFonts w:hint="eastAsia" w:eastAsia="仿宋_GB2312"/>
          <w:sz w:val="32"/>
          <w:szCs w:val="32"/>
        </w:rPr>
        <w:t>改善了小红门地铁站A口周边居民生活环境。</w:t>
      </w:r>
    </w:p>
    <w:p>
      <w:pPr>
        <w:numPr>
          <w:ilvl w:val="0"/>
          <w:numId w:val="3"/>
        </w:num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项目过程情况。</w:t>
      </w:r>
    </w:p>
    <w:p>
      <w:pPr>
        <w:spacing w:line="600" w:lineRule="exact"/>
        <w:ind w:firstLine="640" w:firstLineChars="200"/>
        <w:outlineLvl w:val="0"/>
        <w:rPr>
          <w:rFonts w:ascii="楷体_GB2312" w:hAnsi="楷体_GB2312" w:eastAsia="楷体_GB2312" w:cs="楷体_GB2312"/>
          <w:sz w:val="32"/>
          <w:szCs w:val="32"/>
        </w:rPr>
      </w:pPr>
      <w:r>
        <w:rPr>
          <w:rFonts w:hint="eastAsia" w:eastAsia="仿宋_GB2312"/>
          <w:sz w:val="32"/>
          <w:szCs w:val="32"/>
        </w:rPr>
        <w:t>该项目组织机构健全，明确分工，责任到人，有效保障办事效率，确保项目工程质量。实施过程中</w:t>
      </w:r>
      <w:r>
        <w:rPr>
          <w:rFonts w:hint="eastAsia" w:eastAsia="仿宋_GB2312"/>
          <w:sz w:val="32"/>
          <w:szCs w:val="32"/>
          <w:lang w:eastAsia="zh-CN"/>
        </w:rPr>
        <w:t>制定相应</w:t>
      </w:r>
      <w:r>
        <w:rPr>
          <w:rFonts w:hint="eastAsia" w:eastAsia="仿宋_GB2312"/>
          <w:sz w:val="32"/>
          <w:szCs w:val="32"/>
        </w:rPr>
        <w:t>方案，并按照方案开展工作。项目资金支出规范，严格按照专项资金管理办法进行支出，确保资金使用效率。</w:t>
      </w:r>
    </w:p>
    <w:p>
      <w:pPr>
        <w:numPr>
          <w:ilvl w:val="0"/>
          <w:numId w:val="3"/>
        </w:num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项目产出情况。</w:t>
      </w:r>
    </w:p>
    <w:p>
      <w:pPr>
        <w:spacing w:line="600" w:lineRule="exact"/>
        <w:ind w:firstLine="640" w:firstLineChars="200"/>
        <w:outlineLvl w:val="0"/>
        <w:rPr>
          <w:rFonts w:ascii="楷体_GB2312" w:hAnsi="楷体_GB2312" w:eastAsia="楷体_GB2312" w:cs="楷体_GB2312"/>
          <w:sz w:val="32"/>
          <w:szCs w:val="32"/>
        </w:rPr>
      </w:pPr>
      <w:r>
        <w:rPr>
          <w:rFonts w:hint="eastAsia" w:eastAsia="仿宋_GB2312"/>
          <w:sz w:val="32"/>
          <w:szCs w:val="32"/>
        </w:rPr>
        <w:t>该项目完工率达标。</w:t>
      </w:r>
    </w:p>
    <w:p>
      <w:pPr>
        <w:numPr>
          <w:ilvl w:val="0"/>
          <w:numId w:val="3"/>
        </w:num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项目效益情况。</w:t>
      </w:r>
    </w:p>
    <w:p>
      <w:pPr>
        <w:spacing w:line="600" w:lineRule="exact"/>
        <w:ind w:firstLine="640" w:firstLineChars="200"/>
        <w:outlineLvl w:val="0"/>
        <w:rPr>
          <w:rFonts w:hint="eastAsia" w:eastAsia="仿宋_GB2312"/>
          <w:sz w:val="32"/>
          <w:szCs w:val="32"/>
        </w:rPr>
      </w:pPr>
      <w:r>
        <w:rPr>
          <w:rFonts w:hint="eastAsia" w:eastAsia="仿宋_GB2312"/>
          <w:sz w:val="32"/>
          <w:szCs w:val="32"/>
        </w:rPr>
        <w:t>受益群体满意度达标，满意度超98%，该项目改善居民生活环境，群众满意度得以提升。</w:t>
      </w:r>
    </w:p>
    <w:p>
      <w:pPr>
        <w:numPr>
          <w:ilvl w:val="0"/>
          <w:numId w:val="4"/>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主要经验及做法、存在的问题及原因分析</w:t>
      </w:r>
    </w:p>
    <w:p>
      <w:pPr>
        <w:ind w:firstLine="640" w:firstLineChars="200"/>
        <w:rPr>
          <w:rFonts w:hint="eastAsia" w:eastAsia="仿宋_GB2312"/>
          <w:sz w:val="32"/>
          <w:szCs w:val="32"/>
        </w:rPr>
      </w:pPr>
      <w:r>
        <w:rPr>
          <w:rFonts w:hint="eastAsia" w:eastAsia="仿宋_GB2312"/>
          <w:sz w:val="32"/>
          <w:szCs w:val="32"/>
        </w:rPr>
        <w:t>居住环境关乎民生，小红门乡政府坚持以接诉即办为抓手，</w:t>
      </w:r>
      <w:r>
        <w:rPr>
          <w:rFonts w:hint="eastAsia" w:eastAsia="仿宋_GB2312"/>
          <w:sz w:val="32"/>
          <w:szCs w:val="32"/>
          <w:lang w:eastAsia="zh-CN"/>
        </w:rPr>
        <w:t>秉持</w:t>
      </w:r>
      <w:r>
        <w:rPr>
          <w:rFonts w:hint="eastAsia" w:eastAsia="仿宋_GB2312"/>
          <w:sz w:val="32"/>
          <w:szCs w:val="32"/>
        </w:rPr>
        <w:t>“知责于心、担责于身、履责于行”的使命</w:t>
      </w:r>
      <w:r>
        <w:rPr>
          <w:rFonts w:hint="eastAsia" w:eastAsia="仿宋_GB2312"/>
          <w:sz w:val="32"/>
          <w:szCs w:val="32"/>
          <w:lang w:eastAsia="zh-CN"/>
        </w:rPr>
        <w:t>担当，</w:t>
      </w:r>
      <w:r>
        <w:rPr>
          <w:rFonts w:hint="eastAsia" w:eastAsia="仿宋_GB2312"/>
          <w:sz w:val="32"/>
          <w:szCs w:val="32"/>
        </w:rPr>
        <w:t>从实际出发解决百姓难题。</w:t>
      </w:r>
      <w:bookmarkStart w:id="1" w:name="_GoBack"/>
      <w:bookmarkEnd w:id="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5446A"/>
    <w:multiLevelType w:val="singleLevel"/>
    <w:tmpl w:val="87A5446A"/>
    <w:lvl w:ilvl="0" w:tentative="0">
      <w:start w:val="1"/>
      <w:numFmt w:val="chineseCounting"/>
      <w:suff w:val="nothing"/>
      <w:lvlText w:val="（%1）"/>
      <w:lvlJc w:val="left"/>
      <w:rPr>
        <w:rFonts w:hint="eastAsia"/>
      </w:rPr>
    </w:lvl>
  </w:abstractNum>
  <w:abstractNum w:abstractNumId="1">
    <w:nsid w:val="5824C92A"/>
    <w:multiLevelType w:val="singleLevel"/>
    <w:tmpl w:val="5824C92A"/>
    <w:lvl w:ilvl="0" w:tentative="0">
      <w:start w:val="2"/>
      <w:numFmt w:val="chineseCounting"/>
      <w:suff w:val="nothing"/>
      <w:lvlText w:val="（%1）"/>
      <w:lvlJc w:val="left"/>
      <w:rPr>
        <w:rFonts w:hint="eastAsia"/>
      </w:rPr>
    </w:lvl>
  </w:abstractNum>
  <w:abstractNum w:abstractNumId="2">
    <w:nsid w:val="5EC0CE51"/>
    <w:multiLevelType w:val="singleLevel"/>
    <w:tmpl w:val="5EC0CE51"/>
    <w:lvl w:ilvl="0" w:tentative="0">
      <w:start w:val="5"/>
      <w:numFmt w:val="chineseCounting"/>
      <w:suff w:val="nothing"/>
      <w:lvlText w:val="%1、"/>
      <w:lvlJc w:val="left"/>
      <w:rPr>
        <w:rFonts w:hint="eastAsia"/>
      </w:rPr>
    </w:lvl>
  </w:abstractNum>
  <w:abstractNum w:abstractNumId="3">
    <w:nsid w:val="67886A0B"/>
    <w:multiLevelType w:val="singleLevel"/>
    <w:tmpl w:val="67886A0B"/>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TFkYTViZjg0Mzc0NDgxZTc4MDNlMjNkM2IxNGUifQ=="/>
    <w:docVar w:name="KSO_WPS_MARK_KEY" w:val="6447f9f8-41a0-4a55-8b9f-92f3a803b6ca"/>
  </w:docVars>
  <w:rsids>
    <w:rsidRoot w:val="F77F09F4"/>
    <w:rsid w:val="00B96A6C"/>
    <w:rsid w:val="00BB3BDA"/>
    <w:rsid w:val="00D53F89"/>
    <w:rsid w:val="00EF0FD3"/>
    <w:rsid w:val="00F84B2A"/>
    <w:rsid w:val="043128FA"/>
    <w:rsid w:val="06381AF5"/>
    <w:rsid w:val="083E51F8"/>
    <w:rsid w:val="0A8A585C"/>
    <w:rsid w:val="1FA31EA6"/>
    <w:rsid w:val="31AF3171"/>
    <w:rsid w:val="347F5509"/>
    <w:rsid w:val="37173543"/>
    <w:rsid w:val="3E252553"/>
    <w:rsid w:val="3FF76880"/>
    <w:rsid w:val="43744EF9"/>
    <w:rsid w:val="50290C58"/>
    <w:rsid w:val="52B52DC8"/>
    <w:rsid w:val="5C073259"/>
    <w:rsid w:val="655F6BFE"/>
    <w:rsid w:val="6A234FFC"/>
    <w:rsid w:val="71AE6998"/>
    <w:rsid w:val="77384FBA"/>
    <w:rsid w:val="77566DE5"/>
    <w:rsid w:val="78841A4F"/>
    <w:rsid w:val="79A304E1"/>
    <w:rsid w:val="7AB7FF50"/>
    <w:rsid w:val="7B14700F"/>
    <w:rsid w:val="7BFEB0DB"/>
    <w:rsid w:val="CEFD3F3D"/>
    <w:rsid w:val="EA3F77F2"/>
    <w:rsid w:val="EEFE5989"/>
    <w:rsid w:val="EFCF3EAE"/>
    <w:rsid w:val="F5B764A2"/>
    <w:rsid w:val="F77F09F4"/>
    <w:rsid w:val="FFD7BFFC"/>
    <w:rsid w:val="FFFA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Words>
  <Characters>1747</Characters>
  <Lines>14</Lines>
  <Paragraphs>4</Paragraphs>
  <ScaleCrop>false</ScaleCrop>
  <LinksUpToDate>false</LinksUpToDate>
  <CharactersWithSpaces>2049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2022-03-10T03:16:00Z</dcterms:created>
  <dc:creator>user</dc:creator>
  <cp:lastModifiedBy>Dellp</cp:lastModifiedBy>
  <cp:lastPrinted>2025-01-16T07:21:00Z</cp:lastPrinted>
  <dcterms:modified xsi:type="dcterms:W3CDTF">2025-09-01T02:59:12Z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89952EBC8B574FA3A440EE42CC564212</vt:lpwstr>
  </property>
</Properties>
</file>