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北京市朝阳区物业服务企业信用评价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w:t>
      </w:r>
      <w:r>
        <w:rPr>
          <w:rFonts w:hint="eastAsia" w:ascii="方正小标宋简体" w:eastAsia="方正小标宋简体"/>
          <w:color w:val="000000" w:themeColor="text1"/>
          <w:sz w:val="44"/>
          <w:szCs w:val="44"/>
          <w14:textFill>
            <w14:solidFill>
              <w14:schemeClr w14:val="tx1"/>
            </w14:solidFill>
          </w14:textFill>
        </w:rPr>
        <w:t>（征求意见稿）</w:t>
      </w: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起草说明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580" w:leftChars="0" w:right="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w:t>
      </w:r>
      <w:r>
        <w:rPr>
          <w:rFonts w:hint="eastAsia" w:ascii="黑体" w:hAnsi="黑体" w:eastAsia="黑体" w:cs="宋体"/>
          <w:color w:val="000000" w:themeColor="text1"/>
          <w:kern w:val="0"/>
          <w:sz w:val="32"/>
          <w:szCs w:val="32"/>
          <w14:textFill>
            <w14:solidFill>
              <w14:schemeClr w14:val="tx1"/>
            </w14:solidFill>
          </w14:textFill>
        </w:rPr>
        <w:t>背景及过程</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lang w:val="en-US" w:eastAsia="zh-CN"/>
        </w:rPr>
        <w:t>随着国家陆续取消了物业服务企业资质许可、市优、国优项目的认定等工作，物业服务企业事前监管手段明显弱化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而物业管理矛盾却越来越突出，加强事中、事后监管，势在必行。</w:t>
      </w:r>
      <w:r>
        <w:rPr>
          <w:rFonts w:hint="eastAsia" w:eastAsia="仿宋_GB2312"/>
          <w:color w:val="000000" w:themeColor="text1"/>
          <w:sz w:val="32"/>
          <w:szCs w:val="32"/>
          <w14:textFill>
            <w14:solidFill>
              <w14:schemeClr w14:val="tx1"/>
            </w14:solidFill>
          </w14:textFill>
        </w:rPr>
        <w:t>为了更好地</w:t>
      </w:r>
      <w:r>
        <w:rPr>
          <w:rFonts w:hint="eastAsia" w:eastAsia="仿宋_GB2312"/>
          <w:color w:val="000000" w:themeColor="text1"/>
          <w:sz w:val="32"/>
          <w:szCs w:val="32"/>
          <w:lang w:val="en-US" w:eastAsia="zh-CN"/>
          <w14:textFill>
            <w14:solidFill>
              <w14:schemeClr w14:val="tx1"/>
            </w14:solidFill>
          </w14:textFill>
        </w:rPr>
        <w:t>对</w:t>
      </w:r>
      <w:r>
        <w:rPr>
          <w:rFonts w:hint="eastAsia" w:eastAsia="仿宋_GB2312"/>
          <w:color w:val="000000" w:themeColor="text1"/>
          <w:sz w:val="32"/>
          <w:szCs w:val="32"/>
          <w14:textFill>
            <w14:solidFill>
              <w14:schemeClr w14:val="tx1"/>
            </w14:solidFill>
          </w14:textFill>
        </w:rPr>
        <w:t>朝阳区</w:t>
      </w:r>
      <w:r>
        <w:rPr>
          <w:rFonts w:hint="eastAsia" w:eastAsia="仿宋_GB2312"/>
          <w:color w:val="000000" w:themeColor="text1"/>
          <w:sz w:val="32"/>
          <w:szCs w:val="32"/>
          <w:lang w:val="en-US" w:eastAsia="zh-CN"/>
          <w14:textFill>
            <w14:solidFill>
              <w14:schemeClr w14:val="tx1"/>
            </w14:solidFill>
          </w14:textFill>
        </w:rPr>
        <w:t>物业服务企业实施信用监管</w:t>
      </w:r>
      <w:r>
        <w:rPr>
          <w:rFonts w:hint="eastAsia" w:eastAsia="仿宋_GB2312"/>
          <w:color w:val="000000" w:themeColor="text1"/>
          <w:sz w:val="32"/>
          <w:szCs w:val="32"/>
          <w14:textFill>
            <w14:solidFill>
              <w14:schemeClr w14:val="tx1"/>
            </w14:solidFill>
          </w14:textFill>
        </w:rPr>
        <w:t>，根据法律法规和有关文件的相关规定，结合</w:t>
      </w:r>
      <w:r>
        <w:rPr>
          <w:rFonts w:hint="eastAsia" w:eastAsia="仿宋_GB2312"/>
          <w:color w:val="000000" w:themeColor="text1"/>
          <w:sz w:val="32"/>
          <w:szCs w:val="32"/>
          <w:lang w:val="en-US" w:eastAsia="zh-Hans"/>
          <w14:textFill>
            <w14:solidFill>
              <w14:schemeClr w14:val="tx1"/>
            </w14:solidFill>
          </w14:textFill>
        </w:rPr>
        <w:t>朝阳区</w:t>
      </w:r>
      <w:r>
        <w:rPr>
          <w:rFonts w:hint="eastAsia" w:eastAsia="仿宋_GB2312"/>
          <w:color w:val="000000" w:themeColor="text1"/>
          <w:sz w:val="32"/>
          <w:szCs w:val="32"/>
          <w:lang w:val="en-US" w:eastAsia="zh-CN"/>
          <w14:textFill>
            <w14:solidFill>
              <w14:schemeClr w14:val="tx1"/>
            </w14:solidFill>
          </w14:textFill>
        </w:rPr>
        <w:t>物业管理</w:t>
      </w:r>
      <w:r>
        <w:rPr>
          <w:rFonts w:hint="eastAsia" w:eastAsia="仿宋_GB2312"/>
          <w:color w:val="000000" w:themeColor="text1"/>
          <w:sz w:val="32"/>
          <w:szCs w:val="32"/>
          <w14:textFill>
            <w14:solidFill>
              <w14:schemeClr w14:val="tx1"/>
            </w14:solidFill>
          </w14:textFill>
        </w:rPr>
        <w:t>实际，</w:t>
      </w:r>
      <w:r>
        <w:rPr>
          <w:rFonts w:hint="eastAsia" w:eastAsia="仿宋_GB2312"/>
          <w:color w:val="000000" w:themeColor="text1"/>
          <w:sz w:val="32"/>
          <w:szCs w:val="32"/>
          <w:lang w:val="en-US" w:eastAsia="zh-CN"/>
          <w14:textFill>
            <w14:solidFill>
              <w14:schemeClr w14:val="tx1"/>
            </w14:solidFill>
          </w14:textFill>
        </w:rPr>
        <w:t>北京市</w:t>
      </w:r>
      <w:r>
        <w:rPr>
          <w:rFonts w:hint="eastAsia" w:ascii="仿宋_GB2312" w:hAnsi="仿宋_GB2312" w:eastAsia="仿宋_GB2312" w:cs="仿宋_GB2312"/>
          <w:sz w:val="32"/>
          <w:szCs w:val="32"/>
          <w:lang w:val="en-US" w:eastAsia="zh-CN"/>
        </w:rPr>
        <w:t>朝阳区房屋管理局起草了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北京市朝阳区物业服务企业信用评价管理办法</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580" w:leftChars="0" w:right="0" w:righ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宋体"/>
          <w:color w:val="000000" w:themeColor="text1"/>
          <w:kern w:val="0"/>
          <w:sz w:val="32"/>
          <w:szCs w:val="32"/>
          <w:lang w:val="en-US" w:eastAsia="zh-CN"/>
          <w14:textFill>
            <w14:solidFill>
              <w14:schemeClr w14:val="tx1"/>
            </w14:solidFill>
          </w14:textFill>
        </w:rPr>
        <w:t>起</w:t>
      </w:r>
      <w:r>
        <w:rPr>
          <w:rFonts w:hint="eastAsia" w:ascii="黑体" w:hAnsi="黑体" w:eastAsia="黑体" w:cs="宋体"/>
          <w:color w:val="000000" w:themeColor="text1"/>
          <w:kern w:val="0"/>
          <w:sz w:val="32"/>
          <w:szCs w:val="32"/>
          <w14:textFill>
            <w14:solidFill>
              <w14:schemeClr w14:val="tx1"/>
            </w14:solidFill>
          </w14:textFill>
        </w:rPr>
        <w:t>草文件的主要</w:t>
      </w:r>
      <w:r>
        <w:rPr>
          <w:rFonts w:hint="eastAsia" w:ascii="黑体" w:hAnsi="黑体" w:eastAsia="黑体" w:cs="宋体"/>
          <w:color w:val="000000" w:themeColor="text1"/>
          <w:kern w:val="0"/>
          <w:sz w:val="32"/>
          <w:szCs w:val="32"/>
          <w:lang w:val="en-US" w:eastAsia="zh-CN"/>
          <w14:textFill>
            <w14:solidFill>
              <w14:schemeClr w14:val="tx1"/>
            </w14:solidFill>
          </w14:textFill>
        </w:rPr>
        <w:t>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rPr>
        <w:t>为规范物业服务行业秩序，提高物业服务企业事中事后监管效能，维护业主合法权益，提升物业服务水平和业主满意度</w:t>
      </w:r>
      <w:r>
        <w:rPr>
          <w:rFonts w:hint="eastAsia" w:ascii="仿宋_GB2312" w:hAnsi="仿宋_GB2312" w:eastAsia="仿宋_GB2312" w:cs="仿宋_GB2312"/>
          <w:bCs/>
          <w:spacing w:val="-6"/>
          <w:sz w:val="32"/>
          <w:szCs w:val="32"/>
          <w:highlight w:val="none"/>
          <w:lang w:bidi="he-IL"/>
        </w:rPr>
        <w:t>，做好和谐社区建设，</w:t>
      </w:r>
      <w:r>
        <w:rPr>
          <w:rFonts w:hint="default" w:eastAsia="仿宋_GB2312"/>
          <w:color w:val="000000" w:themeColor="text1"/>
          <w:kern w:val="0"/>
          <w:sz w:val="32"/>
          <w:szCs w:val="32"/>
          <w:lang w:val="en-US" w:eastAsia="zh-Hans"/>
          <w14:textFill>
            <w14:solidFill>
              <w14:schemeClr w14:val="tx1"/>
            </w14:solidFill>
          </w14:textFill>
        </w:rPr>
        <w:t>全面贯彻落实</w:t>
      </w:r>
      <w:r>
        <w:rPr>
          <w:rFonts w:hint="eastAsia" w:ascii="仿宋_GB2312" w:hAnsi="仿宋_GB2312" w:eastAsia="仿宋_GB2312" w:cs="仿宋_GB2312"/>
          <w:bCs/>
          <w:spacing w:val="-6"/>
          <w:sz w:val="32"/>
          <w:szCs w:val="32"/>
          <w:highlight w:val="none"/>
          <w:lang w:bidi="he-IL"/>
        </w:rPr>
        <w:t>《关于加快推进北京市社会信用体系建设构建以信用为基础的新型监管机制三年行动计划》（京政办发〔2020〕27号）、《北京市开展信用分级分类监管工作的实施意见》（京社信联办发（〔2020〕5号）、《关于加快开展行业信用评价工作的通知》（京社信联办发〔2021〕6号）</w:t>
      </w:r>
      <w:r>
        <w:rPr>
          <w:rFonts w:hint="eastAsia" w:ascii="仿宋_GB2312" w:hAnsi="仿宋_GB2312" w:eastAsia="仿宋_GB2312" w:cs="仿宋_GB2312"/>
          <w:bCs/>
          <w:spacing w:val="-6"/>
          <w:sz w:val="32"/>
          <w:szCs w:val="32"/>
          <w:highlight w:val="none"/>
          <w:lang w:eastAsia="zh-CN" w:bidi="he-IL"/>
        </w:rPr>
        <w:t>、</w:t>
      </w:r>
      <w:r>
        <w:rPr>
          <w:rFonts w:hint="eastAsia" w:ascii="仿宋_GB2312" w:hAnsi="仿宋_GB2312" w:eastAsia="仿宋_GB2312" w:cs="仿宋_GB2312"/>
          <w:bCs/>
          <w:spacing w:val="-6"/>
          <w:sz w:val="32"/>
          <w:szCs w:val="32"/>
          <w:highlight w:val="none"/>
          <w:lang w:bidi="he-IL"/>
        </w:rPr>
        <w:t>《北京市住宅项目物业服务综合监管实施方案（试行）》的通知（京建发〔202</w:t>
      </w:r>
      <w:r>
        <w:rPr>
          <w:rFonts w:ascii="仿宋_GB2312" w:hAnsi="仿宋_GB2312" w:eastAsia="仿宋_GB2312" w:cs="仿宋_GB2312"/>
          <w:bCs/>
          <w:spacing w:val="-6"/>
          <w:sz w:val="32"/>
          <w:szCs w:val="32"/>
          <w:highlight w:val="none"/>
          <w:lang w:bidi="he-IL"/>
        </w:rPr>
        <w:t>2</w:t>
      </w:r>
      <w:r>
        <w:rPr>
          <w:rFonts w:hint="eastAsia" w:ascii="仿宋_GB2312" w:hAnsi="仿宋_GB2312" w:eastAsia="仿宋_GB2312" w:cs="仿宋_GB2312"/>
          <w:bCs/>
          <w:spacing w:val="-6"/>
          <w:sz w:val="32"/>
          <w:szCs w:val="32"/>
          <w:highlight w:val="none"/>
          <w:lang w:bidi="he-IL"/>
        </w:rPr>
        <w:t>〕7</w:t>
      </w:r>
      <w:r>
        <w:rPr>
          <w:rFonts w:ascii="仿宋_GB2312" w:hAnsi="仿宋_GB2312" w:eastAsia="仿宋_GB2312" w:cs="仿宋_GB2312"/>
          <w:bCs/>
          <w:spacing w:val="-6"/>
          <w:sz w:val="32"/>
          <w:szCs w:val="32"/>
          <w:highlight w:val="none"/>
          <w:lang w:bidi="he-IL"/>
        </w:rPr>
        <w:t>5</w:t>
      </w:r>
      <w:r>
        <w:rPr>
          <w:rFonts w:hint="eastAsia" w:ascii="仿宋_GB2312" w:hAnsi="仿宋_GB2312" w:eastAsia="仿宋_GB2312" w:cs="仿宋_GB2312"/>
          <w:bCs/>
          <w:spacing w:val="-6"/>
          <w:sz w:val="32"/>
          <w:szCs w:val="32"/>
          <w:highlight w:val="none"/>
          <w:lang w:bidi="he-IL"/>
        </w:rPr>
        <w:t>号）文件，</w:t>
      </w:r>
      <w:r>
        <w:rPr>
          <w:rFonts w:hint="eastAsia" w:ascii="仿宋_GB2312" w:hAnsi="Times New Roman" w:eastAsia="仿宋_GB2312"/>
          <w:bCs/>
          <w:spacing w:val="-6"/>
          <w:sz w:val="32"/>
          <w:szCs w:val="32"/>
          <w:highlight w:val="none"/>
          <w:lang w:bidi="he-IL"/>
        </w:rPr>
        <w:t>依据《北京市物业管理条例》《北京市优化营商环境条例》等法规，结合本区实际</w:t>
      </w:r>
      <w:r>
        <w:rPr>
          <w:rFonts w:hint="eastAsia" w:ascii="仿宋_GB2312" w:hAnsi="Times New Roman" w:eastAsia="仿宋_GB2312"/>
          <w:bCs/>
          <w:spacing w:val="-6"/>
          <w:sz w:val="32"/>
          <w:szCs w:val="32"/>
          <w:highlight w:val="none"/>
          <w:lang w:eastAsia="zh-CN" w:bidi="he-IL"/>
        </w:rPr>
        <w:t>，</w:t>
      </w:r>
      <w:r>
        <w:rPr>
          <w:rFonts w:hint="eastAsia" w:ascii="仿宋_GB2312" w:hAnsi="Times New Roman" w:eastAsia="仿宋_GB2312"/>
          <w:bCs/>
          <w:spacing w:val="-6"/>
          <w:sz w:val="32"/>
          <w:szCs w:val="32"/>
          <w:highlight w:val="none"/>
          <w:lang w:val="en-US" w:eastAsia="zh-CN" w:bidi="he-IL"/>
        </w:rPr>
        <w:t>起草本办法</w:t>
      </w:r>
      <w:r>
        <w:rPr>
          <w:rFonts w:hint="eastAsia" w:ascii="仿宋_GB2312" w:hAnsi="仿宋_GB2312" w:eastAsia="仿宋_GB2312" w:cs="仿宋_GB2312"/>
          <w:sz w:val="32"/>
          <w:szCs w:val="32"/>
          <w:lang w:eastAsia="zh-CN"/>
        </w:rPr>
        <w:t>为我区物业服务企业信用评估工作奠定坚实的数据基础。</w:t>
      </w:r>
      <w:r>
        <w:rPr>
          <w:rFonts w:hint="eastAsia" w:ascii="黑体" w:hAnsi="黑体" w:eastAsia="黑体" w:cs="黑体"/>
          <w:sz w:val="32"/>
          <w:szCs w:val="32"/>
          <w:lang w:val="en-US" w:eastAsia="zh-CN"/>
        </w:rPr>
        <w:t xml:space="preserve">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580" w:leftChars="0" w:right="0" w:righ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spacing w:line="600" w:lineRule="exact"/>
        <w:ind w:firstLine="636"/>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lang w:val="en-US" w:eastAsia="zh-Hans"/>
          <w14:textFill>
            <w14:solidFill>
              <w14:schemeClr w14:val="tx1"/>
            </w14:solidFill>
          </w14:textFill>
        </w:rPr>
        <w:t>《办法》共分为五章二十</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val="en-US" w:eastAsia="zh-Hans"/>
          <w14:textFill>
            <w14:solidFill>
              <w14:schemeClr w14:val="tx1"/>
            </w14:solidFill>
          </w14:textFill>
        </w:rPr>
        <w:t>条，</w:t>
      </w:r>
      <w:r>
        <w:rPr>
          <w:rFonts w:hint="eastAsia" w:ascii="仿宋_GB2312" w:eastAsia="仿宋_GB2312"/>
          <w:color w:val="000000" w:themeColor="text1"/>
          <w:sz w:val="32"/>
          <w:szCs w:val="32"/>
          <w:highlight w:val="none"/>
          <w14:textFill>
            <w14:solidFill>
              <w14:schemeClr w14:val="tx1"/>
            </w14:solidFill>
          </w14:textFill>
        </w:rPr>
        <w:t>主要内容如下：</w:t>
      </w:r>
    </w:p>
    <w:p>
      <w:pPr>
        <w:spacing w:line="600" w:lineRule="exact"/>
        <w:ind w:firstLine="636"/>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第一章是总则。主要阐明了《办法》的目的</w:t>
      </w:r>
      <w:r>
        <w:rPr>
          <w:rFonts w:hint="eastAsia" w:ascii="仿宋_GB2312" w:eastAsia="仿宋_GB2312"/>
          <w:color w:val="000000" w:themeColor="text1"/>
          <w:sz w:val="32"/>
          <w:szCs w:val="32"/>
          <w:highlight w:val="none"/>
          <w:lang w:val="en-US" w:eastAsia="zh-CN"/>
          <w14:textFill>
            <w14:solidFill>
              <w14:schemeClr w14:val="tx1"/>
            </w14:solidFill>
          </w14:textFill>
        </w:rPr>
        <w:t>依据</w:t>
      </w:r>
      <w:r>
        <w:rPr>
          <w:rFonts w:hint="eastAsia" w:ascii="仿宋_GB2312" w:eastAsia="仿宋_GB2312"/>
          <w:color w:val="000000" w:themeColor="text1"/>
          <w:sz w:val="32"/>
          <w:szCs w:val="32"/>
          <w:highlight w:val="none"/>
          <w14:textFill>
            <w14:solidFill>
              <w14:schemeClr w14:val="tx1"/>
            </w14:solidFill>
          </w14:textFill>
        </w:rPr>
        <w:t>、适用范围、</w:t>
      </w:r>
      <w:r>
        <w:rPr>
          <w:rFonts w:hint="eastAsia" w:ascii="仿宋_GB2312" w:eastAsia="仿宋_GB2312"/>
          <w:color w:val="000000" w:themeColor="text1"/>
          <w:sz w:val="32"/>
          <w:szCs w:val="32"/>
          <w:highlight w:val="none"/>
          <w:lang w:val="en-US" w:eastAsia="zh-CN"/>
          <w14:textFill>
            <w14:solidFill>
              <w14:schemeClr w14:val="tx1"/>
            </w14:solidFill>
          </w14:textFill>
        </w:rPr>
        <w:t>工作原则</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职责分工</w:t>
      </w:r>
      <w:r>
        <w:rPr>
          <w:rFonts w:hint="eastAsia" w:ascii="仿宋_GB2312" w:eastAsia="仿宋_GB2312"/>
          <w:color w:val="000000" w:themeColor="text1"/>
          <w:sz w:val="32"/>
          <w:szCs w:val="32"/>
          <w:highlight w:val="none"/>
          <w:lang w:val="en-US" w:eastAsia="zh-Hans"/>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评价周期</w:t>
      </w:r>
      <w:r>
        <w:rPr>
          <w:rFonts w:hint="eastAsia" w:ascii="仿宋_GB2312" w:eastAsia="仿宋_GB2312"/>
          <w:color w:val="000000" w:themeColor="text1"/>
          <w:sz w:val="32"/>
          <w:szCs w:val="32"/>
          <w:highlight w:val="none"/>
          <w14:textFill>
            <w14:solidFill>
              <w14:schemeClr w14:val="tx1"/>
            </w14:solidFill>
          </w14:textFill>
        </w:rPr>
        <w:t>和</w:t>
      </w:r>
      <w:r>
        <w:rPr>
          <w:rFonts w:hint="eastAsia" w:ascii="仿宋_GB2312" w:eastAsia="仿宋_GB2312"/>
          <w:color w:val="000000" w:themeColor="text1"/>
          <w:sz w:val="32"/>
          <w:szCs w:val="32"/>
          <w:highlight w:val="none"/>
          <w:lang w:val="en-US" w:eastAsia="zh-CN"/>
          <w14:textFill>
            <w14:solidFill>
              <w14:schemeClr w14:val="tx1"/>
            </w14:solidFill>
          </w14:textFill>
        </w:rPr>
        <w:t>系统支撑</w:t>
      </w:r>
      <w:r>
        <w:rPr>
          <w:rFonts w:hint="eastAsia" w:ascii="仿宋_GB2312" w:eastAsia="仿宋_GB2312"/>
          <w:color w:val="000000" w:themeColor="text1"/>
          <w:sz w:val="32"/>
          <w:szCs w:val="32"/>
          <w:highlight w:val="none"/>
          <w14:textFill>
            <w14:solidFill>
              <w14:schemeClr w14:val="tx1"/>
            </w14:solidFill>
          </w14:textFill>
        </w:rPr>
        <w:t>，为政策实施划定界限和范围。</w:t>
      </w:r>
    </w:p>
    <w:p>
      <w:pPr>
        <w:spacing w:line="600" w:lineRule="exact"/>
        <w:ind w:firstLine="636"/>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第二章是</w:t>
      </w:r>
      <w:r>
        <w:rPr>
          <w:rFonts w:hint="eastAsia" w:ascii="仿宋_GB2312" w:eastAsia="仿宋_GB2312"/>
          <w:color w:val="000000" w:themeColor="text1"/>
          <w:sz w:val="32"/>
          <w:szCs w:val="32"/>
          <w:highlight w:val="none"/>
          <w:lang w:val="en-US" w:eastAsia="zh-CN"/>
          <w14:textFill>
            <w14:solidFill>
              <w14:schemeClr w14:val="tx1"/>
            </w14:solidFill>
          </w14:textFill>
        </w:rPr>
        <w:t>信用评价体系</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解析了评价标准、评价等级和等级熔断，对信用评价体系名词进行定义</w:t>
      </w:r>
      <w:r>
        <w:rPr>
          <w:rFonts w:hint="eastAsia" w:ascii="仿宋_GB2312" w:eastAsia="仿宋_GB2312"/>
          <w:color w:val="000000" w:themeColor="text1"/>
          <w:sz w:val="32"/>
          <w:szCs w:val="32"/>
          <w:highlight w:val="none"/>
          <w:lang w:val="en-US" w:eastAsia="zh-Hans"/>
          <w14:textFill>
            <w14:solidFill>
              <w14:schemeClr w14:val="tx1"/>
            </w14:solidFill>
          </w14:textFill>
        </w:rPr>
        <w:t>。</w:t>
      </w:r>
    </w:p>
    <w:p>
      <w:pPr>
        <w:spacing w:line="600" w:lineRule="exact"/>
        <w:ind w:firstLine="636"/>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第三章</w:t>
      </w:r>
      <w:r>
        <w:rPr>
          <w:rFonts w:hint="eastAsia" w:ascii="仿宋_GB2312" w:eastAsia="仿宋_GB2312"/>
          <w:color w:val="000000" w:themeColor="text1"/>
          <w:sz w:val="32"/>
          <w:szCs w:val="32"/>
          <w:highlight w:val="none"/>
          <w:lang w:val="en-US" w:eastAsia="zh-CN"/>
          <w14:textFill>
            <w14:solidFill>
              <w14:schemeClr w14:val="tx1"/>
            </w14:solidFill>
          </w14:textFill>
        </w:rPr>
        <w:t>是信用评价程序。</w:t>
      </w:r>
      <w:r>
        <w:rPr>
          <w:rFonts w:hint="eastAsia" w:ascii="仿宋_GB2312" w:eastAsia="仿宋_GB2312"/>
          <w:color w:val="000000" w:themeColor="text1"/>
          <w:sz w:val="32"/>
          <w:szCs w:val="32"/>
          <w:highlight w:val="none"/>
          <w14:textFill>
            <w14:solidFill>
              <w14:schemeClr w14:val="tx1"/>
            </w14:solidFill>
          </w14:textFill>
        </w:rPr>
        <w:t>明确了</w:t>
      </w:r>
      <w:r>
        <w:rPr>
          <w:rFonts w:hint="eastAsia" w:ascii="仿宋_GB2312" w:eastAsia="仿宋_GB2312"/>
          <w:color w:val="000000" w:themeColor="text1"/>
          <w:sz w:val="32"/>
          <w:szCs w:val="32"/>
          <w:highlight w:val="none"/>
          <w:lang w:val="en-US" w:eastAsia="zh-CN"/>
          <w14:textFill>
            <w14:solidFill>
              <w14:schemeClr w14:val="tx1"/>
            </w14:solidFill>
          </w14:textFill>
        </w:rPr>
        <w:t>信息归集、初评结果、异议处理、最终结果、结果公示和信用档案。对信用评价程序进行说明。</w:t>
      </w:r>
    </w:p>
    <w:p>
      <w:pPr>
        <w:spacing w:line="600" w:lineRule="exact"/>
        <w:ind w:firstLine="636"/>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第四章是</w:t>
      </w:r>
      <w:r>
        <w:rPr>
          <w:rFonts w:hint="eastAsia" w:ascii="仿宋_GB2312" w:eastAsia="仿宋_GB2312"/>
          <w:color w:val="000000" w:themeColor="text1"/>
          <w:sz w:val="32"/>
          <w:szCs w:val="32"/>
          <w:highlight w:val="none"/>
          <w:lang w:val="en-US" w:eastAsia="zh-CN"/>
          <w14:textFill>
            <w14:solidFill>
              <w14:schemeClr w14:val="tx1"/>
            </w14:solidFill>
          </w14:textFill>
        </w:rPr>
        <w:t>评价结果应用</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细化了结果共享、企业应用、监管应用、公共服务应用和社会应用</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有力促进我区</w:t>
      </w:r>
      <w:r>
        <w:rPr>
          <w:rFonts w:hint="eastAsia" w:ascii="仿宋_GB2312" w:eastAsia="仿宋_GB2312"/>
          <w:color w:val="000000" w:themeColor="text1"/>
          <w:sz w:val="32"/>
          <w:szCs w:val="32"/>
          <w:lang w:val="en-US" w:eastAsia="zh-CN"/>
          <w14:textFill>
            <w14:solidFill>
              <w14:schemeClr w14:val="tx1"/>
            </w14:solidFill>
          </w14:textFill>
        </w:rPr>
        <w:t>物业服务企业信用评价结果各方应用。</w:t>
      </w:r>
    </w:p>
    <w:p>
      <w:pPr>
        <w:spacing w:line="600" w:lineRule="exact"/>
        <w:ind w:firstLine="636"/>
        <w:rPr>
          <w:rFonts w:hint="eastAsia" w:ascii="仿宋_GB2312" w:hAnsi="仿宋_GB2312" w:eastAsia="仿宋_GB2312" w:cs="仿宋_GB2312"/>
          <w:sz w:val="32"/>
          <w:szCs w:val="32"/>
          <w:lang w:eastAsia="zh-CN"/>
        </w:rPr>
      </w:pPr>
      <w:r>
        <w:rPr>
          <w:rFonts w:hint="eastAsia" w:ascii="仿宋_GB2312" w:eastAsia="仿宋_GB2312"/>
          <w:color w:val="000000" w:themeColor="text1"/>
          <w:sz w:val="32"/>
          <w:szCs w:val="32"/>
          <w:highlight w:val="none"/>
          <w14:textFill>
            <w14:solidFill>
              <w14:schemeClr w14:val="tx1"/>
            </w14:solidFill>
          </w14:textFill>
        </w:rPr>
        <w:t>第五章是附则。规定概念界定、实施时间等问题。</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580" w:leftChars="0" w:right="0" w:righ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79" w:firstLineChars="181"/>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7116"/>
    <w:multiLevelType w:val="singleLevel"/>
    <w:tmpl w:val="F77F7116"/>
    <w:lvl w:ilvl="0" w:tentative="0">
      <w:start w:val="1"/>
      <w:numFmt w:val="chineseCounting"/>
      <w:suff w:val="nothing"/>
      <w:lvlText w:val="%1、"/>
      <w:lvlJc w:val="left"/>
      <w:pPr>
        <w:ind w:left="5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mMzOTc1ODc4ODIxMDViZjBiZmEzZjJiMDZiZDkifQ=="/>
  </w:docVars>
  <w:rsids>
    <w:rsidRoot w:val="00000000"/>
    <w:rsid w:val="025905B8"/>
    <w:rsid w:val="0BF245EF"/>
    <w:rsid w:val="0DB25F8E"/>
    <w:rsid w:val="16F77107"/>
    <w:rsid w:val="23F21382"/>
    <w:rsid w:val="25CF7430"/>
    <w:rsid w:val="27503340"/>
    <w:rsid w:val="298760C9"/>
    <w:rsid w:val="2AAA342D"/>
    <w:rsid w:val="2BDE4237"/>
    <w:rsid w:val="31281B2A"/>
    <w:rsid w:val="323916A7"/>
    <w:rsid w:val="33D94FEE"/>
    <w:rsid w:val="36A52284"/>
    <w:rsid w:val="38534121"/>
    <w:rsid w:val="38B14F10"/>
    <w:rsid w:val="3A552D80"/>
    <w:rsid w:val="3BCC3E0F"/>
    <w:rsid w:val="3CD47D55"/>
    <w:rsid w:val="3CF06942"/>
    <w:rsid w:val="3D3B749E"/>
    <w:rsid w:val="3D652655"/>
    <w:rsid w:val="44A12E6A"/>
    <w:rsid w:val="463E118C"/>
    <w:rsid w:val="4BAC77E3"/>
    <w:rsid w:val="4BC44B03"/>
    <w:rsid w:val="4BE82863"/>
    <w:rsid w:val="4CCE5C39"/>
    <w:rsid w:val="4CD55219"/>
    <w:rsid w:val="51F21B1E"/>
    <w:rsid w:val="53741519"/>
    <w:rsid w:val="5CE9261B"/>
    <w:rsid w:val="676F5B02"/>
    <w:rsid w:val="67851192"/>
    <w:rsid w:val="68727990"/>
    <w:rsid w:val="68801421"/>
    <w:rsid w:val="6DCB2B01"/>
    <w:rsid w:val="6FAC0004"/>
    <w:rsid w:val="71DC40A5"/>
    <w:rsid w:val="723A5244"/>
    <w:rsid w:val="774E4822"/>
    <w:rsid w:val="7F85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005C81"/>
      <w:u w:val="none"/>
    </w:rPr>
  </w:style>
  <w:style w:type="character" w:styleId="6">
    <w:name w:val="Emphasis"/>
    <w:basedOn w:val="4"/>
    <w:qFormat/>
    <w:uiPriority w:val="0"/>
  </w:style>
  <w:style w:type="character" w:styleId="7">
    <w:name w:val="Hyperlink"/>
    <w:basedOn w:val="4"/>
    <w:qFormat/>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800</Characters>
  <Lines>0</Lines>
  <Paragraphs>0</Paragraphs>
  <TotalTime>43</TotalTime>
  <ScaleCrop>false</ScaleCrop>
  <LinksUpToDate>false</LinksUpToDate>
  <CharactersWithSpaces>801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2021-06-15T04:38:00Z</dcterms:created>
  <dc:creator>408-周茜</dc:creator>
  <cp:lastModifiedBy>Crossover</cp:lastModifiedBy>
  <cp:lastPrinted>2023-04-19T08:57:34Z</cp:lastPrinted>
  <dcterms:modified xsi:type="dcterms:W3CDTF">2023-04-19T09:32:36Z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9738FF205DDD4FF6AB4202E26E6B4E55</vt:lpwstr>
  </property>
</Properties>
</file>