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70"/>
        </w:tabs>
        <w:spacing w:line="600" w:lineRule="exact"/>
        <w:jc w:val="left"/>
        <w:rPr>
          <w:rFonts w:ascii="仿宋_GB2312" w:eastAsia="仿宋_GB2312"/>
          <w:sz w:val="32"/>
          <w:szCs w:val="32"/>
        </w:rPr>
      </w:pPr>
    </w:p>
    <w:p>
      <w:pPr>
        <w:spacing w:line="600" w:lineRule="exact"/>
        <w:jc w:val="center"/>
        <w:rPr>
          <w:rFonts w:eastAsia="方正小标宋简体"/>
          <w:sz w:val="44"/>
          <w:szCs w:val="44"/>
        </w:rPr>
      </w:pPr>
      <w:r>
        <w:rPr>
          <w:rFonts w:hint="eastAsia" w:eastAsia="方正小标宋简体"/>
          <w:sz w:val="44"/>
          <w:szCs w:val="44"/>
        </w:rPr>
        <w:t>劲松</w:t>
      </w:r>
      <w:r>
        <w:rPr>
          <w:rFonts w:eastAsia="方正小标宋简体"/>
          <w:sz w:val="44"/>
          <w:szCs w:val="44"/>
        </w:rPr>
        <w:t>街道办事处重大行政执法决定</w:t>
      </w:r>
      <w:r>
        <w:rPr>
          <w:rFonts w:hint="eastAsia" w:eastAsia="方正小标宋简体"/>
          <w:sz w:val="44"/>
          <w:szCs w:val="44"/>
          <w:lang w:eastAsia="zh-CN"/>
        </w:rPr>
        <w:t>法制审核</w:t>
      </w:r>
      <w:r>
        <w:rPr>
          <w:rFonts w:eastAsia="方正小标宋简体"/>
          <w:sz w:val="44"/>
          <w:szCs w:val="44"/>
        </w:rPr>
        <w:t>目录</w:t>
      </w:r>
    </w:p>
    <w:p>
      <w:pPr>
        <w:spacing w:line="600" w:lineRule="exact"/>
        <w:ind w:firstLine="643" w:firstLineChars="200"/>
        <w:jc w:val="center"/>
        <w:rPr>
          <w:rFonts w:eastAsia="仿宋_GB2312"/>
          <w:b/>
          <w:sz w:val="32"/>
          <w:szCs w:val="32"/>
        </w:rPr>
      </w:pPr>
    </w:p>
    <w:p>
      <w:pPr>
        <w:spacing w:line="600" w:lineRule="exact"/>
        <w:ind w:firstLine="640" w:firstLineChars="200"/>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Pr>
          <w:rFonts w:hint="eastAsia" w:eastAsia="仿宋_GB2312"/>
          <w:sz w:val="32"/>
          <w:szCs w:val="32"/>
        </w:rPr>
        <w:t>劲松</w:t>
      </w:r>
      <w:r>
        <w:rPr>
          <w:rFonts w:eastAsia="仿宋_GB2312"/>
          <w:sz w:val="32"/>
          <w:szCs w:val="32"/>
        </w:rPr>
        <w:t>街道办事处重大行政执法决定</w:t>
      </w:r>
      <w:r>
        <w:rPr>
          <w:rFonts w:hint="eastAsia" w:eastAsia="仿宋_GB2312"/>
          <w:sz w:val="32"/>
          <w:szCs w:val="32"/>
          <w:lang w:eastAsia="zh-CN"/>
        </w:rPr>
        <w:t>法制审核</w:t>
      </w:r>
      <w:r>
        <w:rPr>
          <w:rFonts w:eastAsia="仿宋_GB2312"/>
          <w:sz w:val="32"/>
          <w:szCs w:val="32"/>
        </w:rPr>
        <w:t xml:space="preserve">目录》。 </w:t>
      </w:r>
    </w:p>
    <w:p>
      <w:pPr>
        <w:spacing w:line="600" w:lineRule="exact"/>
        <w:ind w:firstLine="640" w:firstLineChars="200"/>
        <w:rPr>
          <w:rFonts w:eastAsia="黑体"/>
          <w:b/>
          <w:color w:val="000000"/>
          <w:sz w:val="32"/>
          <w:szCs w:val="32"/>
        </w:rPr>
      </w:pPr>
      <w:r>
        <w:rPr>
          <w:rFonts w:hAnsi="黑体" w:eastAsia="黑体"/>
          <w:color w:val="000000"/>
          <w:sz w:val="32"/>
          <w:szCs w:val="32"/>
        </w:rPr>
        <w:t>一、原城管执法局下放职权中重大行政执法决定事项目</w:t>
      </w:r>
      <w:bookmarkStart w:id="0" w:name="_GoBack"/>
      <w:bookmarkEnd w:id="0"/>
      <w:r>
        <w:rPr>
          <w:rFonts w:hAnsi="黑体" w:eastAsia="黑体"/>
          <w:color w:val="000000"/>
          <w:sz w:val="32"/>
          <w:szCs w:val="32"/>
        </w:rPr>
        <w:t>录</w:t>
      </w:r>
      <w:r>
        <w:rPr>
          <w:rFonts w:hAnsi="黑体" w:eastAsia="黑体"/>
          <w:b/>
          <w:color w:val="000000"/>
          <w:sz w:val="32"/>
          <w:szCs w:val="32"/>
        </w:rPr>
        <w:t>（</w:t>
      </w:r>
      <w:r>
        <w:rPr>
          <w:rFonts w:hAnsi="黑体" w:eastAsia="黑体"/>
          <w:color w:val="000000"/>
          <w:sz w:val="32"/>
          <w:szCs w:val="32"/>
        </w:rPr>
        <w:t>参照市城管局重大行政执法决定法制审核目录清单</w:t>
      </w:r>
      <w:r>
        <w:rPr>
          <w:rFonts w:hAnsi="黑体" w:eastAsia="黑体"/>
          <w:b/>
          <w:color w:val="000000"/>
          <w:sz w:val="32"/>
          <w:szCs w:val="32"/>
        </w:rPr>
        <w:t>）</w:t>
      </w:r>
    </w:p>
    <w:p>
      <w:pPr>
        <w:spacing w:line="600" w:lineRule="exact"/>
        <w:ind w:firstLine="643" w:firstLineChars="200"/>
        <w:rPr>
          <w:rFonts w:eastAsia="仿宋_GB2312"/>
          <w:b/>
          <w:color w:val="000000"/>
          <w:sz w:val="32"/>
          <w:szCs w:val="32"/>
        </w:rPr>
      </w:pPr>
      <w:r>
        <w:rPr>
          <w:rFonts w:eastAsia="仿宋_GB2312"/>
          <w:b/>
          <w:sz w:val="32"/>
          <w:szCs w:val="32"/>
        </w:rPr>
        <w:t>（一）重大行政处罚决定事项</w:t>
      </w:r>
    </w:p>
    <w:p>
      <w:pPr>
        <w:spacing w:line="600" w:lineRule="exact"/>
        <w:ind w:firstLine="640" w:firstLineChars="200"/>
        <w:rPr>
          <w:rFonts w:eastAsia="仿宋_GB2312"/>
          <w:sz w:val="32"/>
          <w:szCs w:val="32"/>
        </w:rPr>
      </w:pPr>
      <w:r>
        <w:rPr>
          <w:rFonts w:eastAsia="仿宋_GB2312"/>
          <w:sz w:val="32"/>
          <w:szCs w:val="32"/>
        </w:rPr>
        <w:t>1.责令停产停业的行政处罚决定；</w:t>
      </w:r>
    </w:p>
    <w:p>
      <w:pPr>
        <w:spacing w:line="600" w:lineRule="exact"/>
        <w:ind w:firstLine="640" w:firstLineChars="200"/>
        <w:rPr>
          <w:rFonts w:eastAsia="仿宋_GB2312"/>
          <w:sz w:val="32"/>
          <w:szCs w:val="32"/>
        </w:rPr>
      </w:pPr>
      <w:r>
        <w:rPr>
          <w:rFonts w:eastAsia="仿宋_GB2312"/>
          <w:sz w:val="32"/>
          <w:szCs w:val="32"/>
        </w:rPr>
        <w:t>2.吊销许可证件的行政处罚决定；</w:t>
      </w:r>
    </w:p>
    <w:p>
      <w:pPr>
        <w:spacing w:line="600" w:lineRule="exact"/>
        <w:ind w:firstLine="640" w:firstLineChars="200"/>
        <w:rPr>
          <w:rFonts w:eastAsia="仿宋_GB2312"/>
          <w:sz w:val="32"/>
          <w:szCs w:val="32"/>
        </w:rPr>
      </w:pPr>
      <w:r>
        <w:rPr>
          <w:rFonts w:eastAsia="仿宋_GB2312"/>
          <w:sz w:val="32"/>
          <w:szCs w:val="32"/>
        </w:rPr>
        <w:t>3.对公民处以超过5000元、对法人或其他组织处以超过5万元的较大数额罚款符合听证条件的行政处罚决定；</w:t>
      </w:r>
    </w:p>
    <w:p>
      <w:pPr>
        <w:spacing w:line="600" w:lineRule="exact"/>
        <w:ind w:firstLine="640" w:firstLineChars="200"/>
        <w:rPr>
          <w:rFonts w:eastAsia="仿宋_GB2312"/>
          <w:sz w:val="32"/>
          <w:szCs w:val="32"/>
        </w:rPr>
      </w:pPr>
      <w:r>
        <w:rPr>
          <w:rFonts w:eastAsia="仿宋_GB2312"/>
          <w:sz w:val="32"/>
          <w:szCs w:val="32"/>
        </w:rPr>
        <w:t>4.没收违法建设的行政处罚决定；</w:t>
      </w:r>
    </w:p>
    <w:p>
      <w:pPr>
        <w:spacing w:line="600" w:lineRule="exact"/>
        <w:ind w:firstLine="640" w:firstLineChars="200"/>
        <w:rPr>
          <w:rFonts w:eastAsia="仿宋_GB2312"/>
          <w:sz w:val="32"/>
          <w:szCs w:val="32"/>
        </w:rPr>
      </w:pPr>
      <w:r>
        <w:rPr>
          <w:rFonts w:eastAsia="仿宋_GB2312"/>
          <w:sz w:val="32"/>
          <w:szCs w:val="32"/>
        </w:rPr>
        <w:t>5.其他案情复杂需要法制审核的重大行政处罚决定。</w:t>
      </w:r>
    </w:p>
    <w:p>
      <w:pPr>
        <w:spacing w:line="600" w:lineRule="exact"/>
        <w:ind w:firstLine="643" w:firstLineChars="200"/>
        <w:rPr>
          <w:rFonts w:eastAsia="仿宋_GB2312"/>
          <w:b/>
          <w:sz w:val="32"/>
          <w:szCs w:val="32"/>
        </w:rPr>
      </w:pPr>
      <w:r>
        <w:rPr>
          <w:rFonts w:eastAsia="仿宋_GB2312"/>
          <w:b/>
          <w:sz w:val="32"/>
          <w:szCs w:val="32"/>
        </w:rPr>
        <w:t>（二）重大行政强制决定事项</w:t>
      </w:r>
    </w:p>
    <w:p>
      <w:pPr>
        <w:spacing w:line="600" w:lineRule="exact"/>
        <w:ind w:firstLine="640" w:firstLineChars="200"/>
        <w:rPr>
          <w:rFonts w:eastAsia="黑体"/>
          <w:sz w:val="32"/>
          <w:szCs w:val="32"/>
        </w:rPr>
      </w:pPr>
      <w:r>
        <w:rPr>
          <w:rFonts w:eastAsia="仿宋_GB2312"/>
          <w:sz w:val="32"/>
          <w:szCs w:val="32"/>
        </w:rPr>
        <w:t>1.对违法建设、大型户外广告等作出的拆除决定（在施违法建设除外）；</w:t>
      </w:r>
    </w:p>
    <w:p>
      <w:pPr>
        <w:spacing w:line="600" w:lineRule="exact"/>
        <w:ind w:firstLine="640" w:firstLineChars="200"/>
        <w:rPr>
          <w:rFonts w:eastAsia="黑体"/>
          <w:sz w:val="32"/>
          <w:szCs w:val="32"/>
        </w:rPr>
      </w:pPr>
      <w:r>
        <w:rPr>
          <w:rFonts w:eastAsia="仿宋_GB2312"/>
          <w:sz w:val="32"/>
          <w:szCs w:val="32"/>
        </w:rPr>
        <w:t>2.拍卖或变卖当事人合法财物用以抵缴罚款的行政强制执行决定；</w:t>
      </w:r>
    </w:p>
    <w:p>
      <w:pPr>
        <w:spacing w:line="600" w:lineRule="exact"/>
        <w:rPr>
          <w:rFonts w:eastAsia="仿宋_GB2312"/>
          <w:sz w:val="32"/>
          <w:szCs w:val="32"/>
        </w:rPr>
      </w:pPr>
      <w:r>
        <w:rPr>
          <w:rFonts w:eastAsia="仿宋_GB2312"/>
          <w:sz w:val="32"/>
          <w:szCs w:val="32"/>
        </w:rPr>
        <w:t xml:space="preserve">    3.其他需要法制审核的重大行政强制决定。</w:t>
      </w:r>
    </w:p>
    <w:p>
      <w:pPr>
        <w:spacing w:line="600" w:lineRule="exact"/>
        <w:ind w:firstLine="643" w:firstLineChars="200"/>
        <w:rPr>
          <w:rFonts w:eastAsia="仿宋_GB2312"/>
          <w:b/>
          <w:sz w:val="32"/>
          <w:szCs w:val="32"/>
        </w:rPr>
      </w:pPr>
      <w:r>
        <w:rPr>
          <w:rFonts w:eastAsia="仿宋_GB2312"/>
          <w:b/>
          <w:sz w:val="32"/>
          <w:szCs w:val="32"/>
        </w:rPr>
        <w:t>（三）其他</w:t>
      </w:r>
    </w:p>
    <w:p>
      <w:pPr>
        <w:spacing w:line="600" w:lineRule="exact"/>
        <w:ind w:firstLine="640" w:firstLineChars="200"/>
        <w:rPr>
          <w:rFonts w:eastAsia="仿宋_GB2312"/>
          <w:b/>
          <w:sz w:val="32"/>
          <w:szCs w:val="32"/>
        </w:rPr>
      </w:pPr>
      <w:r>
        <w:rPr>
          <w:rFonts w:eastAsia="仿宋_GB2312"/>
          <w:sz w:val="32"/>
          <w:szCs w:val="32"/>
        </w:rPr>
        <w:t>1.涉及重大公共利益的执法决定；</w:t>
      </w:r>
    </w:p>
    <w:p>
      <w:pPr>
        <w:spacing w:line="600" w:lineRule="exact"/>
        <w:ind w:firstLine="640" w:firstLineChars="200"/>
        <w:rPr>
          <w:rFonts w:eastAsia="仿宋_GB2312"/>
          <w:b/>
          <w:sz w:val="32"/>
          <w:szCs w:val="32"/>
        </w:rPr>
      </w:pPr>
      <w:r>
        <w:rPr>
          <w:rFonts w:eastAsia="仿宋_GB2312"/>
          <w:sz w:val="32"/>
          <w:szCs w:val="32"/>
        </w:rPr>
        <w:t>2.可能造成重大社会影响或引发社会风险的执法决定；</w:t>
      </w:r>
    </w:p>
    <w:p>
      <w:pPr>
        <w:spacing w:line="600" w:lineRule="exact"/>
        <w:ind w:firstLine="640" w:firstLineChars="200"/>
        <w:rPr>
          <w:rFonts w:eastAsia="仿宋_GB2312"/>
          <w:b/>
          <w:sz w:val="32"/>
          <w:szCs w:val="32"/>
        </w:rPr>
      </w:pPr>
      <w:r>
        <w:rPr>
          <w:rFonts w:eastAsia="仿宋_GB2312"/>
          <w:sz w:val="32"/>
          <w:szCs w:val="32"/>
        </w:rPr>
        <w:t>3.直接关系行政相对人或第三人重大权益的执法决定；</w:t>
      </w:r>
    </w:p>
    <w:p>
      <w:pPr>
        <w:spacing w:line="600" w:lineRule="exact"/>
        <w:ind w:firstLine="640" w:firstLineChars="200"/>
        <w:rPr>
          <w:rFonts w:eastAsia="仿宋_GB2312"/>
          <w:b/>
          <w:sz w:val="32"/>
          <w:szCs w:val="32"/>
        </w:rPr>
      </w:pPr>
      <w:r>
        <w:rPr>
          <w:rFonts w:eastAsia="仿宋_GB2312"/>
          <w:sz w:val="32"/>
          <w:szCs w:val="32"/>
        </w:rPr>
        <w:t>4.案件情况疑难复杂、涉及多个法律关系的执法决定；</w:t>
      </w:r>
    </w:p>
    <w:p>
      <w:pPr>
        <w:spacing w:line="600" w:lineRule="exact"/>
        <w:ind w:firstLine="640" w:firstLineChars="200"/>
        <w:rPr>
          <w:rFonts w:eastAsia="仿宋_GB2312"/>
          <w:b/>
          <w:sz w:val="32"/>
          <w:szCs w:val="32"/>
        </w:rPr>
      </w:pPr>
      <w:r>
        <w:rPr>
          <w:rFonts w:eastAsia="仿宋_GB2312"/>
          <w:sz w:val="32"/>
          <w:szCs w:val="32"/>
        </w:rPr>
        <w:t>5.当事人涉嫌犯罪需要移送司法机关的执法决定；</w:t>
      </w:r>
    </w:p>
    <w:p>
      <w:pPr>
        <w:spacing w:line="600" w:lineRule="exact"/>
        <w:ind w:firstLine="640" w:firstLineChars="200"/>
        <w:rPr>
          <w:rFonts w:eastAsia="仿宋_GB2312"/>
          <w:sz w:val="32"/>
          <w:szCs w:val="32"/>
        </w:rPr>
      </w:pPr>
      <w:r>
        <w:rPr>
          <w:rFonts w:eastAsia="仿宋_GB2312"/>
          <w:sz w:val="32"/>
          <w:szCs w:val="32"/>
        </w:rPr>
        <w:t>6.其他需要法制审核的执法决定。</w:t>
      </w:r>
    </w:p>
    <w:p>
      <w:pPr>
        <w:spacing w:line="600" w:lineRule="exact"/>
        <w:rPr>
          <w:rFonts w:eastAsia="黑体"/>
          <w:color w:val="000000"/>
          <w:sz w:val="32"/>
          <w:szCs w:val="32"/>
        </w:rPr>
      </w:pPr>
      <w:r>
        <w:rPr>
          <w:rFonts w:eastAsia="黑体"/>
          <w:b/>
          <w:sz w:val="32"/>
          <w:szCs w:val="32"/>
        </w:rPr>
        <w:t xml:space="preserve">    </w:t>
      </w:r>
      <w:r>
        <w:rPr>
          <w:rFonts w:hAnsi="黑体" w:eastAsia="黑体"/>
          <w:color w:val="000000"/>
          <w:sz w:val="32"/>
          <w:szCs w:val="32"/>
        </w:rPr>
        <w:t>二、原生态环境局下放职权中重大行政执法决定事项目录（参照《市生态环境局重大行政执法决定法制审核规定》）</w:t>
      </w:r>
      <w:r>
        <w:rPr>
          <w:rFonts w:eastAsia="黑体"/>
          <w:color w:val="000000"/>
          <w:sz w:val="32"/>
          <w:szCs w:val="32"/>
        </w:rPr>
        <w:t xml:space="preserve">     </w:t>
      </w:r>
    </w:p>
    <w:p>
      <w:pPr>
        <w:spacing w:line="600" w:lineRule="exact"/>
        <w:ind w:firstLine="643" w:firstLineChars="200"/>
        <w:rPr>
          <w:rFonts w:eastAsia="黑体"/>
          <w:color w:val="000000"/>
          <w:sz w:val="32"/>
          <w:szCs w:val="32"/>
        </w:rPr>
      </w:pPr>
      <w:r>
        <w:rPr>
          <w:rFonts w:eastAsia="仿宋_GB2312"/>
          <w:b/>
          <w:sz w:val="32"/>
          <w:szCs w:val="32"/>
        </w:rPr>
        <w:t>（一）重大行政处罚决定</w:t>
      </w:r>
    </w:p>
    <w:p>
      <w:pPr>
        <w:spacing w:line="600" w:lineRule="exact"/>
        <w:rPr>
          <w:rFonts w:eastAsia="仿宋_GB2312"/>
          <w:sz w:val="32"/>
          <w:szCs w:val="32"/>
        </w:rPr>
      </w:pPr>
      <w:r>
        <w:rPr>
          <w:rFonts w:eastAsia="仿宋_GB2312"/>
          <w:sz w:val="32"/>
          <w:szCs w:val="32"/>
        </w:rPr>
        <w:t xml:space="preserve">    1.对公民处以5000元以上（含）的罚款，对法人或者组织处以50000元以上（含）的罚款，或者没收违法所得、没收非法财物价值达到上述金额的事项；</w:t>
      </w:r>
    </w:p>
    <w:p>
      <w:pPr>
        <w:spacing w:line="600" w:lineRule="exact"/>
        <w:rPr>
          <w:rFonts w:eastAsia="仿宋_GB2312"/>
          <w:sz w:val="32"/>
          <w:szCs w:val="32"/>
        </w:rPr>
      </w:pPr>
      <w:r>
        <w:rPr>
          <w:rFonts w:eastAsia="仿宋_GB2312"/>
          <w:sz w:val="32"/>
          <w:szCs w:val="32"/>
        </w:rPr>
        <w:t xml:space="preserve">    2.责令停产停业的；</w:t>
      </w:r>
    </w:p>
    <w:p>
      <w:pPr>
        <w:spacing w:line="600" w:lineRule="exact"/>
        <w:rPr>
          <w:rFonts w:eastAsia="仿宋_GB2312"/>
          <w:sz w:val="32"/>
          <w:szCs w:val="32"/>
        </w:rPr>
      </w:pPr>
      <w:r>
        <w:rPr>
          <w:rFonts w:eastAsia="仿宋_GB2312"/>
          <w:sz w:val="32"/>
          <w:szCs w:val="32"/>
        </w:rPr>
        <w:t xml:space="preserve">    3.暂扣或者吊销许可证的；</w:t>
      </w:r>
    </w:p>
    <w:p>
      <w:pPr>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4.依据《中华人民共和国环境保护法》第六十三条规定需要移送公安机关对相关人员处以行政拘留的；</w:t>
      </w:r>
    </w:p>
    <w:p>
      <w:pPr>
        <w:spacing w:line="600" w:lineRule="exact"/>
        <w:rPr>
          <w:rFonts w:eastAsia="仿宋_GB2312"/>
          <w:sz w:val="32"/>
          <w:szCs w:val="32"/>
        </w:rPr>
      </w:pPr>
      <w:r>
        <w:rPr>
          <w:rFonts w:eastAsia="仿宋_GB2312"/>
          <w:sz w:val="32"/>
          <w:szCs w:val="32"/>
        </w:rPr>
        <w:t xml:space="preserve">    5.依据《最高人民法院 最高人民检察院关于办理环境污染刑事案件适用法律若干问题的解释》规定，需要移送公安机关涉嫌环境犯罪案件的；</w:t>
      </w:r>
    </w:p>
    <w:p>
      <w:pPr>
        <w:spacing w:line="600" w:lineRule="exact"/>
        <w:rPr>
          <w:rFonts w:eastAsia="仿宋_GB2312"/>
          <w:sz w:val="32"/>
          <w:szCs w:val="32"/>
        </w:rPr>
      </w:pPr>
      <w:r>
        <w:rPr>
          <w:rFonts w:eastAsia="仿宋_GB2312"/>
          <w:sz w:val="32"/>
          <w:szCs w:val="32"/>
        </w:rPr>
        <w:t xml:space="preserve">    6.向监察机关移送涉嫌职务违法、职务犯罪案件的;</w:t>
      </w:r>
    </w:p>
    <w:p>
      <w:pPr>
        <w:spacing w:line="600" w:lineRule="exact"/>
        <w:rPr>
          <w:rFonts w:eastAsia="仿宋_GB2312"/>
          <w:sz w:val="32"/>
          <w:szCs w:val="32"/>
        </w:rPr>
      </w:pPr>
      <w:r>
        <w:rPr>
          <w:rFonts w:eastAsia="仿宋_GB2312"/>
          <w:sz w:val="32"/>
          <w:szCs w:val="32"/>
        </w:rPr>
        <w:t xml:space="preserve">    7.依据《中华人民共和国环境保护法》第六十条规定需要实施限制生产、停产整治的；</w:t>
      </w:r>
    </w:p>
    <w:p>
      <w:pPr>
        <w:spacing w:line="600" w:lineRule="exact"/>
        <w:rPr>
          <w:rFonts w:eastAsia="仿宋_GB2312"/>
          <w:sz w:val="32"/>
          <w:szCs w:val="32"/>
        </w:rPr>
      </w:pPr>
      <w:r>
        <w:rPr>
          <w:rFonts w:eastAsia="仿宋_GB2312"/>
          <w:sz w:val="32"/>
          <w:szCs w:val="32"/>
        </w:rPr>
        <w:t xml:space="preserve">    8.法律、法规、规章规定的其他情形。</w:t>
      </w:r>
    </w:p>
    <w:p>
      <w:pPr>
        <w:spacing w:line="600" w:lineRule="exact"/>
        <w:ind w:left="1280" w:leftChars="380" w:hanging="482" w:hangingChars="150"/>
        <w:rPr>
          <w:rFonts w:eastAsia="仿宋_GB2312"/>
          <w:b/>
          <w:sz w:val="32"/>
          <w:szCs w:val="32"/>
        </w:rPr>
      </w:pPr>
      <w:r>
        <w:rPr>
          <w:rFonts w:eastAsia="仿宋_GB2312"/>
          <w:b/>
          <w:sz w:val="32"/>
          <w:szCs w:val="32"/>
        </w:rPr>
        <w:t>（二）重大行政强制决定</w:t>
      </w:r>
    </w:p>
    <w:p>
      <w:pPr>
        <w:spacing w:line="600" w:lineRule="exact"/>
        <w:rPr>
          <w:rFonts w:eastAsia="仿宋_GB2312"/>
          <w:sz w:val="32"/>
          <w:szCs w:val="32"/>
        </w:rPr>
      </w:pPr>
      <w:r>
        <w:rPr>
          <w:rFonts w:eastAsia="仿宋_GB2312"/>
          <w:sz w:val="32"/>
          <w:szCs w:val="32"/>
        </w:rPr>
        <w:t xml:space="preserve">    所有权责清单中的行政强制事项（包含查封、扣押，强制拆除等）。</w:t>
      </w:r>
    </w:p>
    <w:p>
      <w:pPr>
        <w:spacing w:line="600" w:lineRule="exact"/>
        <w:rPr>
          <w:rFonts w:eastAsia="黑体"/>
          <w:color w:val="000000"/>
          <w:sz w:val="32"/>
          <w:szCs w:val="32"/>
        </w:rPr>
      </w:pPr>
      <w:r>
        <w:rPr>
          <w:rFonts w:eastAsia="黑体"/>
          <w:b/>
          <w:sz w:val="32"/>
          <w:szCs w:val="32"/>
        </w:rPr>
        <w:t xml:space="preserve">    </w:t>
      </w:r>
      <w:r>
        <w:rPr>
          <w:rFonts w:hAnsi="黑体" w:eastAsia="黑体"/>
          <w:color w:val="000000"/>
          <w:sz w:val="32"/>
          <w:szCs w:val="32"/>
        </w:rPr>
        <w:t>三、原水务局下放职权中重大行政执法决定事项目录</w:t>
      </w:r>
    </w:p>
    <w:p>
      <w:pPr>
        <w:spacing w:line="600" w:lineRule="exact"/>
        <w:rPr>
          <w:rFonts w:eastAsia="黑体"/>
          <w:color w:val="000000"/>
          <w:sz w:val="32"/>
          <w:szCs w:val="32"/>
        </w:rPr>
      </w:pPr>
      <w:r>
        <w:rPr>
          <w:rFonts w:hAnsi="黑体" w:eastAsia="黑体"/>
          <w:color w:val="000000"/>
          <w:sz w:val="32"/>
          <w:szCs w:val="32"/>
        </w:rPr>
        <w:t>（参照《北京市水行政处罚程序若干规定》）</w:t>
      </w:r>
    </w:p>
    <w:p>
      <w:pPr>
        <w:spacing w:line="600" w:lineRule="exact"/>
        <w:rPr>
          <w:rFonts w:eastAsia="仿宋_GB2312"/>
          <w:sz w:val="32"/>
          <w:szCs w:val="32"/>
        </w:rPr>
      </w:pPr>
      <w:r>
        <w:rPr>
          <w:rFonts w:eastAsia="仿宋_GB2312"/>
          <w:sz w:val="32"/>
          <w:szCs w:val="32"/>
        </w:rPr>
        <w:t xml:space="preserve">    重大行政处罚决定中对公民处以超过10000元罚款，对法人或其他组织处以超过10万元罚款的。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四、原卫建委下放职权中重大行政执法决定事项目录</w:t>
      </w:r>
    </w:p>
    <w:p>
      <w:pPr>
        <w:spacing w:line="600" w:lineRule="exact"/>
        <w:rPr>
          <w:rFonts w:eastAsia="仿宋_GB2312"/>
          <w:sz w:val="32"/>
          <w:szCs w:val="32"/>
        </w:rPr>
      </w:pPr>
      <w:r>
        <w:rPr>
          <w:rFonts w:eastAsia="黑体"/>
          <w:sz w:val="32"/>
          <w:szCs w:val="32"/>
        </w:rPr>
        <w:t xml:space="preserve">    </w:t>
      </w:r>
      <w:r>
        <w:rPr>
          <w:rFonts w:eastAsia="仿宋_GB2312"/>
          <w:sz w:val="32"/>
          <w:szCs w:val="32"/>
        </w:rPr>
        <w:t>重大行政处罚决定中对公民处以超过1000元罚款，对法人或其他组织处以超过3万元罚款的。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五、原农业农村局下放职权中重大行政执法决定事项目录</w:t>
      </w:r>
    </w:p>
    <w:p>
      <w:pPr>
        <w:spacing w:line="600" w:lineRule="exact"/>
        <w:ind w:firstLine="640" w:firstLineChars="200"/>
        <w:rPr>
          <w:rFonts w:eastAsia="仿宋_GB2312"/>
          <w:sz w:val="32"/>
          <w:szCs w:val="32"/>
        </w:rPr>
      </w:pPr>
      <w:r>
        <w:rPr>
          <w:rFonts w:eastAsia="仿宋_GB2312"/>
          <w:sz w:val="32"/>
          <w:szCs w:val="32"/>
        </w:rPr>
        <w:t>重大行政处罚决定中对公民处以超过3000元罚款，对法人或其他组织处以超过3万元罚款的。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六、涉及特殊程序的案件审核事项</w:t>
      </w:r>
    </w:p>
    <w:p>
      <w:pPr>
        <w:spacing w:line="600" w:lineRule="exact"/>
        <w:ind w:firstLine="640" w:firstLineChars="200"/>
        <w:rPr>
          <w:rFonts w:eastAsia="仿宋_GB2312"/>
          <w:sz w:val="32"/>
          <w:szCs w:val="32"/>
        </w:rPr>
      </w:pPr>
      <w:r>
        <w:rPr>
          <w:rFonts w:eastAsia="仿宋_GB2312"/>
          <w:sz w:val="32"/>
          <w:szCs w:val="32"/>
        </w:rPr>
        <w:t>1.行政处罚实施一般程序案件二次延期的审核；</w:t>
      </w:r>
    </w:p>
    <w:p>
      <w:pPr>
        <w:spacing w:line="600" w:lineRule="exact"/>
        <w:ind w:firstLine="640" w:firstLineChars="200"/>
        <w:rPr>
          <w:rFonts w:eastAsia="仿宋_GB2312"/>
          <w:sz w:val="32"/>
          <w:szCs w:val="32"/>
        </w:rPr>
      </w:pPr>
      <w:r>
        <w:rPr>
          <w:rFonts w:eastAsia="仿宋_GB2312"/>
          <w:sz w:val="32"/>
          <w:szCs w:val="32"/>
        </w:rPr>
        <w:t>2.实施查封扣押强制措施案件延期的审核；</w:t>
      </w:r>
    </w:p>
    <w:p>
      <w:pPr>
        <w:spacing w:line="600" w:lineRule="exact"/>
        <w:ind w:firstLine="640" w:firstLineChars="200"/>
        <w:rPr>
          <w:rFonts w:eastAsia="仿宋_GB2312"/>
          <w:sz w:val="32"/>
          <w:szCs w:val="32"/>
        </w:rPr>
      </w:pPr>
      <w:r>
        <w:rPr>
          <w:rFonts w:eastAsia="仿宋_GB2312"/>
          <w:sz w:val="32"/>
          <w:szCs w:val="32"/>
        </w:rPr>
        <w:t>3.中止执行案件的审核；</w:t>
      </w:r>
    </w:p>
    <w:p>
      <w:pPr>
        <w:spacing w:line="600" w:lineRule="exact"/>
        <w:ind w:firstLine="640" w:firstLineChars="200"/>
        <w:rPr>
          <w:rFonts w:eastAsia="仿宋_GB2312"/>
          <w:sz w:val="32"/>
          <w:szCs w:val="32"/>
        </w:rPr>
      </w:pPr>
      <w:r>
        <w:rPr>
          <w:rFonts w:eastAsia="仿宋_GB2312"/>
          <w:sz w:val="32"/>
          <w:szCs w:val="32"/>
        </w:rPr>
        <w:t>4.实施行政处罚需要调整罚款额度案件的审核；</w:t>
      </w:r>
    </w:p>
    <w:p>
      <w:pPr>
        <w:spacing w:line="600" w:lineRule="exact"/>
        <w:ind w:firstLine="640" w:firstLineChars="200"/>
        <w:rPr>
          <w:rFonts w:eastAsia="仿宋_GB2312"/>
          <w:sz w:val="32"/>
          <w:szCs w:val="32"/>
        </w:rPr>
      </w:pPr>
      <w:r>
        <w:rPr>
          <w:rFonts w:eastAsia="仿宋_GB2312"/>
          <w:sz w:val="32"/>
          <w:szCs w:val="32"/>
        </w:rPr>
        <w:t>5.应由其他行政机关管辖并进行案件移送的审核。</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本单位认为属于重大的其他行政执法决定</w:t>
      </w:r>
      <w:r>
        <w:rPr>
          <w:rFonts w:hint="eastAsia" w:ascii="黑体" w:hAnsi="黑体" w:eastAsia="黑体"/>
          <w:sz w:val="32"/>
          <w:szCs w:val="32"/>
        </w:rPr>
        <w:t>事项</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涉及重大国家利益和公共管理利益的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2.社会关注度高、可能造成重大社会影响的；</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涉及人数众多，可能引发群体性事件的；</w:t>
      </w:r>
    </w:p>
    <w:p>
      <w:pPr>
        <w:spacing w:line="60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其他可能影响地区社会稳定的情形。</w:t>
      </w:r>
    </w:p>
    <w:p>
      <w:pPr>
        <w:tabs>
          <w:tab w:val="left" w:pos="4870"/>
        </w:tabs>
        <w:spacing w:line="600" w:lineRule="exact"/>
        <w:rPr>
          <w:rFonts w:ascii="仿宋_GB2312" w:eastAsia="仿宋_GB2312"/>
          <w:sz w:val="32"/>
          <w:szCs w:val="32"/>
        </w:rPr>
      </w:pPr>
    </w:p>
    <w:sectPr>
      <w:footerReference r:id="rId3" w:type="default"/>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altName w:val="Times New Roman"/>
    <w:panose1 w:val="00000000000000000000"/>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60F5A38"/>
    <w:rsid w:val="00066B62"/>
    <w:rsid w:val="00066EA2"/>
    <w:rsid w:val="001220AF"/>
    <w:rsid w:val="00124A14"/>
    <w:rsid w:val="00133D68"/>
    <w:rsid w:val="00187537"/>
    <w:rsid w:val="001B305F"/>
    <w:rsid w:val="001D5266"/>
    <w:rsid w:val="00216178"/>
    <w:rsid w:val="00217776"/>
    <w:rsid w:val="002C096A"/>
    <w:rsid w:val="002C1258"/>
    <w:rsid w:val="002C3F73"/>
    <w:rsid w:val="002D3032"/>
    <w:rsid w:val="002D3B47"/>
    <w:rsid w:val="00324DB2"/>
    <w:rsid w:val="00335408"/>
    <w:rsid w:val="003920D4"/>
    <w:rsid w:val="003B0A82"/>
    <w:rsid w:val="003B0BF6"/>
    <w:rsid w:val="003F7F62"/>
    <w:rsid w:val="00402E19"/>
    <w:rsid w:val="004B546A"/>
    <w:rsid w:val="004E54C8"/>
    <w:rsid w:val="00542169"/>
    <w:rsid w:val="00543663"/>
    <w:rsid w:val="005469BC"/>
    <w:rsid w:val="00572E06"/>
    <w:rsid w:val="00581C6D"/>
    <w:rsid w:val="005E0B1B"/>
    <w:rsid w:val="005E60A7"/>
    <w:rsid w:val="00614A55"/>
    <w:rsid w:val="00684178"/>
    <w:rsid w:val="006B2357"/>
    <w:rsid w:val="006D64CB"/>
    <w:rsid w:val="006F23E2"/>
    <w:rsid w:val="007838AE"/>
    <w:rsid w:val="00791C30"/>
    <w:rsid w:val="00820A10"/>
    <w:rsid w:val="00831278"/>
    <w:rsid w:val="008425BE"/>
    <w:rsid w:val="00874263"/>
    <w:rsid w:val="00876209"/>
    <w:rsid w:val="008A2475"/>
    <w:rsid w:val="008B54B9"/>
    <w:rsid w:val="008E1015"/>
    <w:rsid w:val="008F60E4"/>
    <w:rsid w:val="0091110E"/>
    <w:rsid w:val="009150AA"/>
    <w:rsid w:val="00952A71"/>
    <w:rsid w:val="00955546"/>
    <w:rsid w:val="0098683A"/>
    <w:rsid w:val="00986F61"/>
    <w:rsid w:val="009B22F4"/>
    <w:rsid w:val="009F1E49"/>
    <w:rsid w:val="009F2493"/>
    <w:rsid w:val="00A23BEE"/>
    <w:rsid w:val="00A27941"/>
    <w:rsid w:val="00A3207A"/>
    <w:rsid w:val="00A320C4"/>
    <w:rsid w:val="00AF7632"/>
    <w:rsid w:val="00B0530A"/>
    <w:rsid w:val="00B500B4"/>
    <w:rsid w:val="00B85DA0"/>
    <w:rsid w:val="00BE2EF3"/>
    <w:rsid w:val="00C0272E"/>
    <w:rsid w:val="00C02DAE"/>
    <w:rsid w:val="00C23536"/>
    <w:rsid w:val="00C427C2"/>
    <w:rsid w:val="00C64BEF"/>
    <w:rsid w:val="00CA468E"/>
    <w:rsid w:val="00CB4695"/>
    <w:rsid w:val="00D007CA"/>
    <w:rsid w:val="00D46F60"/>
    <w:rsid w:val="00DD1754"/>
    <w:rsid w:val="00DD7A23"/>
    <w:rsid w:val="00DE0E56"/>
    <w:rsid w:val="00DF41AC"/>
    <w:rsid w:val="00E14B83"/>
    <w:rsid w:val="00E311CF"/>
    <w:rsid w:val="00E629BA"/>
    <w:rsid w:val="00E838E6"/>
    <w:rsid w:val="00ED5068"/>
    <w:rsid w:val="00EF4898"/>
    <w:rsid w:val="00F04244"/>
    <w:rsid w:val="00F178B3"/>
    <w:rsid w:val="00F224D6"/>
    <w:rsid w:val="00F41556"/>
    <w:rsid w:val="00F81E92"/>
    <w:rsid w:val="00F9055C"/>
    <w:rsid w:val="00F962BE"/>
    <w:rsid w:val="00FA3CD7"/>
    <w:rsid w:val="013734D1"/>
    <w:rsid w:val="01415AF8"/>
    <w:rsid w:val="01E701F8"/>
    <w:rsid w:val="02122EF1"/>
    <w:rsid w:val="026C6E9E"/>
    <w:rsid w:val="028138D4"/>
    <w:rsid w:val="02987C78"/>
    <w:rsid w:val="029D6430"/>
    <w:rsid w:val="03176962"/>
    <w:rsid w:val="032F486F"/>
    <w:rsid w:val="034602D9"/>
    <w:rsid w:val="038C4A37"/>
    <w:rsid w:val="039F308A"/>
    <w:rsid w:val="03A14D8E"/>
    <w:rsid w:val="03BB5754"/>
    <w:rsid w:val="03F638BC"/>
    <w:rsid w:val="04261942"/>
    <w:rsid w:val="049A6A7B"/>
    <w:rsid w:val="04F328F4"/>
    <w:rsid w:val="052E3D1B"/>
    <w:rsid w:val="057C7284"/>
    <w:rsid w:val="0620051E"/>
    <w:rsid w:val="066A7055"/>
    <w:rsid w:val="06D06B6C"/>
    <w:rsid w:val="078A6CF9"/>
    <w:rsid w:val="07926ECC"/>
    <w:rsid w:val="087B7092"/>
    <w:rsid w:val="08A20BAB"/>
    <w:rsid w:val="08CD32A2"/>
    <w:rsid w:val="09C060A6"/>
    <w:rsid w:val="0A3551FC"/>
    <w:rsid w:val="0ABE0D11"/>
    <w:rsid w:val="0AE71A58"/>
    <w:rsid w:val="0B9F4DE5"/>
    <w:rsid w:val="0C1264C5"/>
    <w:rsid w:val="0C6804C2"/>
    <w:rsid w:val="0CD30C17"/>
    <w:rsid w:val="0DD86A52"/>
    <w:rsid w:val="0E170367"/>
    <w:rsid w:val="0E4E6CD6"/>
    <w:rsid w:val="0F73422D"/>
    <w:rsid w:val="10D546A5"/>
    <w:rsid w:val="11344219"/>
    <w:rsid w:val="125C5B50"/>
    <w:rsid w:val="12722BC8"/>
    <w:rsid w:val="12E13B7A"/>
    <w:rsid w:val="132C7447"/>
    <w:rsid w:val="13D47D77"/>
    <w:rsid w:val="1468060E"/>
    <w:rsid w:val="14696AE5"/>
    <w:rsid w:val="14A23D8B"/>
    <w:rsid w:val="14C13A6B"/>
    <w:rsid w:val="14C23E81"/>
    <w:rsid w:val="1578599B"/>
    <w:rsid w:val="160866BF"/>
    <w:rsid w:val="16273E19"/>
    <w:rsid w:val="16EE6BCC"/>
    <w:rsid w:val="175B5993"/>
    <w:rsid w:val="17FE4C41"/>
    <w:rsid w:val="194B60F4"/>
    <w:rsid w:val="1A6C3168"/>
    <w:rsid w:val="1A6F1419"/>
    <w:rsid w:val="1AA439D1"/>
    <w:rsid w:val="1BB21BF9"/>
    <w:rsid w:val="1BB917E5"/>
    <w:rsid w:val="1BBC7992"/>
    <w:rsid w:val="1CB636A1"/>
    <w:rsid w:val="1DBF10BD"/>
    <w:rsid w:val="1E4721F6"/>
    <w:rsid w:val="1E5672D6"/>
    <w:rsid w:val="1E6F00EF"/>
    <w:rsid w:val="1EB07325"/>
    <w:rsid w:val="1F2B72F8"/>
    <w:rsid w:val="20160E71"/>
    <w:rsid w:val="218240B2"/>
    <w:rsid w:val="21840080"/>
    <w:rsid w:val="221050C9"/>
    <w:rsid w:val="225D35CF"/>
    <w:rsid w:val="23EC176F"/>
    <w:rsid w:val="23F93E49"/>
    <w:rsid w:val="244C126C"/>
    <w:rsid w:val="25012E98"/>
    <w:rsid w:val="251D19EF"/>
    <w:rsid w:val="25623554"/>
    <w:rsid w:val="26626EDD"/>
    <w:rsid w:val="269B0947"/>
    <w:rsid w:val="274A6893"/>
    <w:rsid w:val="285A3598"/>
    <w:rsid w:val="28B911B4"/>
    <w:rsid w:val="29EF5199"/>
    <w:rsid w:val="2A924A28"/>
    <w:rsid w:val="2A9A688A"/>
    <w:rsid w:val="2B2E11B3"/>
    <w:rsid w:val="2B824023"/>
    <w:rsid w:val="2BA02146"/>
    <w:rsid w:val="2C9A5A02"/>
    <w:rsid w:val="2CD06576"/>
    <w:rsid w:val="2E403828"/>
    <w:rsid w:val="2E5911FE"/>
    <w:rsid w:val="2EE04A76"/>
    <w:rsid w:val="2EF97C17"/>
    <w:rsid w:val="30A742BA"/>
    <w:rsid w:val="311F221A"/>
    <w:rsid w:val="322F63E6"/>
    <w:rsid w:val="32912D89"/>
    <w:rsid w:val="329A2AD6"/>
    <w:rsid w:val="329D460F"/>
    <w:rsid w:val="330F737E"/>
    <w:rsid w:val="3445793C"/>
    <w:rsid w:val="34D569B8"/>
    <w:rsid w:val="35143766"/>
    <w:rsid w:val="354A54A2"/>
    <w:rsid w:val="354A7266"/>
    <w:rsid w:val="3585175D"/>
    <w:rsid w:val="36031D2E"/>
    <w:rsid w:val="361512AD"/>
    <w:rsid w:val="36D65730"/>
    <w:rsid w:val="378D6FFC"/>
    <w:rsid w:val="38367A9A"/>
    <w:rsid w:val="3871725B"/>
    <w:rsid w:val="39624367"/>
    <w:rsid w:val="396A26FB"/>
    <w:rsid w:val="39B52424"/>
    <w:rsid w:val="3A305611"/>
    <w:rsid w:val="3A4E57F4"/>
    <w:rsid w:val="3B7B746B"/>
    <w:rsid w:val="3B8B22A5"/>
    <w:rsid w:val="3C2B5F69"/>
    <w:rsid w:val="3CA7515A"/>
    <w:rsid w:val="3CF101E6"/>
    <w:rsid w:val="3CF83089"/>
    <w:rsid w:val="3DE922B0"/>
    <w:rsid w:val="3E1A5AB0"/>
    <w:rsid w:val="3F5A10FE"/>
    <w:rsid w:val="3F95682A"/>
    <w:rsid w:val="414F653E"/>
    <w:rsid w:val="41720FC8"/>
    <w:rsid w:val="41820566"/>
    <w:rsid w:val="421C78A7"/>
    <w:rsid w:val="42C00988"/>
    <w:rsid w:val="4300682C"/>
    <w:rsid w:val="43290C42"/>
    <w:rsid w:val="4356219C"/>
    <w:rsid w:val="436E7542"/>
    <w:rsid w:val="43D21A41"/>
    <w:rsid w:val="44882FFF"/>
    <w:rsid w:val="44A1565F"/>
    <w:rsid w:val="460F5A38"/>
    <w:rsid w:val="465F1541"/>
    <w:rsid w:val="46AD10C8"/>
    <w:rsid w:val="47327932"/>
    <w:rsid w:val="47383B46"/>
    <w:rsid w:val="48C65F2E"/>
    <w:rsid w:val="48C86C53"/>
    <w:rsid w:val="48E664F9"/>
    <w:rsid w:val="49CB1675"/>
    <w:rsid w:val="4C7618FC"/>
    <w:rsid w:val="4CC5071E"/>
    <w:rsid w:val="4CDA546F"/>
    <w:rsid w:val="4D07581C"/>
    <w:rsid w:val="4DFF46F2"/>
    <w:rsid w:val="4E970978"/>
    <w:rsid w:val="4F88154D"/>
    <w:rsid w:val="4FD4289D"/>
    <w:rsid w:val="50F857DB"/>
    <w:rsid w:val="51231D44"/>
    <w:rsid w:val="51342CB7"/>
    <w:rsid w:val="529F1998"/>
    <w:rsid w:val="52D02FA7"/>
    <w:rsid w:val="52FF7F21"/>
    <w:rsid w:val="532429F2"/>
    <w:rsid w:val="53646B84"/>
    <w:rsid w:val="53B07F1A"/>
    <w:rsid w:val="549909C5"/>
    <w:rsid w:val="550364E9"/>
    <w:rsid w:val="558B6BB5"/>
    <w:rsid w:val="56C218A0"/>
    <w:rsid w:val="58893299"/>
    <w:rsid w:val="58D312F0"/>
    <w:rsid w:val="59D63DE5"/>
    <w:rsid w:val="5A5D7FFE"/>
    <w:rsid w:val="5AA438B8"/>
    <w:rsid w:val="5C2E1261"/>
    <w:rsid w:val="5C5901AC"/>
    <w:rsid w:val="5C59696C"/>
    <w:rsid w:val="5CDC7604"/>
    <w:rsid w:val="5D455010"/>
    <w:rsid w:val="5D944907"/>
    <w:rsid w:val="5DDA4DA9"/>
    <w:rsid w:val="5DEE4A81"/>
    <w:rsid w:val="5E151AA4"/>
    <w:rsid w:val="5E476D1F"/>
    <w:rsid w:val="5E973B1E"/>
    <w:rsid w:val="5F4B6A86"/>
    <w:rsid w:val="607B0C07"/>
    <w:rsid w:val="612E3227"/>
    <w:rsid w:val="62032081"/>
    <w:rsid w:val="625F7289"/>
    <w:rsid w:val="635E0D31"/>
    <w:rsid w:val="637569E3"/>
    <w:rsid w:val="63ED2467"/>
    <w:rsid w:val="65DB08CA"/>
    <w:rsid w:val="665658FD"/>
    <w:rsid w:val="66CA4836"/>
    <w:rsid w:val="670716C9"/>
    <w:rsid w:val="6721031A"/>
    <w:rsid w:val="67CE118A"/>
    <w:rsid w:val="67F60DEB"/>
    <w:rsid w:val="68001B20"/>
    <w:rsid w:val="680A0626"/>
    <w:rsid w:val="697858AB"/>
    <w:rsid w:val="6A160052"/>
    <w:rsid w:val="6A1A3A7E"/>
    <w:rsid w:val="6A345B01"/>
    <w:rsid w:val="6AB343F9"/>
    <w:rsid w:val="6B26103E"/>
    <w:rsid w:val="6C670F8F"/>
    <w:rsid w:val="6C896274"/>
    <w:rsid w:val="6CCE1672"/>
    <w:rsid w:val="6D1942F1"/>
    <w:rsid w:val="6D64215C"/>
    <w:rsid w:val="6D7E0806"/>
    <w:rsid w:val="6D8345EA"/>
    <w:rsid w:val="6F710F69"/>
    <w:rsid w:val="714D48B2"/>
    <w:rsid w:val="73137CF2"/>
    <w:rsid w:val="7314694B"/>
    <w:rsid w:val="73B54E45"/>
    <w:rsid w:val="73D65E70"/>
    <w:rsid w:val="73D753B4"/>
    <w:rsid w:val="73FB4F02"/>
    <w:rsid w:val="747478BB"/>
    <w:rsid w:val="74761E1F"/>
    <w:rsid w:val="74D77211"/>
    <w:rsid w:val="76A81B37"/>
    <w:rsid w:val="76ED4F4D"/>
    <w:rsid w:val="76FA4AB1"/>
    <w:rsid w:val="771807FD"/>
    <w:rsid w:val="776072CC"/>
    <w:rsid w:val="777014B4"/>
    <w:rsid w:val="778D7666"/>
    <w:rsid w:val="78A3416D"/>
    <w:rsid w:val="78A372C3"/>
    <w:rsid w:val="78CE5053"/>
    <w:rsid w:val="79433132"/>
    <w:rsid w:val="79442C30"/>
    <w:rsid w:val="7950436B"/>
    <w:rsid w:val="799844E9"/>
    <w:rsid w:val="79EE1D45"/>
    <w:rsid w:val="7B4E6151"/>
    <w:rsid w:val="7BC85F13"/>
    <w:rsid w:val="7BD558C7"/>
    <w:rsid w:val="7C7C0A3B"/>
    <w:rsid w:val="7C9530D8"/>
    <w:rsid w:val="7CDE2E07"/>
    <w:rsid w:val="7CF77868"/>
    <w:rsid w:val="7D331E75"/>
    <w:rsid w:val="7DA01F39"/>
    <w:rsid w:val="7DF83647"/>
    <w:rsid w:val="7EAC5F1A"/>
    <w:rsid w:val="7F5A70FD"/>
    <w:rsid w:val="7F8A52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940</Words>
  <Characters>5363</Characters>
  <Lines>44</Lines>
  <Paragraphs>12</Paragraphs>
  <TotalTime>0</TotalTime>
  <ScaleCrop>false</ScaleCrop>
  <LinksUpToDate>false</LinksUpToDate>
  <CharactersWithSpaces>6291</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2020-07-15T07:05:00Z</dcterms:created>
  <dc:creator>嘉</dc:creator>
  <cp:lastModifiedBy>Administrator</cp:lastModifiedBy>
  <cp:lastPrinted>2020-07-12T06:32:00Z</cp:lastPrinted>
  <dcterms:modified xsi:type="dcterms:W3CDTF">2021-10-14T06:25:01Z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