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C" w:rsidRPr="008238EE" w:rsidRDefault="007010FC" w:rsidP="00471DDE">
      <w:pPr>
        <w:pStyle w:val="a5"/>
        <w:spacing w:line="520" w:lineRule="exact"/>
        <w:rPr>
          <w:rFonts w:ascii="Times New Roman"/>
        </w:rPr>
      </w:pPr>
    </w:p>
    <w:p w:rsidR="00187D5C" w:rsidRDefault="007010FC" w:rsidP="00843882">
      <w:pPr>
        <w:spacing w:line="520" w:lineRule="exact"/>
        <w:jc w:val="center"/>
        <w:rPr>
          <w:rFonts w:eastAsia="方正小标宋简体"/>
          <w:sz w:val="44"/>
        </w:rPr>
      </w:pPr>
      <w:r w:rsidRPr="008238EE">
        <w:rPr>
          <w:rFonts w:eastAsia="方正小标宋简体"/>
          <w:sz w:val="44"/>
        </w:rPr>
        <w:t>北京市朝阳区人民政府</w:t>
      </w:r>
      <w:r w:rsidR="00A7796C">
        <w:rPr>
          <w:rFonts w:eastAsia="方正小标宋简体" w:hint="eastAsia"/>
          <w:sz w:val="44"/>
          <w:szCs w:val="44"/>
        </w:rPr>
        <w:t>关于印发</w:t>
      </w:r>
    </w:p>
    <w:p w:rsidR="00A7796C" w:rsidRDefault="008F17ED" w:rsidP="00843882">
      <w:pPr>
        <w:adjustRightInd w:val="0"/>
        <w:snapToGrid w:val="0"/>
        <w:spacing w:line="520" w:lineRule="exact"/>
        <w:jc w:val="center"/>
        <w:rPr>
          <w:rFonts w:ascii="方正小标宋简体" w:eastAsia="方正小标宋简体"/>
          <w:snapToGrid w:val="0"/>
          <w:kern w:val="0"/>
          <w:sz w:val="44"/>
          <w:szCs w:val="44"/>
        </w:rPr>
      </w:pPr>
      <w:proofErr w:type="gramStart"/>
      <w:r>
        <w:rPr>
          <w:rFonts w:eastAsia="方正小标宋简体" w:hint="eastAsia"/>
          <w:sz w:val="44"/>
          <w:szCs w:val="44"/>
        </w:rPr>
        <w:t>《</w:t>
      </w:r>
      <w:proofErr w:type="gramEnd"/>
      <w:r w:rsidR="00A7796C">
        <w:rPr>
          <w:rFonts w:ascii="方正小标宋简体" w:eastAsia="方正小标宋简体" w:hint="eastAsia"/>
          <w:snapToGrid w:val="0"/>
          <w:kern w:val="0"/>
          <w:sz w:val="44"/>
          <w:szCs w:val="44"/>
        </w:rPr>
        <w:t>北京市朝阳区知识产权强市建设示范城市</w:t>
      </w:r>
    </w:p>
    <w:p w:rsidR="00F74C04" w:rsidRDefault="00A7796C" w:rsidP="00843882">
      <w:pPr>
        <w:adjustRightInd w:val="0"/>
        <w:snapToGrid w:val="0"/>
        <w:spacing w:line="520" w:lineRule="exact"/>
        <w:jc w:val="center"/>
        <w:rPr>
          <w:rFonts w:ascii="方正小标宋简体" w:eastAsia="方正小标宋简体" w:hint="eastAsia"/>
          <w:sz w:val="44"/>
          <w:szCs w:val="44"/>
        </w:rPr>
      </w:pPr>
      <w:r>
        <w:rPr>
          <w:rFonts w:ascii="方正小标宋简体" w:eastAsia="方正小标宋简体" w:hint="eastAsia"/>
          <w:snapToGrid w:val="0"/>
          <w:sz w:val="44"/>
          <w:szCs w:val="44"/>
        </w:rPr>
        <w:t>工作方案（2022-2025年）</w:t>
      </w:r>
      <w:proofErr w:type="gramStart"/>
      <w:r w:rsidR="008F17ED">
        <w:rPr>
          <w:rFonts w:eastAsia="方正小标宋简体" w:hint="eastAsia"/>
          <w:sz w:val="44"/>
          <w:szCs w:val="44"/>
        </w:rPr>
        <w:t>》</w:t>
      </w:r>
      <w:proofErr w:type="gramEnd"/>
      <w:r w:rsidR="00565C28">
        <w:rPr>
          <w:rFonts w:ascii="方正小标宋简体" w:eastAsia="方正小标宋简体" w:hint="eastAsia"/>
          <w:sz w:val="44"/>
          <w:szCs w:val="44"/>
        </w:rPr>
        <w:t>的通知</w:t>
      </w:r>
    </w:p>
    <w:p w:rsidR="00471DDE" w:rsidRDefault="00471DDE" w:rsidP="00843882">
      <w:pPr>
        <w:adjustRightInd w:val="0"/>
        <w:snapToGrid w:val="0"/>
        <w:spacing w:line="520" w:lineRule="exact"/>
        <w:jc w:val="center"/>
        <w:rPr>
          <w:rFonts w:ascii="方正小标宋简体" w:eastAsia="方正小标宋简体" w:hint="eastAsia"/>
          <w:sz w:val="44"/>
          <w:szCs w:val="44"/>
        </w:rPr>
      </w:pPr>
    </w:p>
    <w:p w:rsidR="00471DDE" w:rsidRPr="008238EE" w:rsidRDefault="00471DDE" w:rsidP="00471DDE">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23</w:t>
      </w:r>
      <w:r w:rsidRPr="00A21E89">
        <w:rPr>
          <w:rFonts w:hint="eastAsia"/>
        </w:rPr>
        <w:t>〕</w:t>
      </w:r>
      <w:r>
        <w:rPr>
          <w:rFonts w:hint="eastAsia"/>
        </w:rPr>
        <w:t>4</w:t>
      </w:r>
      <w:r w:rsidRPr="008238EE">
        <w:rPr>
          <w:rFonts w:ascii="Times New Roman"/>
        </w:rPr>
        <w:t>号</w:t>
      </w:r>
    </w:p>
    <w:p w:rsidR="00055552" w:rsidRPr="002B1277" w:rsidRDefault="00055552" w:rsidP="00843882">
      <w:pPr>
        <w:adjustRightInd w:val="0"/>
        <w:snapToGrid w:val="0"/>
        <w:spacing w:line="520" w:lineRule="exact"/>
        <w:rPr>
          <w:rFonts w:eastAsia="仿宋_GB2312"/>
          <w:sz w:val="32"/>
          <w:szCs w:val="32"/>
        </w:rPr>
      </w:pPr>
    </w:p>
    <w:p w:rsidR="007010FC" w:rsidRPr="0082745E" w:rsidRDefault="007010FC" w:rsidP="00843882">
      <w:pPr>
        <w:adjustRightInd w:val="0"/>
        <w:snapToGrid w:val="0"/>
        <w:spacing w:line="520" w:lineRule="exact"/>
        <w:rPr>
          <w:rFonts w:ascii="楷体_GB2312" w:eastAsia="楷体_GB2312"/>
          <w:sz w:val="32"/>
          <w:szCs w:val="32"/>
        </w:rPr>
      </w:pPr>
      <w:r w:rsidRPr="0082745E">
        <w:rPr>
          <w:rFonts w:ascii="楷体_GB2312" w:eastAsia="楷体_GB2312" w:hint="eastAsia"/>
          <w:sz w:val="32"/>
          <w:szCs w:val="32"/>
        </w:rPr>
        <w:t>各街道办事处、地区办事处（乡政府），区政府各委、办、局，各区属机构：</w:t>
      </w:r>
    </w:p>
    <w:p w:rsidR="000D1EF3" w:rsidRPr="00395D86" w:rsidRDefault="000D1EF3" w:rsidP="00843882">
      <w:pPr>
        <w:adjustRightInd w:val="0"/>
        <w:snapToGrid w:val="0"/>
        <w:spacing w:line="520" w:lineRule="exact"/>
        <w:ind w:firstLineChars="200" w:firstLine="640"/>
        <w:rPr>
          <w:rFonts w:ascii="楷体_GB2312" w:eastAsia="楷体_GB2312"/>
          <w:sz w:val="32"/>
          <w:szCs w:val="32"/>
        </w:rPr>
      </w:pPr>
      <w:r w:rsidRPr="00395D86">
        <w:rPr>
          <w:rFonts w:ascii="楷体_GB2312" w:eastAsia="楷体_GB2312" w:hint="eastAsia"/>
          <w:sz w:val="32"/>
          <w:szCs w:val="32"/>
        </w:rPr>
        <w:t>现将《</w:t>
      </w:r>
      <w:r w:rsidRPr="000D1EF3">
        <w:rPr>
          <w:rFonts w:ascii="楷体_GB2312" w:eastAsia="楷体_GB2312" w:hint="eastAsia"/>
          <w:sz w:val="32"/>
          <w:szCs w:val="32"/>
        </w:rPr>
        <w:t>北京市朝阳区知识产权强市建设示范城市工作方案（2022-2025年）</w:t>
      </w:r>
      <w:r w:rsidRPr="00395D86">
        <w:rPr>
          <w:rFonts w:ascii="楷体_GB2312" w:eastAsia="楷体_GB2312" w:hint="eastAsia"/>
          <w:sz w:val="32"/>
          <w:szCs w:val="32"/>
        </w:rPr>
        <w:t>》印发给你们，请认真贯彻落实。</w:t>
      </w:r>
    </w:p>
    <w:p w:rsidR="00AE683A" w:rsidRPr="000D1EF3" w:rsidRDefault="00AE683A" w:rsidP="00843882">
      <w:pPr>
        <w:widowControl/>
        <w:spacing w:line="520" w:lineRule="exact"/>
        <w:jc w:val="left"/>
        <w:rPr>
          <w:rFonts w:ascii="楷体_GB2312" w:eastAsia="楷体_GB2312" w:hAnsi="Tahoma"/>
          <w:b/>
          <w:sz w:val="24"/>
        </w:rPr>
      </w:pPr>
    </w:p>
    <w:p w:rsidR="00AE683A" w:rsidRPr="00187D5C" w:rsidRDefault="00AE683A" w:rsidP="000102DC">
      <w:pPr>
        <w:widowControl/>
        <w:tabs>
          <w:tab w:val="left" w:pos="7513"/>
        </w:tabs>
        <w:spacing w:line="520" w:lineRule="exact"/>
        <w:jc w:val="left"/>
        <w:rPr>
          <w:rFonts w:ascii="楷体_GB2312" w:eastAsia="楷体_GB2312" w:hAnsi="Tahoma"/>
          <w:b/>
          <w:sz w:val="24"/>
        </w:rPr>
      </w:pPr>
    </w:p>
    <w:p w:rsidR="00E26BDC" w:rsidRPr="00E26BDC" w:rsidRDefault="00E26BDC" w:rsidP="00843882">
      <w:pPr>
        <w:widowControl/>
        <w:spacing w:line="520" w:lineRule="exact"/>
        <w:jc w:val="left"/>
        <w:rPr>
          <w:rFonts w:ascii="仿宋_GB2312" w:eastAsia="仿宋_GB2312"/>
          <w:color w:val="000000" w:themeColor="text1"/>
          <w:sz w:val="32"/>
          <w:szCs w:val="32"/>
        </w:rPr>
      </w:pPr>
    </w:p>
    <w:p w:rsidR="00AE683A" w:rsidRPr="0082745E" w:rsidRDefault="00AE683A" w:rsidP="00843882">
      <w:pPr>
        <w:tabs>
          <w:tab w:val="left" w:pos="567"/>
          <w:tab w:val="left" w:pos="709"/>
          <w:tab w:val="left" w:pos="7513"/>
        </w:tabs>
        <w:adjustRightInd w:val="0"/>
        <w:snapToGrid w:val="0"/>
        <w:spacing w:line="520" w:lineRule="exact"/>
        <w:ind w:firstLineChars="1500" w:firstLine="4800"/>
        <w:rPr>
          <w:rFonts w:ascii="楷体_GB2312" w:eastAsia="楷体_GB2312"/>
          <w:color w:val="000000" w:themeColor="text1"/>
          <w:sz w:val="32"/>
          <w:szCs w:val="32"/>
        </w:rPr>
      </w:pPr>
      <w:r w:rsidRPr="0082745E">
        <w:rPr>
          <w:rFonts w:ascii="楷体_GB2312" w:eastAsia="楷体_GB2312" w:hint="eastAsia"/>
          <w:color w:val="000000" w:themeColor="text1"/>
          <w:sz w:val="32"/>
          <w:szCs w:val="32"/>
        </w:rPr>
        <w:t>北京市朝阳区人民政府</w:t>
      </w:r>
    </w:p>
    <w:p w:rsidR="004B1CBC" w:rsidRPr="0082745E" w:rsidRDefault="00AE683A" w:rsidP="000102DC">
      <w:pPr>
        <w:tabs>
          <w:tab w:val="left" w:pos="7560"/>
        </w:tabs>
        <w:adjustRightInd w:val="0"/>
        <w:snapToGrid w:val="0"/>
        <w:spacing w:line="520" w:lineRule="exact"/>
        <w:ind w:rightChars="611" w:right="1283" w:firstLineChars="1650" w:firstLine="5280"/>
        <w:rPr>
          <w:rFonts w:ascii="楷体_GB2312" w:eastAsia="楷体_GB2312"/>
          <w:color w:val="000000" w:themeColor="text1"/>
          <w:sz w:val="32"/>
          <w:szCs w:val="32"/>
        </w:rPr>
      </w:pPr>
      <w:r w:rsidRPr="0082745E">
        <w:rPr>
          <w:rFonts w:ascii="楷体_GB2312" w:eastAsia="楷体_GB2312" w:hint="eastAsia"/>
          <w:color w:val="000000" w:themeColor="text1"/>
          <w:sz w:val="32"/>
          <w:szCs w:val="32"/>
        </w:rPr>
        <w:t>202</w:t>
      </w:r>
      <w:r w:rsidR="000D1EF3">
        <w:rPr>
          <w:rFonts w:ascii="楷体_GB2312" w:eastAsia="楷体_GB2312" w:hint="eastAsia"/>
          <w:color w:val="000000" w:themeColor="text1"/>
          <w:sz w:val="32"/>
          <w:szCs w:val="32"/>
        </w:rPr>
        <w:t>3</w:t>
      </w:r>
      <w:r w:rsidRPr="0082745E">
        <w:rPr>
          <w:rFonts w:ascii="楷体_GB2312" w:eastAsia="楷体_GB2312" w:hint="eastAsia"/>
          <w:color w:val="000000" w:themeColor="text1"/>
          <w:sz w:val="32"/>
          <w:szCs w:val="32"/>
        </w:rPr>
        <w:t>年</w:t>
      </w:r>
      <w:r w:rsidR="00344F27">
        <w:rPr>
          <w:rFonts w:ascii="楷体_GB2312" w:eastAsia="楷体_GB2312" w:hint="eastAsia"/>
          <w:color w:val="000000" w:themeColor="text1"/>
          <w:sz w:val="32"/>
          <w:szCs w:val="32"/>
        </w:rPr>
        <w:t>4</w:t>
      </w:r>
      <w:r w:rsidRPr="0082745E">
        <w:rPr>
          <w:rFonts w:ascii="楷体_GB2312" w:eastAsia="楷体_GB2312" w:hint="eastAsia"/>
          <w:color w:val="000000" w:themeColor="text1"/>
          <w:sz w:val="32"/>
          <w:szCs w:val="32"/>
        </w:rPr>
        <w:t>月</w:t>
      </w:r>
      <w:r w:rsidR="003E0E26">
        <w:rPr>
          <w:rFonts w:ascii="楷体_GB2312" w:eastAsia="楷体_GB2312" w:hint="eastAsia"/>
          <w:color w:val="000000" w:themeColor="text1"/>
          <w:sz w:val="32"/>
          <w:szCs w:val="32"/>
        </w:rPr>
        <w:t>4</w:t>
      </w:r>
      <w:r w:rsidRPr="0082745E">
        <w:rPr>
          <w:rFonts w:ascii="楷体_GB2312" w:eastAsia="楷体_GB2312" w:hint="eastAsia"/>
          <w:color w:val="000000" w:themeColor="text1"/>
          <w:sz w:val="32"/>
          <w:szCs w:val="32"/>
        </w:rPr>
        <w:t>日</w:t>
      </w:r>
    </w:p>
    <w:p w:rsidR="00960500" w:rsidRDefault="004B1CBC" w:rsidP="00843882">
      <w:pPr>
        <w:tabs>
          <w:tab w:val="left" w:pos="7560"/>
        </w:tabs>
        <w:adjustRightInd w:val="0"/>
        <w:snapToGrid w:val="0"/>
        <w:spacing w:line="520" w:lineRule="exact"/>
        <w:ind w:rightChars="611" w:right="1283" w:firstLineChars="200" w:firstLine="640"/>
        <w:rPr>
          <w:rFonts w:ascii="仿宋_GB2312" w:eastAsia="仿宋_GB2312" w:hint="eastAsia"/>
          <w:sz w:val="32"/>
          <w:szCs w:val="32"/>
        </w:rPr>
      </w:pPr>
      <w:r w:rsidRPr="0090720F">
        <w:rPr>
          <w:rFonts w:ascii="仿宋_GB2312" w:eastAsia="仿宋_GB2312" w:hint="eastAsia"/>
          <w:sz w:val="32"/>
          <w:szCs w:val="32"/>
        </w:rPr>
        <w:t>（此件</w:t>
      </w:r>
      <w:r w:rsidR="00E26BDC">
        <w:rPr>
          <w:rFonts w:ascii="仿宋_GB2312" w:eastAsia="仿宋_GB2312" w:hint="eastAsia"/>
          <w:sz w:val="32"/>
          <w:szCs w:val="32"/>
        </w:rPr>
        <w:t>公开发布</w:t>
      </w:r>
      <w:r w:rsidRPr="0090720F">
        <w:rPr>
          <w:rFonts w:ascii="仿宋_GB2312" w:eastAsia="仿宋_GB2312" w:hint="eastAsia"/>
          <w:sz w:val="32"/>
          <w:szCs w:val="32"/>
        </w:rPr>
        <w:t>）</w:t>
      </w:r>
    </w:p>
    <w:p w:rsidR="00471DDE" w:rsidRDefault="00471DDE" w:rsidP="00843882">
      <w:pPr>
        <w:tabs>
          <w:tab w:val="left" w:pos="7560"/>
        </w:tabs>
        <w:adjustRightInd w:val="0"/>
        <w:snapToGrid w:val="0"/>
        <w:spacing w:line="520" w:lineRule="exact"/>
        <w:ind w:rightChars="611" w:right="1283" w:firstLineChars="200" w:firstLine="640"/>
        <w:rPr>
          <w:rFonts w:ascii="仿宋_GB2312" w:eastAsia="仿宋_GB2312" w:hint="eastAsia"/>
          <w:sz w:val="32"/>
          <w:szCs w:val="32"/>
        </w:rPr>
      </w:pPr>
    </w:p>
    <w:p w:rsidR="00471DDE" w:rsidRDefault="00471DDE" w:rsidP="00843882">
      <w:pPr>
        <w:tabs>
          <w:tab w:val="left" w:pos="7560"/>
        </w:tabs>
        <w:adjustRightInd w:val="0"/>
        <w:snapToGrid w:val="0"/>
        <w:spacing w:line="520" w:lineRule="exact"/>
        <w:ind w:rightChars="611" w:right="1283" w:firstLineChars="200" w:firstLine="640"/>
        <w:rPr>
          <w:rFonts w:ascii="仿宋_GB2312" w:eastAsia="仿宋_GB2312" w:hint="eastAsia"/>
          <w:sz w:val="32"/>
          <w:szCs w:val="32"/>
        </w:rPr>
      </w:pPr>
    </w:p>
    <w:p w:rsidR="00471DDE" w:rsidRDefault="00471DDE" w:rsidP="00843882">
      <w:pPr>
        <w:tabs>
          <w:tab w:val="left" w:pos="7560"/>
        </w:tabs>
        <w:adjustRightInd w:val="0"/>
        <w:snapToGrid w:val="0"/>
        <w:spacing w:line="520" w:lineRule="exact"/>
        <w:ind w:rightChars="611" w:right="1283" w:firstLineChars="200" w:firstLine="640"/>
        <w:rPr>
          <w:rFonts w:ascii="仿宋_GB2312" w:eastAsia="仿宋_GB2312" w:hint="eastAsia"/>
          <w:sz w:val="32"/>
          <w:szCs w:val="32"/>
        </w:rPr>
      </w:pPr>
    </w:p>
    <w:p w:rsidR="00471DDE" w:rsidRDefault="00471DDE" w:rsidP="00843882">
      <w:pPr>
        <w:tabs>
          <w:tab w:val="left" w:pos="7560"/>
        </w:tabs>
        <w:adjustRightInd w:val="0"/>
        <w:snapToGrid w:val="0"/>
        <w:spacing w:line="520" w:lineRule="exact"/>
        <w:ind w:rightChars="611" w:right="1283" w:firstLineChars="200" w:firstLine="640"/>
        <w:rPr>
          <w:rFonts w:ascii="仿宋_GB2312" w:eastAsia="仿宋_GB2312" w:hint="eastAsia"/>
          <w:sz w:val="32"/>
          <w:szCs w:val="32"/>
        </w:rPr>
      </w:pPr>
    </w:p>
    <w:p w:rsidR="00471DDE" w:rsidRDefault="00471DDE" w:rsidP="00843882">
      <w:pPr>
        <w:tabs>
          <w:tab w:val="left" w:pos="7560"/>
        </w:tabs>
        <w:adjustRightInd w:val="0"/>
        <w:snapToGrid w:val="0"/>
        <w:spacing w:line="520" w:lineRule="exact"/>
        <w:ind w:rightChars="611" w:right="1283" w:firstLineChars="200" w:firstLine="640"/>
        <w:rPr>
          <w:rFonts w:ascii="仿宋_GB2312" w:eastAsia="仿宋_GB2312" w:hint="eastAsia"/>
          <w:sz w:val="32"/>
          <w:szCs w:val="32"/>
        </w:rPr>
      </w:pPr>
    </w:p>
    <w:p w:rsidR="00471DDE" w:rsidRDefault="00471DDE" w:rsidP="00843882">
      <w:pPr>
        <w:tabs>
          <w:tab w:val="left" w:pos="7560"/>
        </w:tabs>
        <w:adjustRightInd w:val="0"/>
        <w:snapToGrid w:val="0"/>
        <w:spacing w:line="520" w:lineRule="exact"/>
        <w:ind w:rightChars="611" w:right="1283" w:firstLineChars="200" w:firstLine="640"/>
        <w:rPr>
          <w:rFonts w:ascii="仿宋_GB2312" w:eastAsia="仿宋_GB2312" w:hint="eastAsia"/>
          <w:sz w:val="32"/>
          <w:szCs w:val="32"/>
        </w:rPr>
      </w:pPr>
    </w:p>
    <w:p w:rsidR="00471DDE" w:rsidRDefault="00471DDE" w:rsidP="00843882">
      <w:pPr>
        <w:tabs>
          <w:tab w:val="left" w:pos="7560"/>
        </w:tabs>
        <w:adjustRightInd w:val="0"/>
        <w:snapToGrid w:val="0"/>
        <w:spacing w:line="520" w:lineRule="exact"/>
        <w:ind w:rightChars="611" w:right="1283" w:firstLineChars="200" w:firstLine="640"/>
        <w:rPr>
          <w:rFonts w:ascii="仿宋_GB2312" w:eastAsia="仿宋_GB2312"/>
          <w:sz w:val="32"/>
          <w:szCs w:val="32"/>
        </w:rPr>
      </w:pPr>
    </w:p>
    <w:p w:rsidR="0082745E" w:rsidRDefault="0082745E" w:rsidP="0082078E">
      <w:pPr>
        <w:spacing w:line="560" w:lineRule="exact"/>
        <w:jc w:val="center"/>
        <w:rPr>
          <w:rFonts w:eastAsia="方正小标宋简体"/>
          <w:sz w:val="44"/>
        </w:rPr>
      </w:pPr>
    </w:p>
    <w:p w:rsidR="00A7796C" w:rsidRDefault="00A7796C" w:rsidP="0082078E">
      <w:pPr>
        <w:adjustRightInd w:val="0"/>
        <w:snapToGrid w:val="0"/>
        <w:spacing w:line="560" w:lineRule="exact"/>
        <w:jc w:val="center"/>
        <w:rPr>
          <w:rFonts w:ascii="方正小标宋简体" w:eastAsia="方正小标宋简体"/>
          <w:snapToGrid w:val="0"/>
          <w:kern w:val="0"/>
          <w:sz w:val="44"/>
          <w:szCs w:val="44"/>
        </w:rPr>
      </w:pPr>
      <w:r>
        <w:rPr>
          <w:rFonts w:ascii="方正小标宋简体" w:eastAsia="方正小标宋简体" w:hint="eastAsia"/>
          <w:snapToGrid w:val="0"/>
          <w:kern w:val="0"/>
          <w:sz w:val="44"/>
          <w:szCs w:val="44"/>
        </w:rPr>
        <w:t>北京市朝阳区知识产权强市建设示范城市</w:t>
      </w:r>
    </w:p>
    <w:p w:rsidR="00A7796C" w:rsidRDefault="00A7796C" w:rsidP="0082078E">
      <w:pPr>
        <w:pStyle w:val="ae"/>
        <w:adjustRightInd w:val="0"/>
        <w:snapToGrid w:val="0"/>
        <w:spacing w:line="560" w:lineRule="exact"/>
        <w:jc w:val="center"/>
      </w:pPr>
      <w:r>
        <w:rPr>
          <w:rFonts w:ascii="方正小标宋简体" w:eastAsia="方正小标宋简体" w:hint="eastAsia"/>
          <w:snapToGrid w:val="0"/>
          <w:sz w:val="44"/>
          <w:szCs w:val="44"/>
        </w:rPr>
        <w:t>工作方案（2022</w:t>
      </w:r>
      <w:r w:rsidR="00940594">
        <w:rPr>
          <w:rFonts w:ascii="方正小标宋简体" w:eastAsia="方正小标宋简体" w:hint="eastAsia"/>
          <w:snapToGrid w:val="0"/>
          <w:sz w:val="44"/>
          <w:szCs w:val="44"/>
        </w:rPr>
        <w:t>-</w:t>
      </w:r>
      <w:r>
        <w:rPr>
          <w:rFonts w:ascii="方正小标宋简体" w:eastAsia="方正小标宋简体" w:hint="eastAsia"/>
          <w:snapToGrid w:val="0"/>
          <w:sz w:val="44"/>
          <w:szCs w:val="44"/>
        </w:rPr>
        <w:t>2025年）</w:t>
      </w:r>
    </w:p>
    <w:p w:rsidR="00A7796C" w:rsidRDefault="00A7796C" w:rsidP="0082078E">
      <w:pPr>
        <w:pStyle w:val="ae"/>
        <w:adjustRightInd w:val="0"/>
        <w:snapToGrid w:val="0"/>
        <w:spacing w:line="560" w:lineRule="exact"/>
        <w:ind w:firstLineChars="200" w:firstLine="640"/>
        <w:rPr>
          <w:snapToGrid w:val="0"/>
        </w:rPr>
      </w:pPr>
      <w:bookmarkStart w:id="0" w:name="_Toc12681"/>
      <w:bookmarkStart w:id="1" w:name="_Toc32184"/>
      <w:bookmarkEnd w:id="0"/>
    </w:p>
    <w:p w:rsidR="00A7796C" w:rsidRPr="003B34C2" w:rsidRDefault="00A7796C" w:rsidP="0082078E">
      <w:pPr>
        <w:pStyle w:val="ae"/>
        <w:adjustRightInd w:val="0"/>
        <w:snapToGrid w:val="0"/>
        <w:spacing w:line="560" w:lineRule="exact"/>
        <w:ind w:firstLineChars="200" w:firstLine="640"/>
        <w:jc w:val="both"/>
        <w:rPr>
          <w:rFonts w:ascii="仿宋_GB2312"/>
          <w:snapToGrid w:val="0"/>
        </w:rPr>
      </w:pPr>
      <w:r w:rsidRPr="003B34C2">
        <w:rPr>
          <w:rFonts w:ascii="仿宋_GB2312" w:hint="eastAsia"/>
          <w:snapToGrid w:val="0"/>
        </w:rPr>
        <w:t>2015年4月，朝阳区被国家知识产权局评定为国家知识产权示范城区。在此期间，朝阳区知识产权综合实力得到全面提升。为进一步对标强国建设标准，开展国家知识产权强市建设示范城市工作，提高朝阳区知识产权创造、运用、保护、管理、服务水平，</w:t>
      </w:r>
      <w:r w:rsidRPr="003B34C2">
        <w:rPr>
          <w:rFonts w:ascii="仿宋_GB2312" w:hint="eastAsia"/>
        </w:rPr>
        <w:t>促进经济创新力和竞争力不断提高，推动经济高质量发展，</w:t>
      </w:r>
      <w:r w:rsidRPr="003F1CCF">
        <w:rPr>
          <w:rFonts w:ascii="仿宋_GB2312" w:hint="eastAsia"/>
        </w:rPr>
        <w:t>按照《</w:t>
      </w:r>
      <w:r w:rsidR="0028443C" w:rsidRPr="003F1CCF">
        <w:rPr>
          <w:rFonts w:ascii="仿宋_GB2312" w:hint="eastAsia"/>
        </w:rPr>
        <w:t>国家知识产权局关于确定国家知识产权强市建设试点示范城市的通知</w:t>
      </w:r>
      <w:r w:rsidRPr="003F1CCF">
        <w:rPr>
          <w:rFonts w:ascii="仿宋_GB2312" w:hint="eastAsia"/>
        </w:rPr>
        <w:t>》（</w:t>
      </w:r>
      <w:r w:rsidR="0028443C" w:rsidRPr="003F1CCF">
        <w:rPr>
          <w:rFonts w:ascii="仿宋_GB2312" w:hint="eastAsia"/>
        </w:rPr>
        <w:t>国知发运字〔2022〕33号</w:t>
      </w:r>
      <w:r w:rsidRPr="003F1CCF">
        <w:rPr>
          <w:rFonts w:ascii="仿宋_GB2312" w:hint="eastAsia"/>
        </w:rPr>
        <w:t>）</w:t>
      </w:r>
      <w:r w:rsidR="00B917C4">
        <w:rPr>
          <w:rFonts w:ascii="仿宋_GB2312" w:hint="eastAsia"/>
          <w:snapToGrid w:val="0"/>
        </w:rPr>
        <w:t>要求，</w:t>
      </w:r>
      <w:r w:rsidRPr="003B34C2">
        <w:rPr>
          <w:rFonts w:ascii="仿宋_GB2312" w:hint="eastAsia"/>
          <w:snapToGrid w:val="0"/>
        </w:rPr>
        <w:t>制定本方案。</w:t>
      </w:r>
    </w:p>
    <w:bookmarkEnd w:id="1"/>
    <w:p w:rsidR="00A7796C" w:rsidRDefault="00A7796C" w:rsidP="0082078E">
      <w:pPr>
        <w:pStyle w:val="ae"/>
        <w:adjustRightInd w:val="0"/>
        <w:snapToGrid w:val="0"/>
        <w:spacing w:line="560" w:lineRule="exact"/>
        <w:ind w:firstLineChars="200" w:firstLine="640"/>
        <w:jc w:val="both"/>
        <w:rPr>
          <w:rFonts w:eastAsia="黑体"/>
          <w:snapToGrid w:val="0"/>
        </w:rPr>
      </w:pPr>
      <w:r>
        <w:rPr>
          <w:rFonts w:eastAsia="黑体"/>
          <w:snapToGrid w:val="0"/>
        </w:rPr>
        <w:t>一、指导思想</w:t>
      </w:r>
    </w:p>
    <w:p w:rsidR="00A7796C" w:rsidRPr="003B34C2" w:rsidRDefault="00A7796C" w:rsidP="0082078E">
      <w:pPr>
        <w:pStyle w:val="ae"/>
        <w:adjustRightInd w:val="0"/>
        <w:snapToGrid w:val="0"/>
        <w:spacing w:line="560" w:lineRule="exact"/>
        <w:ind w:firstLineChars="200" w:firstLine="640"/>
        <w:jc w:val="both"/>
        <w:rPr>
          <w:rFonts w:ascii="仿宋_GB2312"/>
          <w:snapToGrid w:val="0"/>
        </w:rPr>
      </w:pPr>
      <w:r w:rsidRPr="003B34C2">
        <w:rPr>
          <w:rFonts w:ascii="仿宋_GB2312"/>
          <w:snapToGrid w:val="0"/>
        </w:rPr>
        <w:t>以习近平新时代中国特色社会主义思想</w:t>
      </w:r>
      <w:r w:rsidRPr="003B34C2">
        <w:rPr>
          <w:rFonts w:ascii="仿宋_GB2312" w:hint="eastAsia"/>
          <w:snapToGrid w:val="0"/>
        </w:rPr>
        <w:t>为指导，</w:t>
      </w:r>
      <w:r w:rsidR="00F14235">
        <w:rPr>
          <w:rFonts w:ascii="仿宋_GB2312" w:hint="eastAsia"/>
          <w:snapToGrid w:val="0"/>
        </w:rPr>
        <w:t>全面</w:t>
      </w:r>
      <w:r w:rsidRPr="003B34C2">
        <w:rPr>
          <w:rFonts w:ascii="仿宋_GB2312" w:hint="eastAsia"/>
          <w:snapToGrid w:val="0"/>
        </w:rPr>
        <w:t>贯彻落实</w:t>
      </w:r>
      <w:r w:rsidRPr="003B34C2">
        <w:rPr>
          <w:rFonts w:ascii="仿宋_GB2312"/>
          <w:snapToGrid w:val="0"/>
        </w:rPr>
        <w:t>党的二十大</w:t>
      </w:r>
      <w:r w:rsidRPr="003B34C2">
        <w:rPr>
          <w:rFonts w:ascii="仿宋_GB2312" w:hint="eastAsia"/>
          <w:snapToGrid w:val="0"/>
        </w:rPr>
        <w:t>精神</w:t>
      </w:r>
      <w:r w:rsidRPr="003B34C2">
        <w:rPr>
          <w:rFonts w:ascii="仿宋_GB2312"/>
          <w:snapToGrid w:val="0"/>
        </w:rPr>
        <w:t>，紧紧围绕统筹推进</w:t>
      </w:r>
      <w:r w:rsidRPr="003B34C2">
        <w:rPr>
          <w:rFonts w:ascii="仿宋_GB2312" w:hint="eastAsia"/>
          <w:snapToGrid w:val="0"/>
        </w:rPr>
        <w:t>“</w:t>
      </w:r>
      <w:r w:rsidRPr="003B34C2">
        <w:rPr>
          <w:rFonts w:ascii="仿宋_GB2312"/>
          <w:snapToGrid w:val="0"/>
        </w:rPr>
        <w:t>五位一体</w:t>
      </w:r>
      <w:r w:rsidRPr="003B34C2">
        <w:rPr>
          <w:rFonts w:ascii="仿宋_GB2312" w:hint="eastAsia"/>
          <w:snapToGrid w:val="0"/>
        </w:rPr>
        <w:t>”</w:t>
      </w:r>
      <w:r w:rsidRPr="003B34C2">
        <w:rPr>
          <w:rFonts w:ascii="仿宋_GB2312"/>
          <w:snapToGrid w:val="0"/>
        </w:rPr>
        <w:t>总体布局和协调推进</w:t>
      </w:r>
      <w:r w:rsidRPr="003B34C2">
        <w:rPr>
          <w:rFonts w:ascii="仿宋_GB2312" w:hint="eastAsia"/>
          <w:snapToGrid w:val="0"/>
        </w:rPr>
        <w:t>“</w:t>
      </w:r>
      <w:r w:rsidRPr="003B34C2">
        <w:rPr>
          <w:rFonts w:ascii="仿宋_GB2312"/>
          <w:snapToGrid w:val="0"/>
        </w:rPr>
        <w:t>四个全面</w:t>
      </w:r>
      <w:r w:rsidRPr="003B34C2">
        <w:rPr>
          <w:rFonts w:ascii="仿宋_GB2312" w:hint="eastAsia"/>
          <w:snapToGrid w:val="0"/>
        </w:rPr>
        <w:t>”</w:t>
      </w:r>
      <w:r w:rsidRPr="003B34C2">
        <w:rPr>
          <w:rFonts w:ascii="仿宋_GB2312"/>
          <w:snapToGrid w:val="0"/>
        </w:rPr>
        <w:t>战略布局，深入贯彻落</w:t>
      </w:r>
      <w:proofErr w:type="gramStart"/>
      <w:r w:rsidRPr="003B34C2">
        <w:rPr>
          <w:rFonts w:ascii="仿宋_GB2312"/>
          <w:snapToGrid w:val="0"/>
        </w:rPr>
        <w:t>实习近</w:t>
      </w:r>
      <w:proofErr w:type="gramEnd"/>
      <w:r w:rsidRPr="003B34C2">
        <w:rPr>
          <w:rFonts w:ascii="仿宋_GB2312"/>
          <w:snapToGrid w:val="0"/>
        </w:rPr>
        <w:t>平总书记在中央政治局第二十五次集体学习时的重要讲话精神和关于知识产权工作的系列重要指示论述，紧贴新形势，适应新体制，探索新模式，认真贯彻落实《知识产权强国建设纲要（2021</w:t>
      </w:r>
      <w:r w:rsidR="00B917C4">
        <w:rPr>
          <w:rFonts w:ascii="仿宋_GB2312" w:hint="eastAsia"/>
          <w:snapToGrid w:val="0"/>
        </w:rPr>
        <w:t>-</w:t>
      </w:r>
      <w:r w:rsidRPr="003B34C2">
        <w:rPr>
          <w:rFonts w:ascii="仿宋_GB2312"/>
          <w:snapToGrid w:val="0"/>
        </w:rPr>
        <w:t>2035年）》《</w:t>
      </w:r>
      <w:r w:rsidRPr="003B34C2">
        <w:rPr>
          <w:rFonts w:ascii="仿宋_GB2312" w:hint="eastAsia"/>
          <w:snapToGrid w:val="0"/>
        </w:rPr>
        <w:t>“</w:t>
      </w:r>
      <w:r w:rsidRPr="003B34C2">
        <w:rPr>
          <w:rFonts w:ascii="仿宋_GB2312"/>
          <w:snapToGrid w:val="0"/>
        </w:rPr>
        <w:t>十四五</w:t>
      </w:r>
      <w:r w:rsidRPr="003B34C2">
        <w:rPr>
          <w:rFonts w:ascii="仿宋_GB2312" w:hint="eastAsia"/>
          <w:snapToGrid w:val="0"/>
        </w:rPr>
        <w:t>”</w:t>
      </w:r>
      <w:r w:rsidRPr="003B34C2">
        <w:rPr>
          <w:rFonts w:ascii="仿宋_GB2312"/>
          <w:snapToGrid w:val="0"/>
        </w:rPr>
        <w:t>国家知识产权保护和运用规划》和《北京市知识产权强国示范城市建设纲要（2021-2035年）》，立足区情，坚持质量优先、强化保护、开放合作</w:t>
      </w:r>
      <w:r w:rsidR="00A86B68">
        <w:rPr>
          <w:rFonts w:ascii="仿宋_GB2312" w:hint="eastAsia"/>
          <w:snapToGrid w:val="0"/>
        </w:rPr>
        <w:t>、</w:t>
      </w:r>
      <w:r w:rsidRPr="003B34C2">
        <w:rPr>
          <w:rFonts w:ascii="仿宋_GB2312"/>
          <w:snapToGrid w:val="0"/>
        </w:rPr>
        <w:t>系统协同原则，以完善体制机制建设为基础，以促进优势产业知识产权创造和运用为重点，以强</w:t>
      </w:r>
      <w:r w:rsidRPr="003B34C2">
        <w:rPr>
          <w:rFonts w:ascii="仿宋_GB2312"/>
          <w:snapToGrid w:val="0"/>
        </w:rPr>
        <w:lastRenderedPageBreak/>
        <w:t>化知识产权保护和管理为支撑，以实施区域知识产权战略为手段，打造知识产权强区，提升区域科技进步和综合竞争力。</w:t>
      </w:r>
    </w:p>
    <w:p w:rsidR="00A7796C" w:rsidRDefault="00A7796C" w:rsidP="0082078E">
      <w:pPr>
        <w:pStyle w:val="ae"/>
        <w:adjustRightInd w:val="0"/>
        <w:snapToGrid w:val="0"/>
        <w:spacing w:line="560" w:lineRule="exact"/>
        <w:ind w:firstLineChars="200" w:firstLine="640"/>
        <w:jc w:val="both"/>
        <w:rPr>
          <w:rFonts w:eastAsia="黑体"/>
          <w:snapToGrid w:val="0"/>
        </w:rPr>
      </w:pPr>
      <w:r>
        <w:rPr>
          <w:rFonts w:eastAsia="黑体"/>
          <w:snapToGrid w:val="0"/>
        </w:rPr>
        <w:t>二、工作目标</w:t>
      </w:r>
    </w:p>
    <w:p w:rsidR="00A7796C" w:rsidRPr="003B34C2" w:rsidRDefault="00A7796C" w:rsidP="0082078E">
      <w:pPr>
        <w:pStyle w:val="ae"/>
        <w:adjustRightInd w:val="0"/>
        <w:snapToGrid w:val="0"/>
        <w:spacing w:line="560" w:lineRule="exact"/>
        <w:ind w:firstLineChars="200" w:firstLine="640"/>
        <w:jc w:val="both"/>
        <w:rPr>
          <w:rFonts w:ascii="仿宋_GB2312"/>
          <w:snapToGrid w:val="0"/>
        </w:rPr>
      </w:pPr>
      <w:r w:rsidRPr="003B34C2">
        <w:rPr>
          <w:rFonts w:ascii="仿宋_GB2312"/>
          <w:snapToGrid w:val="0"/>
        </w:rPr>
        <w:t>充分发挥知识产权在区域创新驱动发展中的基本保障作用，深入推进知识产权在区域经济发展、科技创新、产业规划、综合治理、公共服务等领域的全面运用和聚合发展，服务北京自由贸易试验区建设，全面推进知识产权强区建设，着力将朝阳区打造成为</w:t>
      </w:r>
      <w:r w:rsidRPr="003B34C2">
        <w:rPr>
          <w:rFonts w:ascii="仿宋_GB2312" w:hint="eastAsia"/>
          <w:snapToGrid w:val="0"/>
        </w:rPr>
        <w:t>“</w:t>
      </w:r>
      <w:r w:rsidRPr="003B34C2">
        <w:rPr>
          <w:rFonts w:ascii="仿宋_GB2312"/>
          <w:snapToGrid w:val="0"/>
        </w:rPr>
        <w:t>知识产权国际交往先导区</w:t>
      </w:r>
      <w:r w:rsidRPr="003B34C2">
        <w:rPr>
          <w:rFonts w:ascii="仿宋_GB2312" w:hint="eastAsia"/>
          <w:snapToGrid w:val="0"/>
        </w:rPr>
        <w:t>”“</w:t>
      </w:r>
      <w:r w:rsidRPr="003B34C2">
        <w:rPr>
          <w:rFonts w:ascii="仿宋_GB2312"/>
          <w:snapToGrid w:val="0"/>
        </w:rPr>
        <w:t>知识产权数字经济核心区</w:t>
      </w:r>
      <w:r w:rsidRPr="003B34C2">
        <w:rPr>
          <w:rFonts w:ascii="仿宋_GB2312" w:hint="eastAsia"/>
          <w:snapToGrid w:val="0"/>
        </w:rPr>
        <w:t>”“</w:t>
      </w:r>
      <w:r w:rsidRPr="003B34C2">
        <w:rPr>
          <w:rFonts w:ascii="仿宋_GB2312"/>
          <w:snapToGrid w:val="0"/>
        </w:rPr>
        <w:t>知识产权运营建设示范区</w:t>
      </w:r>
      <w:r w:rsidRPr="003B34C2">
        <w:rPr>
          <w:rFonts w:ascii="仿宋_GB2312" w:hint="eastAsia"/>
          <w:snapToGrid w:val="0"/>
        </w:rPr>
        <w:t>”“</w:t>
      </w:r>
      <w:r w:rsidRPr="003B34C2">
        <w:rPr>
          <w:rFonts w:ascii="仿宋_GB2312"/>
          <w:snapToGrid w:val="0"/>
        </w:rPr>
        <w:t>知识产权执法保护规范区</w:t>
      </w:r>
      <w:r w:rsidRPr="003B34C2">
        <w:rPr>
          <w:rFonts w:ascii="仿宋_GB2312" w:hint="eastAsia"/>
          <w:snapToGrid w:val="0"/>
        </w:rPr>
        <w:t>”“</w:t>
      </w:r>
      <w:r w:rsidRPr="003B34C2">
        <w:rPr>
          <w:rFonts w:ascii="仿宋_GB2312"/>
          <w:snapToGrid w:val="0"/>
        </w:rPr>
        <w:t>知识产权科技文化融合区</w:t>
      </w:r>
      <w:r w:rsidRPr="003B34C2">
        <w:rPr>
          <w:rFonts w:ascii="仿宋_GB2312" w:hint="eastAsia"/>
          <w:snapToGrid w:val="0"/>
        </w:rPr>
        <w:t>”</w:t>
      </w:r>
      <w:r w:rsidRPr="003B34C2">
        <w:rPr>
          <w:rFonts w:ascii="仿宋_GB2312"/>
          <w:snapToGrid w:val="0"/>
        </w:rPr>
        <w:t>。</w:t>
      </w:r>
    </w:p>
    <w:p w:rsidR="00A7796C" w:rsidRDefault="00A7796C" w:rsidP="0082078E">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具体目标：</w:t>
      </w:r>
    </w:p>
    <w:p w:rsidR="00A7796C" w:rsidRPr="00044C1E" w:rsidRDefault="00A7796C" w:rsidP="00044C1E">
      <w:pPr>
        <w:pStyle w:val="11"/>
        <w:adjustRightInd w:val="0"/>
        <w:snapToGrid w:val="0"/>
        <w:spacing w:line="560" w:lineRule="exact"/>
        <w:ind w:firstLine="640"/>
        <w:rPr>
          <w:rFonts w:eastAsia="楷体_GB2312" w:hAnsi="Times New Roman" w:cs="Times New Roman"/>
          <w:bCs/>
          <w:sz w:val="32"/>
          <w:szCs w:val="32"/>
        </w:rPr>
      </w:pPr>
      <w:r w:rsidRPr="00044C1E">
        <w:rPr>
          <w:rFonts w:eastAsia="楷体_GB2312" w:hAnsi="Times New Roman" w:cs="Times New Roman"/>
          <w:bCs/>
          <w:sz w:val="32"/>
          <w:szCs w:val="32"/>
        </w:rPr>
        <w:t>（一）激发知识产权创造</w:t>
      </w:r>
    </w:p>
    <w:p w:rsidR="00A7796C" w:rsidRPr="003B34C2" w:rsidRDefault="00A7796C" w:rsidP="0082078E">
      <w:pPr>
        <w:pStyle w:val="ae"/>
        <w:adjustRightInd w:val="0"/>
        <w:snapToGrid w:val="0"/>
        <w:spacing w:line="560" w:lineRule="exact"/>
        <w:ind w:firstLineChars="200" w:firstLine="640"/>
        <w:jc w:val="both"/>
        <w:rPr>
          <w:rFonts w:ascii="仿宋_GB2312"/>
          <w:snapToGrid w:val="0"/>
        </w:rPr>
      </w:pPr>
      <w:r w:rsidRPr="003B34C2">
        <w:rPr>
          <w:rFonts w:ascii="仿宋_GB2312"/>
          <w:snapToGrid w:val="0"/>
        </w:rPr>
        <w:t>完善以企业为主体、市场为导向的高质量创造机制。到2025年，年发明专利授权量达到1.6万件，每万人口发明专利拥有量突破280件，PCT途径国际专利年度申请量达到3000件，商标注册总量突破87万件，每百户市场主体有效注册商标量210件左右。</w:t>
      </w:r>
    </w:p>
    <w:p w:rsidR="00A7796C" w:rsidRPr="00044C1E" w:rsidRDefault="00A7796C" w:rsidP="00044C1E">
      <w:pPr>
        <w:pStyle w:val="11"/>
        <w:adjustRightInd w:val="0"/>
        <w:snapToGrid w:val="0"/>
        <w:spacing w:line="560" w:lineRule="exact"/>
        <w:ind w:firstLine="640"/>
        <w:rPr>
          <w:rFonts w:eastAsia="楷体_GB2312" w:hAnsi="Times New Roman" w:cs="Times New Roman"/>
          <w:bCs/>
          <w:sz w:val="32"/>
          <w:szCs w:val="32"/>
        </w:rPr>
      </w:pPr>
      <w:r w:rsidRPr="00044C1E">
        <w:rPr>
          <w:rFonts w:eastAsia="楷体_GB2312" w:hAnsi="Times New Roman" w:cs="Times New Roman"/>
          <w:bCs/>
          <w:sz w:val="32"/>
          <w:szCs w:val="32"/>
        </w:rPr>
        <w:t>（二）促进知识产权运用</w:t>
      </w:r>
    </w:p>
    <w:p w:rsidR="00A7796C" w:rsidRPr="003B34C2" w:rsidRDefault="00A7796C" w:rsidP="0082078E">
      <w:pPr>
        <w:pStyle w:val="ae"/>
        <w:adjustRightInd w:val="0"/>
        <w:snapToGrid w:val="0"/>
        <w:spacing w:line="560" w:lineRule="exact"/>
        <w:ind w:firstLineChars="200" w:firstLine="640"/>
        <w:jc w:val="both"/>
        <w:rPr>
          <w:rFonts w:ascii="仿宋_GB2312"/>
          <w:snapToGrid w:val="0"/>
        </w:rPr>
      </w:pPr>
      <w:r w:rsidRPr="003B34C2">
        <w:rPr>
          <w:rFonts w:ascii="仿宋_GB2312"/>
          <w:snapToGrid w:val="0"/>
        </w:rPr>
        <w:t>推动知识产权转化运用从单一效益向综合效益转变。实现科技成果向现实生产力转化。支持知识产权质押融资，知识产权质押融资金额年均增幅20%以上，知识产权转让、许可数量年均增幅20%以上，专利技术合同成交额突破1500亿元。</w:t>
      </w:r>
    </w:p>
    <w:p w:rsidR="00A7796C" w:rsidRPr="00044C1E" w:rsidRDefault="00A7796C" w:rsidP="00044C1E">
      <w:pPr>
        <w:pStyle w:val="11"/>
        <w:adjustRightInd w:val="0"/>
        <w:snapToGrid w:val="0"/>
        <w:spacing w:line="560" w:lineRule="exact"/>
        <w:ind w:firstLine="640"/>
        <w:rPr>
          <w:rFonts w:eastAsia="楷体_GB2312" w:hAnsi="Times New Roman" w:cs="Times New Roman"/>
          <w:bCs/>
          <w:sz w:val="32"/>
          <w:szCs w:val="32"/>
        </w:rPr>
      </w:pPr>
      <w:r w:rsidRPr="00044C1E">
        <w:rPr>
          <w:rFonts w:eastAsia="楷体_GB2312" w:hAnsi="Times New Roman" w:cs="Times New Roman"/>
          <w:bCs/>
          <w:sz w:val="32"/>
          <w:szCs w:val="32"/>
        </w:rPr>
        <w:lastRenderedPageBreak/>
        <w:t>（三）严格知识产权保护</w:t>
      </w:r>
    </w:p>
    <w:p w:rsidR="00A7796C" w:rsidRDefault="00A7796C" w:rsidP="0082078E">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推动知识产权保护由不断加强向全面从严转变。加大专利侵权假冒打击力度，强化电商、文化创意等区域重点领域和展会等关键环节的知识产权保护。塑造良好营商环境，依法对各类市场主体和创新主体的知识产权进行同等保护。</w:t>
      </w:r>
    </w:p>
    <w:p w:rsidR="00A7796C" w:rsidRPr="00044C1E" w:rsidRDefault="00A7796C" w:rsidP="00044C1E">
      <w:pPr>
        <w:pStyle w:val="11"/>
        <w:adjustRightInd w:val="0"/>
        <w:snapToGrid w:val="0"/>
        <w:spacing w:line="560" w:lineRule="exact"/>
        <w:ind w:firstLine="640"/>
        <w:rPr>
          <w:rFonts w:eastAsia="楷体_GB2312" w:hAnsi="Times New Roman" w:cs="Times New Roman"/>
          <w:bCs/>
          <w:sz w:val="32"/>
          <w:szCs w:val="32"/>
        </w:rPr>
      </w:pPr>
      <w:r w:rsidRPr="00044C1E">
        <w:rPr>
          <w:rFonts w:eastAsia="楷体_GB2312" w:hAnsi="Times New Roman" w:cs="Times New Roman"/>
          <w:bCs/>
          <w:sz w:val="32"/>
          <w:szCs w:val="32"/>
        </w:rPr>
        <w:t>（四）深化知识产权管理</w:t>
      </w:r>
    </w:p>
    <w:p w:rsidR="00A7796C" w:rsidRPr="003B34C2" w:rsidRDefault="00A7796C" w:rsidP="0082078E">
      <w:pPr>
        <w:pStyle w:val="ae"/>
        <w:adjustRightInd w:val="0"/>
        <w:snapToGrid w:val="0"/>
        <w:spacing w:line="560" w:lineRule="exact"/>
        <w:ind w:firstLineChars="200" w:firstLine="640"/>
        <w:jc w:val="both"/>
        <w:rPr>
          <w:rFonts w:ascii="仿宋_GB2312"/>
          <w:snapToGrid w:val="0"/>
        </w:rPr>
      </w:pPr>
      <w:r w:rsidRPr="003B34C2">
        <w:rPr>
          <w:rFonts w:ascii="仿宋_GB2312"/>
          <w:snapToGrid w:val="0"/>
        </w:rPr>
        <w:t>推动知识产权管理由全面推进向更高效能转变。</w:t>
      </w:r>
      <w:r w:rsidR="00984EA5">
        <w:rPr>
          <w:rFonts w:ascii="仿宋_GB2312" w:hint="eastAsia"/>
          <w:snapToGrid w:val="0"/>
        </w:rPr>
        <w:t>3</w:t>
      </w:r>
      <w:r w:rsidRPr="003B34C2">
        <w:rPr>
          <w:rFonts w:ascii="仿宋_GB2312"/>
          <w:snapToGrid w:val="0"/>
        </w:rPr>
        <w:t>年内支持200家以上企业、高校院所通过知识产权管理规范贯标认证，做好知识产权创新管理新国际标准推广工作；支持150家中小企业成功转化高校院所专利技术；加强对知识产权服务机构的管理，知识产权托管服务累计覆盖小</w:t>
      </w:r>
      <w:proofErr w:type="gramStart"/>
      <w:r w:rsidRPr="003B34C2">
        <w:rPr>
          <w:rFonts w:ascii="仿宋_GB2312"/>
          <w:snapToGrid w:val="0"/>
        </w:rPr>
        <w:t>微企业</w:t>
      </w:r>
      <w:proofErr w:type="gramEnd"/>
      <w:r w:rsidRPr="003B34C2">
        <w:rPr>
          <w:rFonts w:ascii="仿宋_GB2312"/>
          <w:snapToGrid w:val="0"/>
        </w:rPr>
        <w:t>1500家以上。北京市知识产权试点、示范单位总数达到500家。</w:t>
      </w:r>
    </w:p>
    <w:p w:rsidR="00A7796C" w:rsidRPr="00044C1E" w:rsidRDefault="00A7796C" w:rsidP="00044C1E">
      <w:pPr>
        <w:pStyle w:val="11"/>
        <w:adjustRightInd w:val="0"/>
        <w:snapToGrid w:val="0"/>
        <w:spacing w:line="560" w:lineRule="exact"/>
        <w:ind w:firstLine="640"/>
        <w:rPr>
          <w:rFonts w:eastAsia="楷体_GB2312" w:hAnsi="Times New Roman" w:cs="Times New Roman"/>
          <w:bCs/>
          <w:sz w:val="32"/>
          <w:szCs w:val="32"/>
        </w:rPr>
      </w:pPr>
      <w:r w:rsidRPr="00044C1E">
        <w:rPr>
          <w:rFonts w:eastAsia="楷体_GB2312" w:hAnsi="Times New Roman" w:cs="Times New Roman"/>
          <w:bCs/>
          <w:sz w:val="32"/>
          <w:szCs w:val="32"/>
        </w:rPr>
        <w:t>（五）优化知识产权环境</w:t>
      </w:r>
    </w:p>
    <w:p w:rsidR="00A7796C" w:rsidRDefault="00A7796C" w:rsidP="0082078E">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推动知识产权环境由</w:t>
      </w:r>
      <w:r>
        <w:rPr>
          <w:rFonts w:eastAsia="仿宋_GB2312" w:hint="eastAsia"/>
          <w:kern w:val="0"/>
          <w:sz w:val="32"/>
          <w:szCs w:val="32"/>
        </w:rPr>
        <w:t>“</w:t>
      </w:r>
      <w:r>
        <w:rPr>
          <w:rFonts w:eastAsia="仿宋_GB2312"/>
          <w:kern w:val="0"/>
          <w:sz w:val="32"/>
          <w:szCs w:val="32"/>
        </w:rPr>
        <w:t>大宣传</w:t>
      </w:r>
      <w:r>
        <w:rPr>
          <w:rFonts w:eastAsia="仿宋_GB2312" w:hint="eastAsia"/>
          <w:kern w:val="0"/>
          <w:sz w:val="32"/>
          <w:szCs w:val="32"/>
        </w:rPr>
        <w:t>”</w:t>
      </w:r>
      <w:r>
        <w:rPr>
          <w:rFonts w:eastAsia="仿宋_GB2312"/>
          <w:kern w:val="0"/>
          <w:sz w:val="32"/>
          <w:szCs w:val="32"/>
        </w:rPr>
        <w:t>向</w:t>
      </w:r>
      <w:r>
        <w:rPr>
          <w:rFonts w:eastAsia="仿宋_GB2312" w:hint="eastAsia"/>
          <w:kern w:val="0"/>
          <w:sz w:val="32"/>
          <w:szCs w:val="32"/>
        </w:rPr>
        <w:t>“</w:t>
      </w:r>
      <w:r>
        <w:rPr>
          <w:rFonts w:eastAsia="仿宋_GB2312"/>
          <w:kern w:val="0"/>
          <w:sz w:val="32"/>
          <w:szCs w:val="32"/>
        </w:rPr>
        <w:t>创新宣传</w:t>
      </w:r>
      <w:r>
        <w:rPr>
          <w:rFonts w:eastAsia="仿宋_GB2312" w:hint="eastAsia"/>
          <w:kern w:val="0"/>
          <w:sz w:val="32"/>
          <w:szCs w:val="32"/>
        </w:rPr>
        <w:t>”</w:t>
      </w:r>
      <w:r>
        <w:rPr>
          <w:rFonts w:eastAsia="仿宋_GB2312"/>
          <w:kern w:val="0"/>
          <w:sz w:val="32"/>
          <w:szCs w:val="32"/>
        </w:rPr>
        <w:t>格局转变。打造传统媒体和新兴媒体融合发展的知识产权文化传播平台，倡导尊重知识、崇尚创新、诚信守法的知识产权文化。积极开展中小学校知识产权教育试点示范工作。加强知识产权人才队伍建设。</w:t>
      </w:r>
    </w:p>
    <w:p w:rsidR="00A7796C" w:rsidRDefault="00A7796C" w:rsidP="0082078E">
      <w:pPr>
        <w:pStyle w:val="ae"/>
        <w:adjustRightInd w:val="0"/>
        <w:snapToGrid w:val="0"/>
        <w:spacing w:line="560" w:lineRule="exact"/>
        <w:ind w:firstLineChars="200" w:firstLine="640"/>
        <w:jc w:val="both"/>
        <w:rPr>
          <w:rFonts w:eastAsia="黑体"/>
          <w:snapToGrid w:val="0"/>
        </w:rPr>
      </w:pPr>
      <w:r>
        <w:rPr>
          <w:rFonts w:eastAsia="黑体"/>
          <w:snapToGrid w:val="0"/>
        </w:rPr>
        <w:t>三、重点任务</w:t>
      </w:r>
    </w:p>
    <w:p w:rsidR="00A7796C" w:rsidRPr="00044C1E" w:rsidRDefault="00A7796C" w:rsidP="00044C1E">
      <w:pPr>
        <w:pStyle w:val="11"/>
        <w:adjustRightInd w:val="0"/>
        <w:snapToGrid w:val="0"/>
        <w:spacing w:line="560" w:lineRule="exact"/>
        <w:ind w:firstLine="640"/>
        <w:rPr>
          <w:rFonts w:eastAsia="楷体_GB2312" w:hAnsi="Times New Roman" w:cs="Times New Roman"/>
          <w:bCs/>
          <w:sz w:val="32"/>
          <w:szCs w:val="32"/>
        </w:rPr>
      </w:pPr>
      <w:r w:rsidRPr="00044C1E">
        <w:rPr>
          <w:rFonts w:eastAsia="楷体_GB2312" w:hAnsi="Times New Roman" w:cs="Times New Roman"/>
          <w:bCs/>
          <w:sz w:val="32"/>
          <w:szCs w:val="32"/>
        </w:rPr>
        <w:t>（一）加强知识产权顶层设计，提升城市核心竞争力</w:t>
      </w:r>
    </w:p>
    <w:p w:rsidR="00A7796C" w:rsidRPr="00345094" w:rsidRDefault="00A7796C" w:rsidP="0082078E">
      <w:pPr>
        <w:pStyle w:val="ae"/>
        <w:adjustRightInd w:val="0"/>
        <w:snapToGrid w:val="0"/>
        <w:spacing w:line="560" w:lineRule="exact"/>
        <w:ind w:firstLineChars="200" w:firstLine="640"/>
        <w:jc w:val="both"/>
        <w:rPr>
          <w:rFonts w:ascii="楷体_GB2312" w:eastAsia="楷体_GB2312"/>
          <w:snapToGrid w:val="0"/>
        </w:rPr>
      </w:pPr>
      <w:r w:rsidRPr="003B34C2">
        <w:rPr>
          <w:rFonts w:ascii="仿宋_GB2312"/>
          <w:snapToGrid w:val="0"/>
        </w:rPr>
        <w:t>1.建立完善知识产权协调领导机制。以知识产权联席会议和双打工作牵头单位统一为契机，加强全区知识产权工作的统筹协调，形成知识产权管理部门与经济、文化、科技、司法等部门协</w:t>
      </w:r>
      <w:r w:rsidRPr="003B34C2">
        <w:rPr>
          <w:rFonts w:ascii="仿宋_GB2312"/>
          <w:snapToGrid w:val="0"/>
        </w:rPr>
        <w:lastRenderedPageBreak/>
        <w:t>同配合的横向联动工作机制。</w:t>
      </w:r>
      <w:r w:rsidRPr="00345094">
        <w:rPr>
          <w:rFonts w:ascii="楷体_GB2312" w:eastAsia="楷体_GB2312" w:hint="eastAsia"/>
          <w:snapToGrid w:val="0"/>
        </w:rPr>
        <w:t>（责任单位：</w:t>
      </w:r>
      <w:r w:rsidR="00345094" w:rsidRPr="00345094">
        <w:rPr>
          <w:rFonts w:ascii="楷体_GB2312" w:eastAsia="楷体_GB2312" w:hint="eastAsia"/>
          <w:snapToGrid w:val="0"/>
        </w:rPr>
        <w:t>区</w:t>
      </w:r>
      <w:r w:rsidRPr="00345094">
        <w:rPr>
          <w:rFonts w:ascii="楷体_GB2312" w:eastAsia="楷体_GB2312" w:hint="eastAsia"/>
          <w:snapToGrid w:val="0"/>
        </w:rPr>
        <w:t>知识产权联席会议成员单位）</w:t>
      </w:r>
    </w:p>
    <w:p w:rsidR="00A7796C" w:rsidRPr="003B34C2" w:rsidRDefault="00A7796C" w:rsidP="0082078E">
      <w:pPr>
        <w:pStyle w:val="ae"/>
        <w:adjustRightInd w:val="0"/>
        <w:snapToGrid w:val="0"/>
        <w:spacing w:line="560" w:lineRule="exact"/>
        <w:ind w:firstLineChars="200" w:firstLine="640"/>
        <w:jc w:val="both"/>
        <w:rPr>
          <w:rFonts w:ascii="仿宋_GB2312"/>
          <w:snapToGrid w:val="0"/>
        </w:rPr>
      </w:pPr>
      <w:r w:rsidRPr="003B34C2">
        <w:rPr>
          <w:rFonts w:ascii="仿宋_GB2312"/>
          <w:snapToGrid w:val="0"/>
        </w:rPr>
        <w:t>2.完善知识产权政策体系。深化知识产权</w:t>
      </w:r>
      <w:r w:rsidRPr="003B34C2">
        <w:rPr>
          <w:rFonts w:ascii="仿宋_GB2312" w:hint="eastAsia"/>
          <w:snapToGrid w:val="0"/>
        </w:rPr>
        <w:t>“</w:t>
      </w:r>
      <w:r w:rsidRPr="003B34C2">
        <w:rPr>
          <w:rFonts w:ascii="仿宋_GB2312"/>
          <w:snapToGrid w:val="0"/>
        </w:rPr>
        <w:t>放管服</w:t>
      </w:r>
      <w:r w:rsidRPr="003B34C2">
        <w:rPr>
          <w:rFonts w:ascii="仿宋_GB2312" w:hint="eastAsia"/>
          <w:snapToGrid w:val="0"/>
        </w:rPr>
        <w:t>”</w:t>
      </w:r>
      <w:r w:rsidRPr="003B34C2">
        <w:rPr>
          <w:rFonts w:ascii="仿宋_GB2312"/>
          <w:snapToGrid w:val="0"/>
        </w:rPr>
        <w:t>改革，及时修订知识产权促进与保护相关政策，结合区内文化创意产业与高新产业集聚的特点，推动知识产权政策与产业、科技、金融、财税等政策融合</w:t>
      </w:r>
      <w:r w:rsidR="003E34A7">
        <w:rPr>
          <w:rFonts w:ascii="仿宋_GB2312"/>
          <w:snapToGrid w:val="0"/>
        </w:rPr>
        <w:t>衔接。</w:t>
      </w:r>
      <w:r w:rsidR="003E34A7" w:rsidRPr="003E34A7">
        <w:rPr>
          <w:rFonts w:ascii="楷体_GB2312" w:eastAsia="楷体_GB2312" w:hint="eastAsia"/>
          <w:snapToGrid w:val="0"/>
        </w:rPr>
        <w:t>（责任单位：区市场监管局、区发展改革委、</w:t>
      </w:r>
      <w:proofErr w:type="gramStart"/>
      <w:r w:rsidR="003E34A7" w:rsidRPr="003E34A7">
        <w:rPr>
          <w:rFonts w:ascii="楷体_GB2312" w:eastAsia="楷体_GB2312" w:hint="eastAsia"/>
          <w:snapToGrid w:val="0"/>
        </w:rPr>
        <w:t>朝阳园</w:t>
      </w:r>
      <w:proofErr w:type="gramEnd"/>
      <w:r w:rsidR="003E34A7" w:rsidRPr="003E34A7">
        <w:rPr>
          <w:rFonts w:ascii="楷体_GB2312" w:eastAsia="楷体_GB2312" w:hint="eastAsia"/>
          <w:snapToGrid w:val="0"/>
        </w:rPr>
        <w:t>管委会</w:t>
      </w:r>
      <w:r w:rsidR="00B04D08">
        <w:rPr>
          <w:rFonts w:ascii="楷体_GB2312" w:eastAsia="楷体_GB2312" w:hint="eastAsia"/>
          <w:snapToGrid w:val="0"/>
        </w:rPr>
        <w:t>（</w:t>
      </w:r>
      <w:r w:rsidR="003E34A7" w:rsidRPr="003E34A7">
        <w:rPr>
          <w:rFonts w:ascii="楷体_GB2312" w:eastAsia="楷体_GB2312" w:hint="eastAsia"/>
          <w:snapToGrid w:val="0"/>
        </w:rPr>
        <w:t>区科技</w:t>
      </w:r>
      <w:r w:rsidRPr="003E34A7">
        <w:rPr>
          <w:rFonts w:ascii="楷体_GB2312" w:eastAsia="楷体_GB2312" w:hint="eastAsia"/>
          <w:snapToGrid w:val="0"/>
        </w:rPr>
        <w:t>和信息化局</w:t>
      </w:r>
      <w:r w:rsidR="00B04D08">
        <w:rPr>
          <w:rFonts w:ascii="楷体_GB2312" w:eastAsia="楷体_GB2312" w:hint="eastAsia"/>
          <w:snapToGrid w:val="0"/>
        </w:rPr>
        <w:t>）</w:t>
      </w:r>
      <w:r w:rsidRPr="003E34A7">
        <w:rPr>
          <w:rFonts w:ascii="楷体_GB2312" w:eastAsia="楷体_GB2312" w:hint="eastAsia"/>
          <w:snapToGrid w:val="0"/>
        </w:rPr>
        <w:t>、文创实验区管委会、区财政局）</w:t>
      </w:r>
    </w:p>
    <w:p w:rsidR="00A7796C" w:rsidRPr="003B34C2" w:rsidRDefault="00A7796C" w:rsidP="0082078E">
      <w:pPr>
        <w:pStyle w:val="ae"/>
        <w:adjustRightInd w:val="0"/>
        <w:snapToGrid w:val="0"/>
        <w:spacing w:line="560" w:lineRule="exact"/>
        <w:ind w:firstLineChars="200" w:firstLine="640"/>
        <w:jc w:val="both"/>
        <w:rPr>
          <w:rFonts w:ascii="仿宋_GB2312"/>
          <w:snapToGrid w:val="0"/>
        </w:rPr>
      </w:pPr>
      <w:r w:rsidRPr="003B34C2">
        <w:rPr>
          <w:rFonts w:ascii="仿宋_GB2312"/>
          <w:snapToGrid w:val="0"/>
        </w:rPr>
        <w:t>3.建立知识产权面向创新发展的决策支持机制。</w:t>
      </w:r>
      <w:bookmarkStart w:id="2" w:name="OLE_LINK2"/>
      <w:r w:rsidRPr="003B34C2">
        <w:rPr>
          <w:rFonts w:ascii="仿宋_GB2312"/>
          <w:snapToGrid w:val="0"/>
        </w:rPr>
        <w:t>探索建立重大经济、科技活动知识产权评议制度。完善人才评定机制，推动企业知识产权人才申报朝阳</w:t>
      </w:r>
      <w:r w:rsidRPr="00102622">
        <w:rPr>
          <w:rFonts w:ascii="仿宋_GB2312" w:hint="eastAsia"/>
          <w:snapToGrid w:val="0"/>
        </w:rPr>
        <w:t>区“凤凰计划”高</w:t>
      </w:r>
      <w:r w:rsidRPr="003B34C2">
        <w:rPr>
          <w:rFonts w:ascii="仿宋_GB2312"/>
          <w:snapToGrid w:val="0"/>
        </w:rPr>
        <w:t>层次人才认定。组建知识产权专家</w:t>
      </w:r>
      <w:bookmarkEnd w:id="2"/>
      <w:proofErr w:type="gramStart"/>
      <w:r w:rsidRPr="003B34C2">
        <w:rPr>
          <w:rFonts w:ascii="仿宋_GB2312"/>
          <w:snapToGrid w:val="0"/>
        </w:rPr>
        <w:t>库提供</w:t>
      </w:r>
      <w:proofErr w:type="gramEnd"/>
      <w:r w:rsidRPr="003B34C2">
        <w:rPr>
          <w:rFonts w:ascii="仿宋_GB2312"/>
          <w:snapToGrid w:val="0"/>
        </w:rPr>
        <w:t>智力支持。</w:t>
      </w:r>
      <w:r w:rsidR="003415C2">
        <w:rPr>
          <w:rFonts w:ascii="楷体_GB2312" w:eastAsia="楷体_GB2312" w:hint="eastAsia"/>
          <w:snapToGrid w:val="0"/>
        </w:rPr>
        <w:t>（责任单位：区市场监管局、区发展改革委、</w:t>
      </w:r>
      <w:proofErr w:type="gramStart"/>
      <w:r w:rsidR="00E118CD" w:rsidRPr="003E34A7">
        <w:rPr>
          <w:rFonts w:ascii="楷体_GB2312" w:eastAsia="楷体_GB2312" w:hint="eastAsia"/>
          <w:snapToGrid w:val="0"/>
        </w:rPr>
        <w:t>朝阳园</w:t>
      </w:r>
      <w:proofErr w:type="gramEnd"/>
      <w:r w:rsidR="00E118CD" w:rsidRPr="003E34A7">
        <w:rPr>
          <w:rFonts w:ascii="楷体_GB2312" w:eastAsia="楷体_GB2312" w:hint="eastAsia"/>
          <w:snapToGrid w:val="0"/>
        </w:rPr>
        <w:t>管委会</w:t>
      </w:r>
      <w:r w:rsidR="00E118CD">
        <w:rPr>
          <w:rFonts w:ascii="楷体_GB2312" w:eastAsia="楷体_GB2312" w:hint="eastAsia"/>
          <w:snapToGrid w:val="0"/>
        </w:rPr>
        <w:t>（</w:t>
      </w:r>
      <w:r w:rsidR="00E118CD" w:rsidRPr="003E34A7">
        <w:rPr>
          <w:rFonts w:ascii="楷体_GB2312" w:eastAsia="楷体_GB2312" w:hint="eastAsia"/>
          <w:snapToGrid w:val="0"/>
        </w:rPr>
        <w:t>区科技和信息化局</w:t>
      </w:r>
      <w:r w:rsidR="00E118CD">
        <w:rPr>
          <w:rFonts w:ascii="楷体_GB2312" w:eastAsia="楷体_GB2312" w:hint="eastAsia"/>
          <w:snapToGrid w:val="0"/>
        </w:rPr>
        <w:t>）</w:t>
      </w:r>
      <w:r w:rsidRPr="00F238C2">
        <w:rPr>
          <w:rFonts w:ascii="楷体_GB2312" w:eastAsia="楷体_GB2312" w:hint="eastAsia"/>
          <w:snapToGrid w:val="0"/>
        </w:rPr>
        <w:t>、文创实验区管委会、区人力</w:t>
      </w:r>
      <w:r w:rsidR="003415C2">
        <w:rPr>
          <w:rFonts w:ascii="楷体_GB2312" w:eastAsia="楷体_GB2312" w:hint="eastAsia"/>
          <w:snapToGrid w:val="0"/>
        </w:rPr>
        <w:t>社保</w:t>
      </w:r>
      <w:r w:rsidRPr="00F238C2">
        <w:rPr>
          <w:rFonts w:ascii="楷体_GB2312" w:eastAsia="楷体_GB2312" w:hint="eastAsia"/>
          <w:snapToGrid w:val="0"/>
        </w:rPr>
        <w:t>局）</w:t>
      </w:r>
    </w:p>
    <w:p w:rsidR="00A7796C" w:rsidRPr="00044C1E" w:rsidRDefault="00A7796C" w:rsidP="00044C1E">
      <w:pPr>
        <w:pStyle w:val="11"/>
        <w:adjustRightInd w:val="0"/>
        <w:snapToGrid w:val="0"/>
        <w:spacing w:line="560" w:lineRule="exact"/>
        <w:ind w:firstLine="640"/>
        <w:rPr>
          <w:rFonts w:eastAsia="楷体_GB2312" w:hAnsi="Times New Roman" w:cs="Times New Roman"/>
          <w:bCs/>
          <w:sz w:val="32"/>
          <w:szCs w:val="32"/>
        </w:rPr>
      </w:pPr>
      <w:r w:rsidRPr="00044C1E">
        <w:rPr>
          <w:rFonts w:eastAsia="楷体_GB2312" w:hAnsi="Times New Roman" w:cs="Times New Roman"/>
          <w:bCs/>
          <w:sz w:val="32"/>
          <w:szCs w:val="32"/>
        </w:rPr>
        <w:t>（二）提升知识产权创造质量，助力区域品牌建设</w:t>
      </w:r>
    </w:p>
    <w:p w:rsidR="00A7796C" w:rsidRPr="000A44CD"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4.</w:t>
      </w:r>
      <w:r w:rsidR="00A7796C" w:rsidRPr="003B34C2">
        <w:rPr>
          <w:rFonts w:ascii="仿宋_GB2312"/>
          <w:snapToGrid w:val="0"/>
        </w:rPr>
        <w:t>推动专利高质量发展。大力培育高价值核心专利20余件，形成一批拥有自主知识产权的核心技术。强化专利评价质量导向，建立朝阳区知识产权质量评价机制，鼓励企业建立健全知识产权创造激励机制，形成一批战略性高价值专利组合，推动更多专利纳入国际标准、布局国际市场</w:t>
      </w:r>
      <w:r w:rsidR="00A7796C" w:rsidRPr="003B34C2">
        <w:rPr>
          <w:rFonts w:ascii="仿宋_GB2312" w:hint="eastAsia"/>
          <w:snapToGrid w:val="0"/>
        </w:rPr>
        <w:t>。</w:t>
      </w:r>
      <w:r w:rsidR="00A7796C" w:rsidRPr="000A44CD">
        <w:rPr>
          <w:rFonts w:ascii="楷体_GB2312" w:eastAsia="楷体_GB2312" w:hint="eastAsia"/>
          <w:snapToGrid w:val="0"/>
        </w:rPr>
        <w:t>（责任单位：区市场监管局、区</w:t>
      </w:r>
      <w:r w:rsidR="00BB37FA">
        <w:rPr>
          <w:rFonts w:ascii="楷体_GB2312" w:eastAsia="楷体_GB2312" w:hint="eastAsia"/>
          <w:snapToGrid w:val="0"/>
        </w:rPr>
        <w:t>发展改革委、</w:t>
      </w:r>
      <w:proofErr w:type="gramStart"/>
      <w:r w:rsidR="00E118CD" w:rsidRPr="003E34A7">
        <w:rPr>
          <w:rFonts w:ascii="楷体_GB2312" w:eastAsia="楷体_GB2312" w:hint="eastAsia"/>
          <w:snapToGrid w:val="0"/>
        </w:rPr>
        <w:t>朝阳园</w:t>
      </w:r>
      <w:proofErr w:type="gramEnd"/>
      <w:r w:rsidR="00E118CD" w:rsidRPr="003E34A7">
        <w:rPr>
          <w:rFonts w:ascii="楷体_GB2312" w:eastAsia="楷体_GB2312" w:hint="eastAsia"/>
          <w:snapToGrid w:val="0"/>
        </w:rPr>
        <w:t>管委会</w:t>
      </w:r>
      <w:r w:rsidR="00E118CD">
        <w:rPr>
          <w:rFonts w:ascii="楷体_GB2312" w:eastAsia="楷体_GB2312" w:hint="eastAsia"/>
          <w:snapToGrid w:val="0"/>
        </w:rPr>
        <w:t>（</w:t>
      </w:r>
      <w:r w:rsidR="00E118CD" w:rsidRPr="003E34A7">
        <w:rPr>
          <w:rFonts w:ascii="楷体_GB2312" w:eastAsia="楷体_GB2312" w:hint="eastAsia"/>
          <w:snapToGrid w:val="0"/>
        </w:rPr>
        <w:t>区科技和信息化局</w:t>
      </w:r>
      <w:r w:rsidR="00E118CD">
        <w:rPr>
          <w:rFonts w:ascii="楷体_GB2312" w:eastAsia="楷体_GB2312" w:hint="eastAsia"/>
          <w:snapToGrid w:val="0"/>
        </w:rPr>
        <w:t xml:space="preserve">） </w:t>
      </w:r>
      <w:r w:rsidR="00A7796C" w:rsidRPr="000A44CD">
        <w:rPr>
          <w:rFonts w:ascii="楷体_GB2312" w:eastAsia="楷体_GB2312" w:hint="eastAsia"/>
          <w:snapToGrid w:val="0"/>
        </w:rPr>
        <w:t>）</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5.</w:t>
      </w:r>
      <w:r w:rsidR="00A7796C" w:rsidRPr="003B34C2">
        <w:rPr>
          <w:rFonts w:ascii="仿宋_GB2312"/>
          <w:snapToGrid w:val="0"/>
        </w:rPr>
        <w:t>加大商标、地理标志品牌培育推广力度。推进商标品牌集</w:t>
      </w:r>
      <w:r w:rsidR="00A7796C" w:rsidRPr="003B34C2">
        <w:rPr>
          <w:rFonts w:ascii="仿宋_GB2312"/>
          <w:snapToGrid w:val="0"/>
        </w:rPr>
        <w:lastRenderedPageBreak/>
        <w:t>群建设，建设商标品牌基地，培育优质特色区域品牌。鼓励引导优势企业打造一批知名商标品牌，将朝阳打造成为知名品牌旗舰店聚集地。举办地理标志产品的展览展示和交易推介活动，利用朝阳区国际化的优势，做好地理标志的国际推广和交流。</w:t>
      </w:r>
      <w:r w:rsidR="00A7796C" w:rsidRPr="002862A7">
        <w:rPr>
          <w:rFonts w:ascii="楷体_GB2312" w:eastAsia="楷体_GB2312" w:hint="eastAsia"/>
          <w:snapToGrid w:val="0"/>
        </w:rPr>
        <w:t>（责任单位：区市场监管局）</w:t>
      </w:r>
    </w:p>
    <w:p w:rsidR="00A7796C" w:rsidRPr="00A616F5" w:rsidRDefault="00A7796C" w:rsidP="00A616F5">
      <w:pPr>
        <w:pStyle w:val="11"/>
        <w:adjustRightInd w:val="0"/>
        <w:snapToGrid w:val="0"/>
        <w:spacing w:line="560" w:lineRule="exact"/>
        <w:ind w:firstLine="640"/>
        <w:rPr>
          <w:rFonts w:eastAsia="楷体_GB2312" w:hAnsi="Times New Roman" w:cs="Times New Roman"/>
          <w:bCs/>
          <w:sz w:val="32"/>
          <w:szCs w:val="32"/>
        </w:rPr>
      </w:pPr>
      <w:r w:rsidRPr="00A616F5">
        <w:rPr>
          <w:rFonts w:eastAsia="楷体_GB2312" w:hAnsi="Times New Roman" w:cs="Times New Roman"/>
          <w:bCs/>
          <w:sz w:val="32"/>
          <w:szCs w:val="32"/>
        </w:rPr>
        <w:t>（三）促进知识产权转化运用，助</w:t>
      </w:r>
      <w:proofErr w:type="gramStart"/>
      <w:r w:rsidRPr="00A616F5">
        <w:rPr>
          <w:rFonts w:eastAsia="楷体_GB2312" w:hAnsi="Times New Roman" w:cs="Times New Roman"/>
          <w:bCs/>
          <w:sz w:val="32"/>
          <w:szCs w:val="32"/>
        </w:rPr>
        <w:t>推产业</w:t>
      </w:r>
      <w:proofErr w:type="gramEnd"/>
      <w:r w:rsidRPr="00A616F5">
        <w:rPr>
          <w:rFonts w:eastAsia="楷体_GB2312" w:hAnsi="Times New Roman" w:cs="Times New Roman"/>
          <w:bCs/>
          <w:sz w:val="32"/>
          <w:szCs w:val="32"/>
        </w:rPr>
        <w:t>转型升级</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6.</w:t>
      </w:r>
      <w:r w:rsidR="00A7796C" w:rsidRPr="003B34C2">
        <w:rPr>
          <w:rFonts w:ascii="仿宋_GB2312"/>
          <w:snapToGrid w:val="0"/>
        </w:rPr>
        <w:t>完善知识产权运营服务体系。构建国际化、市场化、专业化的知识产权综合运用服务生态体系。建设区域性知识产权运营服务平台，培育符合朝阳区位特色的产业知识产权运营中心，探索成立国际知识产权学院。</w:t>
      </w:r>
      <w:r w:rsidR="00A7796C" w:rsidRPr="002862A7">
        <w:rPr>
          <w:rFonts w:ascii="楷体_GB2312" w:eastAsia="楷体_GB2312"/>
          <w:snapToGrid w:val="0"/>
        </w:rPr>
        <w:t>（责任单位：区市场监管局）</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7.</w:t>
      </w:r>
      <w:r w:rsidR="00A7796C" w:rsidRPr="003B34C2">
        <w:rPr>
          <w:rFonts w:ascii="仿宋_GB2312"/>
          <w:snapToGrid w:val="0"/>
        </w:rPr>
        <w:t>推动知识产权金融服务创新发展。完善知识产权融资信息平台，打造线上与线下结合的知识产权金融生态群。完善知识产权信用担保机制，推动发展投贷联动、投保联动、</w:t>
      </w:r>
      <w:proofErr w:type="gramStart"/>
      <w:r w:rsidR="00A7796C" w:rsidRPr="003B34C2">
        <w:rPr>
          <w:rFonts w:ascii="仿宋_GB2312"/>
          <w:snapToGrid w:val="0"/>
        </w:rPr>
        <w:t>投债联动</w:t>
      </w:r>
      <w:proofErr w:type="gramEnd"/>
      <w:r w:rsidR="00A7796C" w:rsidRPr="003B34C2">
        <w:rPr>
          <w:rFonts w:ascii="仿宋_GB2312"/>
          <w:snapToGrid w:val="0"/>
        </w:rPr>
        <w:t>，建立贷款、担保、保险、财政风险补偿捆绑的专利权质押融资模式；完善知识产权质押融资风险分担及补偿机制；加大专利保险</w:t>
      </w:r>
      <w:r w:rsidR="00A7796C">
        <w:rPr>
          <w:kern w:val="0"/>
        </w:rPr>
        <w:t>险种开发和推广力度。</w:t>
      </w:r>
      <w:r w:rsidR="00F674E6">
        <w:rPr>
          <w:rFonts w:ascii="楷体_GB2312" w:eastAsia="楷体_GB2312"/>
          <w:snapToGrid w:val="0"/>
        </w:rPr>
        <w:t>（责任单位：区市场监管局、区金融办、</w:t>
      </w:r>
      <w:proofErr w:type="gramStart"/>
      <w:r w:rsidR="00E118CD" w:rsidRPr="003E34A7">
        <w:rPr>
          <w:rFonts w:ascii="楷体_GB2312" w:eastAsia="楷体_GB2312" w:hint="eastAsia"/>
          <w:snapToGrid w:val="0"/>
        </w:rPr>
        <w:t>朝阳园</w:t>
      </w:r>
      <w:proofErr w:type="gramEnd"/>
      <w:r w:rsidR="00E118CD" w:rsidRPr="003E34A7">
        <w:rPr>
          <w:rFonts w:ascii="楷体_GB2312" w:eastAsia="楷体_GB2312" w:hint="eastAsia"/>
          <w:snapToGrid w:val="0"/>
        </w:rPr>
        <w:t>管委会</w:t>
      </w:r>
      <w:r w:rsidR="00E118CD">
        <w:rPr>
          <w:rFonts w:ascii="楷体_GB2312" w:eastAsia="楷体_GB2312" w:hint="eastAsia"/>
          <w:snapToGrid w:val="0"/>
        </w:rPr>
        <w:t>（</w:t>
      </w:r>
      <w:r w:rsidR="00E118CD" w:rsidRPr="003E34A7">
        <w:rPr>
          <w:rFonts w:ascii="楷体_GB2312" w:eastAsia="楷体_GB2312" w:hint="eastAsia"/>
          <w:snapToGrid w:val="0"/>
        </w:rPr>
        <w:t>区科技和信息化局</w:t>
      </w:r>
      <w:r w:rsidR="00E118CD">
        <w:rPr>
          <w:rFonts w:ascii="楷体_GB2312" w:eastAsia="楷体_GB2312" w:hint="eastAsia"/>
          <w:snapToGrid w:val="0"/>
        </w:rPr>
        <w:t xml:space="preserve">） </w:t>
      </w:r>
      <w:r w:rsidR="00A7796C" w:rsidRPr="002862A7">
        <w:rPr>
          <w:rFonts w:ascii="楷体_GB2312" w:eastAsia="楷体_GB2312"/>
          <w:snapToGrid w:val="0"/>
        </w:rPr>
        <w:t>）</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8.</w:t>
      </w:r>
      <w:r w:rsidR="00A7796C" w:rsidRPr="003B34C2">
        <w:rPr>
          <w:rFonts w:ascii="仿宋_GB2312"/>
          <w:snapToGrid w:val="0"/>
        </w:rPr>
        <w:t>促进知识产权成果转化。促进专利产业化，鼓励专利技术标准化。加大对重点产业转化项目的支持力度。支持国家知识产权试点示范高校建设，鼓励北京工业大学、北京化工大学等高校院所创新专利技术快速许可等模式，建设高校院所专利的推广运用平台。鼓励企业通过并购等多种方式引进国内、外高价值专利，</w:t>
      </w:r>
      <w:r w:rsidR="00A7796C" w:rsidRPr="003B34C2">
        <w:rPr>
          <w:rFonts w:ascii="仿宋_GB2312"/>
          <w:snapToGrid w:val="0"/>
        </w:rPr>
        <w:lastRenderedPageBreak/>
        <w:t>促进产业转型升级和创新发展。</w:t>
      </w:r>
      <w:r w:rsidR="001D0AF8">
        <w:rPr>
          <w:rFonts w:ascii="楷体_GB2312" w:eastAsia="楷体_GB2312"/>
          <w:snapToGrid w:val="0"/>
        </w:rPr>
        <w:t>（责任单位：区市场监管局、</w:t>
      </w:r>
      <w:proofErr w:type="gramStart"/>
      <w:r w:rsidR="00E118CD" w:rsidRPr="003E34A7">
        <w:rPr>
          <w:rFonts w:ascii="楷体_GB2312" w:eastAsia="楷体_GB2312" w:hint="eastAsia"/>
          <w:snapToGrid w:val="0"/>
        </w:rPr>
        <w:t>朝阳园</w:t>
      </w:r>
      <w:proofErr w:type="gramEnd"/>
      <w:r w:rsidR="00E118CD" w:rsidRPr="003E34A7">
        <w:rPr>
          <w:rFonts w:ascii="楷体_GB2312" w:eastAsia="楷体_GB2312" w:hint="eastAsia"/>
          <w:snapToGrid w:val="0"/>
        </w:rPr>
        <w:t>管委会</w:t>
      </w:r>
      <w:r w:rsidR="00E118CD">
        <w:rPr>
          <w:rFonts w:ascii="楷体_GB2312" w:eastAsia="楷体_GB2312" w:hint="eastAsia"/>
          <w:snapToGrid w:val="0"/>
        </w:rPr>
        <w:t>（</w:t>
      </w:r>
      <w:r w:rsidR="00E118CD" w:rsidRPr="003E34A7">
        <w:rPr>
          <w:rFonts w:ascii="楷体_GB2312" w:eastAsia="楷体_GB2312" w:hint="eastAsia"/>
          <w:snapToGrid w:val="0"/>
        </w:rPr>
        <w:t>区科技和信息化局</w:t>
      </w:r>
      <w:r w:rsidR="00E118CD">
        <w:rPr>
          <w:rFonts w:ascii="楷体_GB2312" w:eastAsia="楷体_GB2312" w:hint="eastAsia"/>
          <w:snapToGrid w:val="0"/>
        </w:rPr>
        <w:t xml:space="preserve">） </w:t>
      </w:r>
      <w:r w:rsidR="00A7796C" w:rsidRPr="002862A7">
        <w:rPr>
          <w:rFonts w:ascii="楷体_GB2312" w:eastAsia="楷体_GB2312"/>
          <w:snapToGrid w:val="0"/>
        </w:rPr>
        <w:t>）</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9.</w:t>
      </w:r>
      <w:r w:rsidR="00A7796C" w:rsidRPr="003B34C2">
        <w:rPr>
          <w:rFonts w:ascii="仿宋_GB2312"/>
          <w:snapToGrid w:val="0"/>
        </w:rPr>
        <w:t>完善专利导航决策制度和政策，促进专利与经济发展深度融合。出台支持专利导航决策机制建设及专利导航项目实施的相关政策，大力推动专利导航在社会发展中的应用，围绕朝阳区域特色、主导产业和未来布局产业，组织实施区域、产业和企业专利导航项目。</w:t>
      </w:r>
      <w:r w:rsidR="0038219B">
        <w:rPr>
          <w:rFonts w:ascii="楷体_GB2312" w:eastAsia="楷体_GB2312"/>
          <w:snapToGrid w:val="0"/>
        </w:rPr>
        <w:t>（责任单位：区市场监管局、</w:t>
      </w:r>
      <w:proofErr w:type="gramStart"/>
      <w:r w:rsidR="00E118CD" w:rsidRPr="003E34A7">
        <w:rPr>
          <w:rFonts w:ascii="楷体_GB2312" w:eastAsia="楷体_GB2312" w:hint="eastAsia"/>
          <w:snapToGrid w:val="0"/>
        </w:rPr>
        <w:t>朝阳园</w:t>
      </w:r>
      <w:proofErr w:type="gramEnd"/>
      <w:r w:rsidR="00E118CD" w:rsidRPr="003E34A7">
        <w:rPr>
          <w:rFonts w:ascii="楷体_GB2312" w:eastAsia="楷体_GB2312" w:hint="eastAsia"/>
          <w:snapToGrid w:val="0"/>
        </w:rPr>
        <w:t>管委会</w:t>
      </w:r>
      <w:r w:rsidR="00E118CD">
        <w:rPr>
          <w:rFonts w:ascii="楷体_GB2312" w:eastAsia="楷体_GB2312" w:hint="eastAsia"/>
          <w:snapToGrid w:val="0"/>
        </w:rPr>
        <w:t>（</w:t>
      </w:r>
      <w:r w:rsidR="00E118CD" w:rsidRPr="003E34A7">
        <w:rPr>
          <w:rFonts w:ascii="楷体_GB2312" w:eastAsia="楷体_GB2312" w:hint="eastAsia"/>
          <w:snapToGrid w:val="0"/>
        </w:rPr>
        <w:t>区科技和信息化局</w:t>
      </w:r>
      <w:r w:rsidR="00E118CD">
        <w:rPr>
          <w:rFonts w:ascii="楷体_GB2312" w:eastAsia="楷体_GB2312" w:hint="eastAsia"/>
          <w:snapToGrid w:val="0"/>
        </w:rPr>
        <w:t xml:space="preserve">） </w:t>
      </w:r>
      <w:r w:rsidR="00A7796C" w:rsidRPr="002862A7">
        <w:rPr>
          <w:rFonts w:ascii="楷体_GB2312" w:eastAsia="楷体_GB2312"/>
          <w:snapToGrid w:val="0"/>
        </w:rPr>
        <w:t>）</w:t>
      </w:r>
    </w:p>
    <w:p w:rsidR="00A7796C" w:rsidRPr="00A616F5" w:rsidRDefault="00A7796C" w:rsidP="00A616F5">
      <w:pPr>
        <w:pStyle w:val="11"/>
        <w:adjustRightInd w:val="0"/>
        <w:snapToGrid w:val="0"/>
        <w:spacing w:line="560" w:lineRule="exact"/>
        <w:ind w:firstLine="640"/>
        <w:rPr>
          <w:rFonts w:eastAsia="楷体_GB2312" w:hAnsi="Times New Roman" w:cs="Times New Roman"/>
          <w:bCs/>
          <w:sz w:val="32"/>
          <w:szCs w:val="32"/>
        </w:rPr>
      </w:pPr>
      <w:r w:rsidRPr="00A616F5">
        <w:rPr>
          <w:rFonts w:eastAsia="楷体_GB2312" w:hAnsi="Times New Roman" w:cs="Times New Roman"/>
          <w:bCs/>
          <w:sz w:val="32"/>
          <w:szCs w:val="32"/>
        </w:rPr>
        <w:t>（四）强化知识产权科学管理，推进创新主体发展</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10.</w:t>
      </w:r>
      <w:r w:rsidR="00A7796C" w:rsidRPr="003B34C2">
        <w:rPr>
          <w:rFonts w:ascii="仿宋_GB2312"/>
          <w:snapToGrid w:val="0"/>
        </w:rPr>
        <w:t>推动朝阳区知识产权贯标工作提质增效。推进企业、高校院所组织贯彻实</w:t>
      </w:r>
      <w:r w:rsidR="00A7796C" w:rsidRPr="00DD2E93">
        <w:rPr>
          <w:rFonts w:ascii="仿宋_GB2312"/>
          <w:snapToGrid w:val="0"/>
        </w:rPr>
        <w:t>施</w:t>
      </w:r>
      <w:r w:rsidR="00DD2E93" w:rsidRPr="00DD2E93">
        <w:rPr>
          <w:rFonts w:ascii="仿宋_GB2312"/>
          <w:snapToGrid w:val="0"/>
        </w:rPr>
        <w:t>管理规范</w:t>
      </w:r>
      <w:r w:rsidR="00A7796C" w:rsidRPr="003B34C2">
        <w:rPr>
          <w:rFonts w:ascii="仿宋_GB2312"/>
          <w:snapToGrid w:val="0"/>
        </w:rPr>
        <w:t>，做好首个知识产权创新管理新国际标准推广试点工作。</w:t>
      </w:r>
      <w:r w:rsidR="00A7796C" w:rsidRPr="002862A7">
        <w:rPr>
          <w:rFonts w:ascii="楷体_GB2312" w:eastAsia="楷体_GB2312"/>
          <w:snapToGrid w:val="0"/>
        </w:rPr>
        <w:t>（责任单位：区市场监管局）</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11.</w:t>
      </w:r>
      <w:r w:rsidR="00A7796C" w:rsidRPr="003B34C2">
        <w:rPr>
          <w:rFonts w:ascii="仿宋_GB2312"/>
          <w:snapToGrid w:val="0"/>
        </w:rPr>
        <w:t>完善知识产权</w:t>
      </w:r>
      <w:proofErr w:type="gramStart"/>
      <w:r w:rsidR="00A7796C" w:rsidRPr="003B34C2">
        <w:rPr>
          <w:rFonts w:ascii="仿宋_GB2312"/>
          <w:snapToGrid w:val="0"/>
        </w:rPr>
        <w:t>强企建设</w:t>
      </w:r>
      <w:proofErr w:type="gramEnd"/>
      <w:r w:rsidR="00A7796C" w:rsidRPr="003B34C2">
        <w:rPr>
          <w:rFonts w:ascii="仿宋_GB2312"/>
          <w:snapToGrid w:val="0"/>
        </w:rPr>
        <w:t>机制。培育具有国际竞争力的知识产权领军企业，以重点区域、重点行业、重点企业、重点高校院所为主要服务对象进行分类指导，引导企业建立以提升知识产权质量为核心的知识产权管理体系。加大对中小企业创新支持力度。支持中小企业开展知识产权托管服务。夯实创新发展基础，培育一批国家及北京市知识产权试点优势示范企业。</w:t>
      </w:r>
      <w:r w:rsidR="00C06C0F">
        <w:rPr>
          <w:rFonts w:ascii="楷体_GB2312" w:eastAsia="楷体_GB2312"/>
          <w:snapToGrid w:val="0"/>
        </w:rPr>
        <w:t>（责任单位：区市场监管局、</w:t>
      </w:r>
      <w:proofErr w:type="gramStart"/>
      <w:r w:rsidR="00E118CD" w:rsidRPr="003E34A7">
        <w:rPr>
          <w:rFonts w:ascii="楷体_GB2312" w:eastAsia="楷体_GB2312" w:hint="eastAsia"/>
          <w:snapToGrid w:val="0"/>
        </w:rPr>
        <w:t>朝阳园</w:t>
      </w:r>
      <w:proofErr w:type="gramEnd"/>
      <w:r w:rsidR="00E118CD" w:rsidRPr="003E34A7">
        <w:rPr>
          <w:rFonts w:ascii="楷体_GB2312" w:eastAsia="楷体_GB2312" w:hint="eastAsia"/>
          <w:snapToGrid w:val="0"/>
        </w:rPr>
        <w:t>管委会</w:t>
      </w:r>
      <w:r w:rsidR="00E118CD">
        <w:rPr>
          <w:rFonts w:ascii="楷体_GB2312" w:eastAsia="楷体_GB2312" w:hint="eastAsia"/>
          <w:snapToGrid w:val="0"/>
        </w:rPr>
        <w:t>（</w:t>
      </w:r>
      <w:r w:rsidR="00E118CD" w:rsidRPr="003E34A7">
        <w:rPr>
          <w:rFonts w:ascii="楷体_GB2312" w:eastAsia="楷体_GB2312" w:hint="eastAsia"/>
          <w:snapToGrid w:val="0"/>
        </w:rPr>
        <w:t>区科技和信息化局</w:t>
      </w:r>
      <w:r w:rsidR="00E118CD">
        <w:rPr>
          <w:rFonts w:ascii="楷体_GB2312" w:eastAsia="楷体_GB2312" w:hint="eastAsia"/>
          <w:snapToGrid w:val="0"/>
        </w:rPr>
        <w:t xml:space="preserve">） </w:t>
      </w:r>
      <w:r w:rsidR="00A7796C" w:rsidRPr="002862A7">
        <w:rPr>
          <w:rFonts w:ascii="楷体_GB2312" w:eastAsia="楷体_GB2312"/>
          <w:snapToGrid w:val="0"/>
        </w:rPr>
        <w:t>）</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12.</w:t>
      </w:r>
      <w:r w:rsidR="00A7796C" w:rsidRPr="003B34C2">
        <w:rPr>
          <w:rFonts w:ascii="仿宋_GB2312"/>
          <w:snapToGrid w:val="0"/>
        </w:rPr>
        <w:t>加强对知识产权服务机构的管理。主动监管、协同监管、信用监管和智慧监管，强化服务机构信用意识和责任意识，引导知识产权服务机构吸纳就业，对成效显著的予以重点支持。鼓励</w:t>
      </w:r>
      <w:r w:rsidR="00A7796C" w:rsidRPr="003B34C2">
        <w:rPr>
          <w:rFonts w:ascii="仿宋_GB2312"/>
          <w:snapToGrid w:val="0"/>
        </w:rPr>
        <w:lastRenderedPageBreak/>
        <w:t>知识产权服务机构融入京津冀合作，在京外设立分支机构。</w:t>
      </w:r>
      <w:r w:rsidR="00A7796C" w:rsidRPr="002862A7">
        <w:rPr>
          <w:rFonts w:ascii="楷体_GB2312" w:eastAsia="楷体_GB2312"/>
          <w:snapToGrid w:val="0"/>
        </w:rPr>
        <w:t>（责任单位：区市场监管局、区人力</w:t>
      </w:r>
      <w:r w:rsidR="00E762A3">
        <w:rPr>
          <w:rFonts w:ascii="楷体_GB2312" w:eastAsia="楷体_GB2312"/>
          <w:snapToGrid w:val="0"/>
        </w:rPr>
        <w:t>社保</w:t>
      </w:r>
      <w:r w:rsidR="00A7796C" w:rsidRPr="002862A7">
        <w:rPr>
          <w:rFonts w:ascii="楷体_GB2312" w:eastAsia="楷体_GB2312"/>
          <w:snapToGrid w:val="0"/>
        </w:rPr>
        <w:t>局）</w:t>
      </w:r>
    </w:p>
    <w:p w:rsidR="00A7796C" w:rsidRPr="00A616F5" w:rsidRDefault="00A7796C" w:rsidP="00A616F5">
      <w:pPr>
        <w:pStyle w:val="11"/>
        <w:adjustRightInd w:val="0"/>
        <w:snapToGrid w:val="0"/>
        <w:spacing w:line="560" w:lineRule="exact"/>
        <w:ind w:firstLine="640"/>
        <w:rPr>
          <w:rFonts w:eastAsia="楷体_GB2312" w:hAnsi="Times New Roman" w:cs="Times New Roman"/>
          <w:bCs/>
          <w:sz w:val="32"/>
          <w:szCs w:val="32"/>
        </w:rPr>
      </w:pPr>
      <w:r w:rsidRPr="00A616F5">
        <w:rPr>
          <w:rFonts w:eastAsia="楷体_GB2312" w:hAnsi="Times New Roman" w:cs="Times New Roman"/>
          <w:bCs/>
          <w:sz w:val="32"/>
          <w:szCs w:val="32"/>
        </w:rPr>
        <w:t>（五）加强知识产权保</w:t>
      </w:r>
      <w:r w:rsidRPr="008070B2">
        <w:rPr>
          <w:rFonts w:ascii="楷体_GB2312" w:eastAsia="楷体_GB2312" w:hAnsi="Times New Roman" w:cs="Times New Roman" w:hint="eastAsia"/>
          <w:bCs/>
          <w:sz w:val="32"/>
          <w:szCs w:val="32"/>
        </w:rPr>
        <w:t>护力度</w:t>
      </w:r>
      <w:r w:rsidR="008070B2" w:rsidRPr="008070B2">
        <w:rPr>
          <w:rFonts w:ascii="楷体_GB2312" w:eastAsia="楷体_GB2312" w:hAnsi="Times New Roman" w:cs="Times New Roman" w:hint="eastAsia"/>
          <w:bCs/>
          <w:sz w:val="32"/>
          <w:szCs w:val="32"/>
        </w:rPr>
        <w:t>，</w:t>
      </w:r>
      <w:r w:rsidRPr="008070B2">
        <w:rPr>
          <w:rFonts w:ascii="楷体_GB2312" w:eastAsia="楷体_GB2312" w:hAnsi="Times New Roman" w:cs="Times New Roman" w:hint="eastAsia"/>
          <w:bCs/>
          <w:sz w:val="32"/>
          <w:szCs w:val="32"/>
        </w:rPr>
        <w:t>推动</w:t>
      </w:r>
      <w:r w:rsidRPr="00A616F5">
        <w:rPr>
          <w:rFonts w:eastAsia="楷体_GB2312" w:hAnsi="Times New Roman" w:cs="Times New Roman"/>
          <w:bCs/>
          <w:sz w:val="32"/>
          <w:szCs w:val="32"/>
        </w:rPr>
        <w:t>营商环境构建</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13.</w:t>
      </w:r>
      <w:r w:rsidR="00A7796C" w:rsidRPr="003B34C2">
        <w:rPr>
          <w:rFonts w:ascii="仿宋_GB2312"/>
          <w:snapToGrid w:val="0"/>
        </w:rPr>
        <w:t>推进知识产权保护服务体系建设。加强知识产权保护协作，推动跨领域联动保护和执法协作体系建设。加强知识产权执法指导业务体系建设，建立执法案件指导数据汇总机制。入驻大型展会，推进多部门</w:t>
      </w:r>
      <w:proofErr w:type="gramStart"/>
      <w:r w:rsidR="00A7796C" w:rsidRPr="003B34C2">
        <w:rPr>
          <w:rFonts w:ascii="仿宋_GB2312"/>
          <w:snapToGrid w:val="0"/>
        </w:rPr>
        <w:t>联合驻展巡查</w:t>
      </w:r>
      <w:proofErr w:type="gramEnd"/>
      <w:r w:rsidR="00A7796C" w:rsidRPr="003B34C2">
        <w:rPr>
          <w:rFonts w:ascii="仿宋_GB2312"/>
          <w:snapToGrid w:val="0"/>
        </w:rPr>
        <w:t>执法。加强电子商务、民生等重点领域的知识产权保护，构建</w:t>
      </w:r>
      <w:r w:rsidR="00A7796C" w:rsidRPr="003B34C2">
        <w:rPr>
          <w:rFonts w:ascii="仿宋_GB2312" w:hint="eastAsia"/>
          <w:snapToGrid w:val="0"/>
        </w:rPr>
        <w:t>“</w:t>
      </w:r>
      <w:r w:rsidR="00A7796C" w:rsidRPr="003B34C2">
        <w:rPr>
          <w:rFonts w:ascii="仿宋_GB2312"/>
          <w:snapToGrid w:val="0"/>
        </w:rPr>
        <w:t>知识产权执法保护规范区</w:t>
      </w:r>
      <w:r w:rsidR="00A7796C" w:rsidRPr="003B34C2">
        <w:rPr>
          <w:rFonts w:ascii="仿宋_GB2312" w:hint="eastAsia"/>
          <w:snapToGrid w:val="0"/>
        </w:rPr>
        <w:t>”</w:t>
      </w:r>
      <w:r w:rsidR="00A7796C" w:rsidRPr="003B34C2">
        <w:rPr>
          <w:rFonts w:ascii="仿宋_GB2312"/>
          <w:snapToGrid w:val="0"/>
        </w:rPr>
        <w:t>。</w:t>
      </w:r>
      <w:r w:rsidR="00A7796C" w:rsidRPr="002862A7">
        <w:rPr>
          <w:rFonts w:ascii="楷体_GB2312" w:eastAsia="楷体_GB2312"/>
          <w:snapToGrid w:val="0"/>
        </w:rPr>
        <w:t>（责任单位：区市场监管局、区司法局、公安朝阳分局）</w:t>
      </w:r>
    </w:p>
    <w:p w:rsidR="00A7796C" w:rsidRPr="003B34C2" w:rsidRDefault="00915CCD" w:rsidP="0082078E">
      <w:pPr>
        <w:pStyle w:val="ae"/>
        <w:adjustRightInd w:val="0"/>
        <w:snapToGrid w:val="0"/>
        <w:spacing w:line="560" w:lineRule="exact"/>
        <w:ind w:firstLineChars="200" w:firstLine="640"/>
        <w:jc w:val="both"/>
        <w:rPr>
          <w:rFonts w:ascii="仿宋_GB2312"/>
          <w:snapToGrid w:val="0"/>
        </w:rPr>
      </w:pPr>
      <w:r>
        <w:rPr>
          <w:rFonts w:ascii="仿宋_GB2312"/>
          <w:snapToGrid w:val="0"/>
        </w:rPr>
        <w:t>14.</w:t>
      </w:r>
      <w:r w:rsidR="00A7796C" w:rsidRPr="003B34C2">
        <w:rPr>
          <w:rFonts w:ascii="仿宋_GB2312"/>
          <w:snapToGrid w:val="0"/>
        </w:rPr>
        <w:t>建立执法司法双向衔接机制。完善知识产权维权援助工作体系和纠纷行政调解机制，建立知识产权快速维权侵权判定咨询机制，发挥北京朝阳（设计服务业）知识产权快速维权中心和人民调解委员会作用，为企业提供专利快速审查、快速确权、快速维权服务。对接电子商务平台，</w:t>
      </w:r>
      <w:proofErr w:type="gramStart"/>
      <w:r w:rsidR="00A7796C" w:rsidRPr="003B34C2">
        <w:rPr>
          <w:rFonts w:ascii="仿宋_GB2312"/>
          <w:snapToGrid w:val="0"/>
        </w:rPr>
        <w:t>实现线</w:t>
      </w:r>
      <w:proofErr w:type="gramEnd"/>
      <w:r w:rsidR="00A7796C" w:rsidRPr="003B34C2">
        <w:rPr>
          <w:rFonts w:ascii="仿宋_GB2312"/>
          <w:snapToGrid w:val="0"/>
        </w:rPr>
        <w:t>上线下知识产权执法维</w:t>
      </w:r>
      <w:proofErr w:type="gramStart"/>
      <w:r w:rsidR="00A7796C" w:rsidRPr="003B34C2">
        <w:rPr>
          <w:rFonts w:ascii="仿宋_GB2312"/>
          <w:snapToGrid w:val="0"/>
        </w:rPr>
        <w:t>权快速</w:t>
      </w:r>
      <w:proofErr w:type="gramEnd"/>
      <w:r w:rsidR="00A7796C" w:rsidRPr="003B34C2">
        <w:rPr>
          <w:rFonts w:ascii="仿宋_GB2312"/>
          <w:snapToGrid w:val="0"/>
        </w:rPr>
        <w:t>响应。</w:t>
      </w:r>
      <w:r w:rsidR="00A7796C" w:rsidRPr="002862A7">
        <w:rPr>
          <w:rFonts w:ascii="楷体_GB2312" w:eastAsia="楷体_GB2312"/>
          <w:snapToGrid w:val="0"/>
        </w:rPr>
        <w:t>（责任单位：区市场监管局）</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15.</w:t>
      </w:r>
      <w:r w:rsidR="00A7796C" w:rsidRPr="003B34C2">
        <w:rPr>
          <w:rFonts w:ascii="仿宋_GB2312"/>
          <w:snapToGrid w:val="0"/>
        </w:rPr>
        <w:t>探索国际事务知识产权保护机制。服务北京自由贸易</w:t>
      </w:r>
      <w:r w:rsidR="007A5C87" w:rsidRPr="008A42AB">
        <w:rPr>
          <w:rFonts w:ascii="仿宋_GB2312" w:hint="eastAsia"/>
          <w:snapToGrid w:val="0"/>
        </w:rPr>
        <w:t>试</w:t>
      </w:r>
      <w:r w:rsidR="00A7796C" w:rsidRPr="008A42AB">
        <w:rPr>
          <w:rFonts w:ascii="仿宋_GB2312"/>
          <w:snapToGrid w:val="0"/>
        </w:rPr>
        <w:t>验区</w:t>
      </w:r>
      <w:r w:rsidR="00DB4595">
        <w:rPr>
          <w:rFonts w:ascii="仿宋_GB2312"/>
          <w:snapToGrid w:val="0"/>
        </w:rPr>
        <w:t>建设，对标对表国际商务服务片区中北京商务中心区管委</w:t>
      </w:r>
      <w:r w:rsidR="00A7796C" w:rsidRPr="003B34C2">
        <w:rPr>
          <w:rFonts w:ascii="仿宋_GB2312"/>
          <w:snapToGrid w:val="0"/>
        </w:rPr>
        <w:t>会和金</w:t>
      </w:r>
      <w:proofErr w:type="gramStart"/>
      <w:r w:rsidR="00A7796C" w:rsidRPr="003B34C2">
        <w:rPr>
          <w:rFonts w:ascii="仿宋_GB2312"/>
          <w:snapToGrid w:val="0"/>
        </w:rPr>
        <w:t>盏国际</w:t>
      </w:r>
      <w:proofErr w:type="gramEnd"/>
      <w:r w:rsidR="00A7796C" w:rsidRPr="003B34C2">
        <w:rPr>
          <w:rFonts w:ascii="仿宋_GB2312"/>
          <w:snapToGrid w:val="0"/>
        </w:rPr>
        <w:t>合作服务区相关知识产权事务需求</w:t>
      </w:r>
      <w:r w:rsidR="00A7796C" w:rsidRPr="003B34C2">
        <w:rPr>
          <w:rFonts w:ascii="仿宋_GB2312" w:hint="eastAsia"/>
          <w:snapToGrid w:val="0"/>
        </w:rPr>
        <w:t>，</w:t>
      </w:r>
      <w:r w:rsidR="00A7796C" w:rsidRPr="003B34C2">
        <w:rPr>
          <w:rFonts w:ascii="仿宋_GB2312"/>
          <w:snapToGrid w:val="0"/>
        </w:rPr>
        <w:t>做好知识产权保护工作。重点针对专利、商标等实现全面保护。</w:t>
      </w:r>
      <w:r w:rsidR="00A7796C" w:rsidRPr="002862A7">
        <w:rPr>
          <w:rFonts w:ascii="楷体_GB2312" w:eastAsia="楷体_GB2312"/>
          <w:snapToGrid w:val="0"/>
        </w:rPr>
        <w:t>（责任</w:t>
      </w:r>
      <w:r w:rsidR="00FF6BFE">
        <w:rPr>
          <w:rFonts w:ascii="楷体_GB2312" w:eastAsia="楷体_GB2312"/>
          <w:snapToGrid w:val="0"/>
        </w:rPr>
        <w:t>单位：区市场监管局、北京商务中心区管委</w:t>
      </w:r>
      <w:r w:rsidR="002C18C5">
        <w:rPr>
          <w:rFonts w:ascii="楷体_GB2312" w:eastAsia="楷体_GB2312"/>
          <w:snapToGrid w:val="0"/>
        </w:rPr>
        <w:t>会、</w:t>
      </w:r>
      <w:proofErr w:type="gramStart"/>
      <w:r w:rsidR="00E118CD" w:rsidRPr="003E34A7">
        <w:rPr>
          <w:rFonts w:ascii="楷体_GB2312" w:eastAsia="楷体_GB2312" w:hint="eastAsia"/>
          <w:snapToGrid w:val="0"/>
        </w:rPr>
        <w:t>朝阳园</w:t>
      </w:r>
      <w:proofErr w:type="gramEnd"/>
      <w:r w:rsidR="00E118CD" w:rsidRPr="003E34A7">
        <w:rPr>
          <w:rFonts w:ascii="楷体_GB2312" w:eastAsia="楷体_GB2312" w:hint="eastAsia"/>
          <w:snapToGrid w:val="0"/>
        </w:rPr>
        <w:t>管委会</w:t>
      </w:r>
      <w:r w:rsidR="00E118CD">
        <w:rPr>
          <w:rFonts w:ascii="楷体_GB2312" w:eastAsia="楷体_GB2312" w:hint="eastAsia"/>
          <w:snapToGrid w:val="0"/>
        </w:rPr>
        <w:t>（</w:t>
      </w:r>
      <w:r w:rsidR="00E118CD" w:rsidRPr="003E34A7">
        <w:rPr>
          <w:rFonts w:ascii="楷体_GB2312" w:eastAsia="楷体_GB2312" w:hint="eastAsia"/>
          <w:snapToGrid w:val="0"/>
        </w:rPr>
        <w:t>区科技和信息化局</w:t>
      </w:r>
      <w:r w:rsidR="00E118CD">
        <w:rPr>
          <w:rFonts w:ascii="楷体_GB2312" w:eastAsia="楷体_GB2312" w:hint="eastAsia"/>
          <w:snapToGrid w:val="0"/>
        </w:rPr>
        <w:t xml:space="preserve">） </w:t>
      </w:r>
      <w:r w:rsidR="00A7796C" w:rsidRPr="002862A7">
        <w:rPr>
          <w:rFonts w:ascii="楷体_GB2312" w:eastAsia="楷体_GB2312"/>
          <w:snapToGrid w:val="0"/>
        </w:rPr>
        <w:t>）</w:t>
      </w:r>
    </w:p>
    <w:p w:rsidR="00A7796C" w:rsidRPr="00A616F5" w:rsidRDefault="00A7796C" w:rsidP="00A616F5">
      <w:pPr>
        <w:pStyle w:val="11"/>
        <w:adjustRightInd w:val="0"/>
        <w:snapToGrid w:val="0"/>
        <w:spacing w:line="560" w:lineRule="exact"/>
        <w:ind w:firstLine="640"/>
        <w:rPr>
          <w:rFonts w:eastAsia="楷体_GB2312" w:hAnsi="Times New Roman" w:cs="Times New Roman"/>
          <w:bCs/>
          <w:sz w:val="32"/>
          <w:szCs w:val="32"/>
        </w:rPr>
      </w:pPr>
      <w:r w:rsidRPr="00A616F5">
        <w:rPr>
          <w:rFonts w:eastAsia="楷体_GB2312" w:hAnsi="Times New Roman" w:cs="Times New Roman"/>
          <w:bCs/>
          <w:sz w:val="32"/>
          <w:szCs w:val="32"/>
        </w:rPr>
        <w:t>（六）创新知识产权服务模式，搭建创新创业氛围</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lastRenderedPageBreak/>
        <w:t>16.</w:t>
      </w:r>
      <w:r w:rsidR="00A7796C" w:rsidRPr="003B34C2">
        <w:rPr>
          <w:rFonts w:ascii="仿宋_GB2312"/>
          <w:snapToGrid w:val="0"/>
        </w:rPr>
        <w:t>拓展知识产权服务范围。鼓励知识产权服务特色化、国际化。提升知识产权代理服务质量，推动知识产权信息分析、运营、咨询、培训等业态发展。面向重点企业拓展境外服务，培育一批既熟悉国际规则又具备实际操作能力的高端知识产权服务机构。</w:t>
      </w:r>
      <w:r w:rsidR="002C18C5">
        <w:rPr>
          <w:rFonts w:ascii="楷体_GB2312" w:eastAsia="楷体_GB2312"/>
          <w:snapToGrid w:val="0"/>
        </w:rPr>
        <w:t>（责任单位：区市场监管局、文创实验区管委会、</w:t>
      </w:r>
      <w:proofErr w:type="gramStart"/>
      <w:r w:rsidR="00E118CD" w:rsidRPr="003E34A7">
        <w:rPr>
          <w:rFonts w:ascii="楷体_GB2312" w:eastAsia="楷体_GB2312" w:hint="eastAsia"/>
          <w:snapToGrid w:val="0"/>
        </w:rPr>
        <w:t>朝阳园</w:t>
      </w:r>
      <w:proofErr w:type="gramEnd"/>
      <w:r w:rsidR="00E118CD" w:rsidRPr="003E34A7">
        <w:rPr>
          <w:rFonts w:ascii="楷体_GB2312" w:eastAsia="楷体_GB2312" w:hint="eastAsia"/>
          <w:snapToGrid w:val="0"/>
        </w:rPr>
        <w:t>管委会</w:t>
      </w:r>
      <w:r w:rsidR="00E118CD">
        <w:rPr>
          <w:rFonts w:ascii="楷体_GB2312" w:eastAsia="楷体_GB2312" w:hint="eastAsia"/>
          <w:snapToGrid w:val="0"/>
        </w:rPr>
        <w:t>（</w:t>
      </w:r>
      <w:r w:rsidR="00E118CD" w:rsidRPr="003E34A7">
        <w:rPr>
          <w:rFonts w:ascii="楷体_GB2312" w:eastAsia="楷体_GB2312" w:hint="eastAsia"/>
          <w:snapToGrid w:val="0"/>
        </w:rPr>
        <w:t>区科技和信息化局</w:t>
      </w:r>
      <w:r w:rsidR="00E118CD">
        <w:rPr>
          <w:rFonts w:ascii="楷体_GB2312" w:eastAsia="楷体_GB2312" w:hint="eastAsia"/>
          <w:snapToGrid w:val="0"/>
        </w:rPr>
        <w:t xml:space="preserve">） </w:t>
      </w:r>
      <w:r w:rsidR="00A7796C" w:rsidRPr="002862A7">
        <w:rPr>
          <w:rFonts w:ascii="楷体_GB2312" w:eastAsia="楷体_GB2312"/>
          <w:snapToGrid w:val="0"/>
        </w:rPr>
        <w:t>）</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17.</w:t>
      </w:r>
      <w:r w:rsidR="00A7796C" w:rsidRPr="003B34C2">
        <w:rPr>
          <w:rFonts w:ascii="仿宋_GB2312"/>
          <w:snapToGrid w:val="0"/>
        </w:rPr>
        <w:t>创新知识产权服务模式。培育</w:t>
      </w:r>
      <w:r w:rsidR="00A7796C" w:rsidRPr="003B34C2">
        <w:rPr>
          <w:rFonts w:ascii="仿宋_GB2312" w:hint="eastAsia"/>
          <w:snapToGrid w:val="0"/>
        </w:rPr>
        <w:t>“</w:t>
      </w:r>
      <w:r w:rsidR="00A7796C" w:rsidRPr="003B34C2">
        <w:rPr>
          <w:rFonts w:ascii="仿宋_GB2312"/>
          <w:snapToGrid w:val="0"/>
        </w:rPr>
        <w:t>互联网+知识产权</w:t>
      </w:r>
      <w:r w:rsidR="00A7796C" w:rsidRPr="003B34C2">
        <w:rPr>
          <w:rFonts w:ascii="仿宋_GB2312" w:hint="eastAsia"/>
          <w:snapToGrid w:val="0"/>
        </w:rPr>
        <w:t>”</w:t>
      </w:r>
      <w:r w:rsidR="00A7796C" w:rsidRPr="003B34C2">
        <w:rPr>
          <w:rFonts w:ascii="仿宋_GB2312"/>
          <w:snapToGrid w:val="0"/>
        </w:rPr>
        <w:t>服务模式，打造完整的多元化知识产权服务产业链。围绕战略性新兴产业部署知识产权服务链，开展产业协同创新。健全知识产权服务辅导制度，利用知识产权专家顾问资源为创客提供知识产权创业导师服务，</w:t>
      </w:r>
      <w:r w:rsidR="00A7796C" w:rsidRPr="001F7F80">
        <w:rPr>
          <w:rFonts w:ascii="仿宋_GB2312"/>
          <w:snapToGrid w:val="0"/>
        </w:rPr>
        <w:t>为初创企业创新创业</w:t>
      </w:r>
      <w:r w:rsidR="001F7F80" w:rsidRPr="001F7F80">
        <w:rPr>
          <w:rFonts w:ascii="仿宋_GB2312" w:hint="eastAsia"/>
          <w:snapToGrid w:val="0"/>
        </w:rPr>
        <w:t>提供精准服务</w:t>
      </w:r>
      <w:r w:rsidR="00A7796C" w:rsidRPr="001F7F80">
        <w:rPr>
          <w:rFonts w:ascii="仿宋_GB2312"/>
          <w:snapToGrid w:val="0"/>
        </w:rPr>
        <w:t>。</w:t>
      </w:r>
      <w:r w:rsidR="00A7796C" w:rsidRPr="002862A7">
        <w:rPr>
          <w:rFonts w:ascii="楷体_GB2312" w:eastAsia="楷体_GB2312"/>
          <w:snapToGrid w:val="0"/>
        </w:rPr>
        <w:t>（责任单位：区市场监管局）</w:t>
      </w:r>
    </w:p>
    <w:p w:rsidR="00A7796C" w:rsidRPr="00A616F5" w:rsidRDefault="00A7796C" w:rsidP="00A616F5">
      <w:pPr>
        <w:pStyle w:val="11"/>
        <w:adjustRightInd w:val="0"/>
        <w:snapToGrid w:val="0"/>
        <w:spacing w:line="560" w:lineRule="exact"/>
        <w:ind w:firstLine="640"/>
        <w:rPr>
          <w:rFonts w:eastAsia="楷体_GB2312" w:hAnsi="Times New Roman" w:cs="Times New Roman"/>
          <w:bCs/>
          <w:sz w:val="32"/>
          <w:szCs w:val="32"/>
        </w:rPr>
      </w:pPr>
      <w:r w:rsidRPr="00A616F5">
        <w:rPr>
          <w:rFonts w:eastAsia="楷体_GB2312" w:hAnsi="Times New Roman" w:cs="Times New Roman"/>
          <w:bCs/>
          <w:sz w:val="32"/>
          <w:szCs w:val="32"/>
        </w:rPr>
        <w:t>（七）营造良好知识产权环境，扩大开放合作空间</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18.</w:t>
      </w:r>
      <w:r w:rsidR="00A7796C" w:rsidRPr="003B34C2">
        <w:rPr>
          <w:rFonts w:ascii="仿宋_GB2312"/>
          <w:snapToGrid w:val="0"/>
        </w:rPr>
        <w:t>丰富宣传教育活动的手段和载体。推动知识产权宣传教育活动品牌化发展，利用重要宣传活动开展知识产权社会教育，举办知识产权公益讲座，打造传统媒体和新兴媒体融合发展的知识产权文化传播平台。</w:t>
      </w:r>
      <w:r w:rsidR="00A7796C" w:rsidRPr="002862A7">
        <w:rPr>
          <w:rFonts w:ascii="楷体_GB2312" w:eastAsia="楷体_GB2312"/>
          <w:snapToGrid w:val="0"/>
        </w:rPr>
        <w:t>（责任单位：区市场监管局、</w:t>
      </w:r>
      <w:r w:rsidR="002C18C5">
        <w:rPr>
          <w:rFonts w:ascii="楷体_GB2312" w:eastAsia="楷体_GB2312" w:hint="eastAsia"/>
          <w:snapToGrid w:val="0"/>
        </w:rPr>
        <w:t>区</w:t>
      </w:r>
      <w:r w:rsidR="00A7796C" w:rsidRPr="002862A7">
        <w:rPr>
          <w:rFonts w:ascii="楷体_GB2312" w:eastAsia="楷体_GB2312"/>
          <w:snapToGrid w:val="0"/>
        </w:rPr>
        <w:t>知识产权联席会议成员单位）</w:t>
      </w:r>
    </w:p>
    <w:p w:rsidR="00A7796C" w:rsidRPr="002862A7" w:rsidRDefault="00915CCD" w:rsidP="0082078E">
      <w:pPr>
        <w:pStyle w:val="ae"/>
        <w:adjustRightInd w:val="0"/>
        <w:snapToGrid w:val="0"/>
        <w:spacing w:line="560" w:lineRule="exact"/>
        <w:ind w:firstLineChars="200" w:firstLine="640"/>
        <w:jc w:val="both"/>
        <w:rPr>
          <w:rFonts w:ascii="楷体_GB2312" w:eastAsia="楷体_GB2312"/>
          <w:snapToGrid w:val="0"/>
        </w:rPr>
      </w:pPr>
      <w:r>
        <w:rPr>
          <w:rFonts w:ascii="仿宋_GB2312"/>
          <w:snapToGrid w:val="0"/>
        </w:rPr>
        <w:t>19.</w:t>
      </w:r>
      <w:r w:rsidR="00A7796C" w:rsidRPr="003B34C2">
        <w:rPr>
          <w:rFonts w:ascii="仿宋_GB2312"/>
          <w:snapToGrid w:val="0"/>
        </w:rPr>
        <w:t>持续推进知识产权国际化发展。鼓励知识产权联盟等主导建立重要技术领域专利预警常态机制。支持行业协会、组织等第三方机构参与解决海外知识产权纠纷案件，引导服务机构开展海外维权服务，强化企业在海（境）外国家和地区的知识产权布</w:t>
      </w:r>
      <w:r w:rsidR="00A7796C" w:rsidRPr="003B34C2">
        <w:rPr>
          <w:rFonts w:ascii="仿宋_GB2312"/>
          <w:snapToGrid w:val="0"/>
        </w:rPr>
        <w:lastRenderedPageBreak/>
        <w:t>局指导和培训，支持企业开展知识产权海外布局与海外预警。</w:t>
      </w:r>
      <w:r w:rsidR="00A7796C" w:rsidRPr="002862A7">
        <w:rPr>
          <w:rFonts w:ascii="楷体_GB2312" w:eastAsia="楷体_GB2312"/>
          <w:snapToGrid w:val="0"/>
        </w:rPr>
        <w:t>（责任单位：区市场监管局）</w:t>
      </w:r>
    </w:p>
    <w:p w:rsidR="00A7796C" w:rsidRDefault="00A7796C" w:rsidP="0082078E">
      <w:pPr>
        <w:pStyle w:val="11"/>
        <w:adjustRightInd w:val="0"/>
        <w:snapToGrid w:val="0"/>
        <w:spacing w:line="560" w:lineRule="exact"/>
        <w:ind w:firstLine="640"/>
        <w:rPr>
          <w:rFonts w:eastAsia="黑体" w:hAnsi="Times New Roman" w:cs="Times New Roman"/>
          <w:sz w:val="32"/>
          <w:szCs w:val="32"/>
        </w:rPr>
      </w:pPr>
      <w:r>
        <w:rPr>
          <w:rFonts w:eastAsia="黑体" w:hAnsi="Times New Roman" w:cs="Times New Roman"/>
          <w:sz w:val="32"/>
          <w:szCs w:val="32"/>
        </w:rPr>
        <w:t>四、保障措施</w:t>
      </w:r>
    </w:p>
    <w:p w:rsidR="00A7796C" w:rsidRPr="003B34C2" w:rsidRDefault="00A7796C" w:rsidP="0082078E">
      <w:pPr>
        <w:pStyle w:val="11"/>
        <w:adjustRightInd w:val="0"/>
        <w:snapToGrid w:val="0"/>
        <w:spacing w:line="560" w:lineRule="exact"/>
        <w:ind w:firstLine="640"/>
        <w:rPr>
          <w:rFonts w:eastAsia="楷体_GB2312" w:hAnsi="Times New Roman" w:cs="Times New Roman"/>
          <w:bCs/>
          <w:sz w:val="32"/>
          <w:szCs w:val="32"/>
        </w:rPr>
      </w:pPr>
      <w:r w:rsidRPr="003B34C2">
        <w:rPr>
          <w:rFonts w:eastAsia="楷体_GB2312" w:hAnsi="Times New Roman" w:cs="Times New Roman"/>
          <w:bCs/>
          <w:sz w:val="32"/>
          <w:szCs w:val="32"/>
        </w:rPr>
        <w:t>（一）加强组织领导</w:t>
      </w:r>
    </w:p>
    <w:p w:rsidR="00A7796C" w:rsidRDefault="00A7796C" w:rsidP="0082078E">
      <w:pPr>
        <w:widowControl/>
        <w:adjustRightInd w:val="0"/>
        <w:snapToGrid w:val="0"/>
        <w:spacing w:line="560" w:lineRule="exact"/>
        <w:ind w:firstLineChars="200" w:firstLine="640"/>
        <w:rPr>
          <w:rFonts w:eastAsia="仿宋_GB2312"/>
          <w:sz w:val="32"/>
          <w:szCs w:val="32"/>
        </w:rPr>
      </w:pPr>
      <w:r>
        <w:rPr>
          <w:rFonts w:eastAsia="仿宋_GB2312"/>
          <w:sz w:val="32"/>
          <w:szCs w:val="32"/>
        </w:rPr>
        <w:t>成立由区长牵头的朝阳区知识</w:t>
      </w:r>
      <w:r w:rsidR="00EE0EF7">
        <w:rPr>
          <w:rFonts w:eastAsia="仿宋_GB2312"/>
          <w:sz w:val="32"/>
          <w:szCs w:val="32"/>
        </w:rPr>
        <w:t>产权强市示范城市建设工作协调组。区市场监管局、</w:t>
      </w:r>
      <w:proofErr w:type="gramStart"/>
      <w:r w:rsidR="00EE0EF7">
        <w:rPr>
          <w:rFonts w:eastAsia="仿宋_GB2312"/>
          <w:sz w:val="32"/>
          <w:szCs w:val="32"/>
        </w:rPr>
        <w:t>朝阳园</w:t>
      </w:r>
      <w:proofErr w:type="gramEnd"/>
      <w:r w:rsidR="00EE0EF7">
        <w:rPr>
          <w:rFonts w:eastAsia="仿宋_GB2312"/>
          <w:sz w:val="32"/>
          <w:szCs w:val="32"/>
        </w:rPr>
        <w:t>管委会</w:t>
      </w:r>
      <w:r w:rsidR="00F23D01">
        <w:rPr>
          <w:rFonts w:eastAsia="仿宋_GB2312" w:hint="eastAsia"/>
          <w:sz w:val="32"/>
          <w:szCs w:val="32"/>
        </w:rPr>
        <w:t>（</w:t>
      </w:r>
      <w:r w:rsidR="00EE0EF7">
        <w:rPr>
          <w:rFonts w:eastAsia="仿宋_GB2312"/>
          <w:sz w:val="32"/>
          <w:szCs w:val="32"/>
        </w:rPr>
        <w:t>区科技</w:t>
      </w:r>
      <w:r>
        <w:rPr>
          <w:rFonts w:eastAsia="仿宋_GB2312"/>
          <w:sz w:val="32"/>
          <w:szCs w:val="32"/>
        </w:rPr>
        <w:t>和信息化局</w:t>
      </w:r>
      <w:r w:rsidR="00F23D01">
        <w:rPr>
          <w:rFonts w:eastAsia="仿宋_GB2312" w:hint="eastAsia"/>
          <w:sz w:val="32"/>
          <w:szCs w:val="32"/>
        </w:rPr>
        <w:t>）</w:t>
      </w:r>
      <w:r>
        <w:rPr>
          <w:rFonts w:eastAsia="仿宋_GB2312"/>
          <w:sz w:val="32"/>
          <w:szCs w:val="32"/>
        </w:rPr>
        <w:t>、区发</w:t>
      </w:r>
      <w:r w:rsidR="00EE0EF7">
        <w:rPr>
          <w:rFonts w:eastAsia="仿宋_GB2312" w:hint="eastAsia"/>
          <w:sz w:val="32"/>
          <w:szCs w:val="32"/>
        </w:rPr>
        <w:t>展改革</w:t>
      </w:r>
      <w:r>
        <w:rPr>
          <w:rFonts w:eastAsia="仿宋_GB2312"/>
          <w:sz w:val="32"/>
          <w:szCs w:val="32"/>
        </w:rPr>
        <w:t>委等</w:t>
      </w:r>
      <w:r w:rsidR="00EE0EF7">
        <w:rPr>
          <w:rFonts w:eastAsia="仿宋_GB2312" w:hint="eastAsia"/>
          <w:sz w:val="32"/>
          <w:szCs w:val="32"/>
        </w:rPr>
        <w:t>区</w:t>
      </w:r>
      <w:r>
        <w:rPr>
          <w:rFonts w:eastAsia="仿宋_GB2312"/>
          <w:sz w:val="32"/>
          <w:szCs w:val="32"/>
        </w:rPr>
        <w:t>知识产权联席</w:t>
      </w:r>
      <w:r>
        <w:rPr>
          <w:rFonts w:eastAsia="仿宋_GB2312" w:hint="eastAsia"/>
          <w:sz w:val="32"/>
          <w:szCs w:val="32"/>
        </w:rPr>
        <w:t>会议</w:t>
      </w:r>
      <w:r>
        <w:rPr>
          <w:rFonts w:eastAsia="仿宋_GB2312"/>
          <w:sz w:val="32"/>
          <w:szCs w:val="32"/>
        </w:rPr>
        <w:t>成员单位联动协同，推进示范城市建设各项工作落实。</w:t>
      </w:r>
    </w:p>
    <w:p w:rsidR="00A7796C" w:rsidRPr="003B34C2" w:rsidRDefault="00A7796C" w:rsidP="0082078E">
      <w:pPr>
        <w:pStyle w:val="11"/>
        <w:adjustRightInd w:val="0"/>
        <w:snapToGrid w:val="0"/>
        <w:spacing w:line="560" w:lineRule="exact"/>
        <w:ind w:firstLine="640"/>
        <w:rPr>
          <w:rFonts w:eastAsia="楷体_GB2312" w:hAnsi="Times New Roman" w:cs="Times New Roman"/>
          <w:bCs/>
          <w:sz w:val="32"/>
          <w:szCs w:val="32"/>
        </w:rPr>
      </w:pPr>
      <w:r w:rsidRPr="003B34C2">
        <w:rPr>
          <w:rFonts w:eastAsia="楷体_GB2312" w:hAnsi="Times New Roman" w:cs="Times New Roman"/>
          <w:bCs/>
          <w:sz w:val="32"/>
          <w:szCs w:val="32"/>
        </w:rPr>
        <w:t>（二）加大资源配置</w:t>
      </w:r>
    </w:p>
    <w:p w:rsidR="00A7796C" w:rsidRDefault="00A7796C" w:rsidP="0082078E">
      <w:pPr>
        <w:widowControl/>
        <w:adjustRightInd w:val="0"/>
        <w:snapToGrid w:val="0"/>
        <w:spacing w:line="560" w:lineRule="exact"/>
        <w:ind w:firstLineChars="200" w:firstLine="640"/>
        <w:rPr>
          <w:rFonts w:eastAsia="仿宋_GB2312"/>
          <w:sz w:val="32"/>
          <w:szCs w:val="32"/>
        </w:rPr>
      </w:pPr>
      <w:r>
        <w:rPr>
          <w:rFonts w:eastAsia="仿宋_GB2312"/>
          <w:sz w:val="32"/>
          <w:szCs w:val="32"/>
        </w:rPr>
        <w:t>加强知识产权行政管理、执法、司法调解人员等队伍建设，加大区财政知识产权资金投入，争取国家和北京市资金支持，争取知识产权先行先试政策，加强知识产权发展条件保障。</w:t>
      </w:r>
    </w:p>
    <w:p w:rsidR="00A7796C" w:rsidRPr="003B34C2" w:rsidRDefault="00A7796C" w:rsidP="0082078E">
      <w:pPr>
        <w:pStyle w:val="11"/>
        <w:adjustRightInd w:val="0"/>
        <w:snapToGrid w:val="0"/>
        <w:spacing w:line="560" w:lineRule="exact"/>
        <w:ind w:firstLine="640"/>
        <w:rPr>
          <w:rFonts w:eastAsia="楷体_GB2312" w:hAnsi="Times New Roman" w:cs="Times New Roman"/>
          <w:bCs/>
          <w:sz w:val="32"/>
          <w:szCs w:val="32"/>
        </w:rPr>
      </w:pPr>
      <w:r w:rsidRPr="003B34C2">
        <w:rPr>
          <w:rFonts w:eastAsia="楷体_GB2312" w:hAnsi="Times New Roman" w:cs="Times New Roman"/>
          <w:bCs/>
          <w:sz w:val="32"/>
          <w:szCs w:val="32"/>
        </w:rPr>
        <w:t>（三）完善实施保障</w:t>
      </w:r>
    </w:p>
    <w:p w:rsidR="00187D5C" w:rsidRDefault="00A7796C" w:rsidP="0082078E">
      <w:pPr>
        <w:spacing w:line="560" w:lineRule="exact"/>
        <w:ind w:firstLineChars="200" w:firstLine="640"/>
        <w:rPr>
          <w:rFonts w:ascii="仿宋_GB2312" w:eastAsia="仿宋_GB2312"/>
          <w:color w:val="000000"/>
          <w:sz w:val="32"/>
          <w:szCs w:val="32"/>
        </w:rPr>
      </w:pPr>
      <w:r>
        <w:rPr>
          <w:rFonts w:eastAsia="仿宋_GB2312"/>
          <w:snapToGrid w:val="0"/>
          <w:kern w:val="0"/>
          <w:sz w:val="32"/>
          <w:szCs w:val="32"/>
        </w:rPr>
        <w:t>优化方案指标，</w:t>
      </w:r>
      <w:r>
        <w:rPr>
          <w:rFonts w:eastAsia="仿宋_GB2312"/>
          <w:sz w:val="32"/>
          <w:szCs w:val="32"/>
        </w:rPr>
        <w:t>明确年度任务、举措和时间节点，任务分解责任到位，加强示范建设各项工作开展和任务落实情况定期报送，加强动态跟踪和统计，加强督办和考核，</w:t>
      </w:r>
      <w:r w:rsidR="002D65E0">
        <w:rPr>
          <w:rFonts w:eastAsia="仿宋_GB2312"/>
          <w:snapToGrid w:val="0"/>
          <w:kern w:val="0"/>
          <w:sz w:val="32"/>
          <w:szCs w:val="32"/>
        </w:rPr>
        <w:t>确保任务</w:t>
      </w:r>
      <w:r>
        <w:rPr>
          <w:rFonts w:eastAsia="仿宋_GB2312"/>
          <w:snapToGrid w:val="0"/>
          <w:kern w:val="0"/>
          <w:sz w:val="32"/>
          <w:szCs w:val="32"/>
        </w:rPr>
        <w:t>务实推进。</w:t>
      </w:r>
    </w:p>
    <w:p w:rsidR="003A59BD" w:rsidRDefault="003A59BD" w:rsidP="00233A9E">
      <w:pPr>
        <w:tabs>
          <w:tab w:val="left" w:pos="7560"/>
        </w:tabs>
        <w:adjustRightInd w:val="0"/>
        <w:snapToGrid w:val="0"/>
        <w:spacing w:line="20" w:lineRule="exact"/>
        <w:ind w:rightChars="611" w:right="1283"/>
        <w:rPr>
          <w:rFonts w:ascii="仿宋_GB2312" w:eastAsia="仿宋_GB2312"/>
          <w:sz w:val="32"/>
          <w:szCs w:val="32"/>
        </w:rPr>
      </w:pPr>
    </w:p>
    <w:sectPr w:rsidR="003A59BD" w:rsidSect="00C43B5E">
      <w:footerReference w:type="even" r:id="rId8"/>
      <w:footerReference w:type="default" r:id="rId9"/>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6F5" w:rsidRDefault="00A616F5">
      <w:r>
        <w:separator/>
      </w:r>
    </w:p>
  </w:endnote>
  <w:endnote w:type="continuationSeparator" w:id="1">
    <w:p w:rsidR="00A616F5" w:rsidRDefault="00A61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F5" w:rsidRDefault="00DF783E">
    <w:pPr>
      <w:pStyle w:val="a3"/>
      <w:framePr w:wrap="around" w:vAnchor="text" w:hAnchor="margin" w:xAlign="outside" w:y="1"/>
      <w:rPr>
        <w:rStyle w:val="a4"/>
      </w:rPr>
    </w:pPr>
    <w:r>
      <w:rPr>
        <w:rStyle w:val="a4"/>
      </w:rPr>
      <w:fldChar w:fldCharType="begin"/>
    </w:r>
    <w:r w:rsidR="00A616F5">
      <w:rPr>
        <w:rStyle w:val="a4"/>
      </w:rPr>
      <w:instrText xml:space="preserve">PAGE  </w:instrText>
    </w:r>
    <w:r>
      <w:rPr>
        <w:rStyle w:val="a4"/>
      </w:rPr>
      <w:fldChar w:fldCharType="end"/>
    </w:r>
  </w:p>
  <w:p w:rsidR="00A616F5" w:rsidRDefault="00A616F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F5" w:rsidRDefault="00A616F5" w:rsidP="003A59BD">
    <w:pPr>
      <w:pStyle w:val="a3"/>
      <w:framePr w:wrap="around" w:vAnchor="text" w:hAnchor="margin" w:xAlign="outside" w:y="18"/>
      <w:ind w:rightChars="150" w:right="315" w:firstLineChars="100" w:firstLine="280"/>
      <w:rPr>
        <w:rStyle w:val="a4"/>
        <w:sz w:val="28"/>
      </w:rPr>
    </w:pPr>
    <w:r>
      <w:rPr>
        <w:rStyle w:val="a4"/>
        <w:rFonts w:hint="eastAsia"/>
        <w:sz w:val="28"/>
      </w:rPr>
      <w:t>—</w:t>
    </w:r>
    <w:r>
      <w:rPr>
        <w:rStyle w:val="a4"/>
        <w:rFonts w:hint="eastAsia"/>
        <w:sz w:val="28"/>
      </w:rPr>
      <w:t xml:space="preserve"> </w:t>
    </w:r>
    <w:r w:rsidR="003F0537">
      <w:rPr>
        <w:rStyle w:val="a4"/>
        <w:rFonts w:hint="eastAsia"/>
        <w:sz w:val="28"/>
      </w:rPr>
      <w:t xml:space="preserve"> </w:t>
    </w:r>
    <w:r w:rsidR="00DF783E"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DF783E" w:rsidRPr="00271FEC">
      <w:rPr>
        <w:rStyle w:val="a4"/>
        <w:rFonts w:asciiTheme="minorEastAsia" w:eastAsiaTheme="minorEastAsia" w:hAnsiTheme="minorEastAsia"/>
        <w:sz w:val="28"/>
      </w:rPr>
      <w:fldChar w:fldCharType="separate"/>
    </w:r>
    <w:r w:rsidR="00692E22">
      <w:rPr>
        <w:rStyle w:val="a4"/>
        <w:rFonts w:asciiTheme="minorEastAsia" w:eastAsiaTheme="minorEastAsia" w:hAnsiTheme="minorEastAsia"/>
        <w:noProof/>
        <w:sz w:val="28"/>
      </w:rPr>
      <w:t>1</w:t>
    </w:r>
    <w:r w:rsidR="00DF783E" w:rsidRPr="00271FEC">
      <w:rPr>
        <w:rStyle w:val="a4"/>
        <w:rFonts w:asciiTheme="minorEastAsia" w:eastAsiaTheme="minorEastAsia" w:hAnsiTheme="minorEastAsia"/>
        <w:sz w:val="28"/>
      </w:rPr>
      <w:fldChar w:fldCharType="end"/>
    </w:r>
    <w:r>
      <w:rPr>
        <w:rStyle w:val="a4"/>
        <w:rFonts w:hint="eastAsia"/>
        <w:sz w:val="28"/>
      </w:rPr>
      <w:t xml:space="preserve"> </w:t>
    </w:r>
    <w:r w:rsidR="003F0537">
      <w:rPr>
        <w:rStyle w:val="a4"/>
        <w:rFonts w:hint="eastAsia"/>
        <w:sz w:val="28"/>
      </w:rPr>
      <w:t xml:space="preserve"> </w:t>
    </w:r>
    <w:r>
      <w:rPr>
        <w:rStyle w:val="a4"/>
        <w:rFonts w:hint="eastAsia"/>
        <w:sz w:val="28"/>
      </w:rPr>
      <w:t>—</w:t>
    </w:r>
  </w:p>
  <w:p w:rsidR="00A616F5" w:rsidRDefault="00A616F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6F5" w:rsidRDefault="00A616F5">
      <w:r>
        <w:separator/>
      </w:r>
    </w:p>
  </w:footnote>
  <w:footnote w:type="continuationSeparator" w:id="1">
    <w:p w:rsidR="00A616F5" w:rsidRDefault="00A61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A14611E"/>
    <w:multiLevelType w:val="singleLevel"/>
    <w:tmpl w:val="5A14611E"/>
    <w:lvl w:ilvl="0">
      <w:start w:val="1"/>
      <w:numFmt w:val="chineseCounting"/>
      <w:suff w:val="nothing"/>
      <w:lvlText w:val="（%1）"/>
      <w:lvlJc w:val="left"/>
    </w:lvl>
  </w:abstractNum>
  <w:abstractNum w:abstractNumId="6">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readOnly" w:formatting="1" w:enforcement="1" w:cryptProviderType="rsaFull" w:cryptAlgorithmClass="hash" w:cryptAlgorithmType="typeAny" w:cryptAlgorithmSid="4" w:cryptSpinCount="50000" w:hash="G5X5mnxBH7iISYmkyRm6U7GFhE0=" w:salt="mIjApRhEuuVR/kk8vJNbH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921"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1839"/>
    <w:rsid w:val="0000483F"/>
    <w:rsid w:val="000059A0"/>
    <w:rsid w:val="00006A87"/>
    <w:rsid w:val="0000771F"/>
    <w:rsid w:val="00007A17"/>
    <w:rsid w:val="00007B63"/>
    <w:rsid w:val="000102DC"/>
    <w:rsid w:val="00010821"/>
    <w:rsid w:val="00010A4E"/>
    <w:rsid w:val="00012653"/>
    <w:rsid w:val="00012ED0"/>
    <w:rsid w:val="0001300B"/>
    <w:rsid w:val="00017AC9"/>
    <w:rsid w:val="000209E8"/>
    <w:rsid w:val="00021B2E"/>
    <w:rsid w:val="000247B0"/>
    <w:rsid w:val="000247EC"/>
    <w:rsid w:val="00024E76"/>
    <w:rsid w:val="00026899"/>
    <w:rsid w:val="00027E1A"/>
    <w:rsid w:val="00031230"/>
    <w:rsid w:val="00033D02"/>
    <w:rsid w:val="000379D3"/>
    <w:rsid w:val="00042FEF"/>
    <w:rsid w:val="00044C1E"/>
    <w:rsid w:val="00045999"/>
    <w:rsid w:val="00047A06"/>
    <w:rsid w:val="00050D83"/>
    <w:rsid w:val="00053042"/>
    <w:rsid w:val="00053A4A"/>
    <w:rsid w:val="00053F2A"/>
    <w:rsid w:val="00055552"/>
    <w:rsid w:val="00057457"/>
    <w:rsid w:val="000660BB"/>
    <w:rsid w:val="000661A4"/>
    <w:rsid w:val="000711F3"/>
    <w:rsid w:val="00072F5F"/>
    <w:rsid w:val="0007406E"/>
    <w:rsid w:val="00080A67"/>
    <w:rsid w:val="00081DC5"/>
    <w:rsid w:val="00082AF1"/>
    <w:rsid w:val="000870C3"/>
    <w:rsid w:val="00087CDB"/>
    <w:rsid w:val="00092D2D"/>
    <w:rsid w:val="000960AB"/>
    <w:rsid w:val="000966F6"/>
    <w:rsid w:val="0009674D"/>
    <w:rsid w:val="000A06BF"/>
    <w:rsid w:val="000A0B01"/>
    <w:rsid w:val="000A1791"/>
    <w:rsid w:val="000A418F"/>
    <w:rsid w:val="000A44CD"/>
    <w:rsid w:val="000A4D79"/>
    <w:rsid w:val="000A51B6"/>
    <w:rsid w:val="000A7F5D"/>
    <w:rsid w:val="000B38E4"/>
    <w:rsid w:val="000B3EF2"/>
    <w:rsid w:val="000B4D86"/>
    <w:rsid w:val="000B7C8F"/>
    <w:rsid w:val="000C3AD1"/>
    <w:rsid w:val="000C5DAD"/>
    <w:rsid w:val="000C6D59"/>
    <w:rsid w:val="000D1EF3"/>
    <w:rsid w:val="000F3E0F"/>
    <w:rsid w:val="000F533A"/>
    <w:rsid w:val="001011C1"/>
    <w:rsid w:val="001013F6"/>
    <w:rsid w:val="00102622"/>
    <w:rsid w:val="001040B5"/>
    <w:rsid w:val="001143F3"/>
    <w:rsid w:val="00114E43"/>
    <w:rsid w:val="00115695"/>
    <w:rsid w:val="001217BD"/>
    <w:rsid w:val="0012230F"/>
    <w:rsid w:val="00126F9E"/>
    <w:rsid w:val="001272C1"/>
    <w:rsid w:val="00127580"/>
    <w:rsid w:val="00127799"/>
    <w:rsid w:val="00127A00"/>
    <w:rsid w:val="00130C4C"/>
    <w:rsid w:val="00134B2A"/>
    <w:rsid w:val="0013519B"/>
    <w:rsid w:val="00135706"/>
    <w:rsid w:val="001358E1"/>
    <w:rsid w:val="00136EFA"/>
    <w:rsid w:val="0014127B"/>
    <w:rsid w:val="0014137A"/>
    <w:rsid w:val="001431D0"/>
    <w:rsid w:val="00143358"/>
    <w:rsid w:val="001451B1"/>
    <w:rsid w:val="001466C6"/>
    <w:rsid w:val="0014797F"/>
    <w:rsid w:val="001502D9"/>
    <w:rsid w:val="00150F10"/>
    <w:rsid w:val="00153C7C"/>
    <w:rsid w:val="0015402E"/>
    <w:rsid w:val="00154839"/>
    <w:rsid w:val="00157D5A"/>
    <w:rsid w:val="001621C5"/>
    <w:rsid w:val="00162BFA"/>
    <w:rsid w:val="0016320A"/>
    <w:rsid w:val="00164EF5"/>
    <w:rsid w:val="00165981"/>
    <w:rsid w:val="00165B9D"/>
    <w:rsid w:val="00165FC2"/>
    <w:rsid w:val="0016660D"/>
    <w:rsid w:val="00167FBA"/>
    <w:rsid w:val="00171B3B"/>
    <w:rsid w:val="00173F43"/>
    <w:rsid w:val="0017505A"/>
    <w:rsid w:val="00177A11"/>
    <w:rsid w:val="00185247"/>
    <w:rsid w:val="0018685C"/>
    <w:rsid w:val="00187093"/>
    <w:rsid w:val="00187D5C"/>
    <w:rsid w:val="0019619C"/>
    <w:rsid w:val="0019624F"/>
    <w:rsid w:val="001A519D"/>
    <w:rsid w:val="001A65B3"/>
    <w:rsid w:val="001B03D4"/>
    <w:rsid w:val="001B182C"/>
    <w:rsid w:val="001B1D3D"/>
    <w:rsid w:val="001B7A19"/>
    <w:rsid w:val="001C3C74"/>
    <w:rsid w:val="001C3FB5"/>
    <w:rsid w:val="001C43D0"/>
    <w:rsid w:val="001C4A53"/>
    <w:rsid w:val="001C51E0"/>
    <w:rsid w:val="001D0AF8"/>
    <w:rsid w:val="001D2300"/>
    <w:rsid w:val="001D3131"/>
    <w:rsid w:val="001E1305"/>
    <w:rsid w:val="001E2B84"/>
    <w:rsid w:val="001E6537"/>
    <w:rsid w:val="001E6F0E"/>
    <w:rsid w:val="001F1F2B"/>
    <w:rsid w:val="001F2DF3"/>
    <w:rsid w:val="001F32D7"/>
    <w:rsid w:val="001F3BC9"/>
    <w:rsid w:val="001F4649"/>
    <w:rsid w:val="001F7F80"/>
    <w:rsid w:val="00201362"/>
    <w:rsid w:val="002019D1"/>
    <w:rsid w:val="0020692E"/>
    <w:rsid w:val="00206D33"/>
    <w:rsid w:val="0021073E"/>
    <w:rsid w:val="002147E0"/>
    <w:rsid w:val="00216C25"/>
    <w:rsid w:val="00216CE0"/>
    <w:rsid w:val="00216FA0"/>
    <w:rsid w:val="00225753"/>
    <w:rsid w:val="00225C41"/>
    <w:rsid w:val="0022640D"/>
    <w:rsid w:val="00227FA6"/>
    <w:rsid w:val="00233A9E"/>
    <w:rsid w:val="00234FDD"/>
    <w:rsid w:val="0023582C"/>
    <w:rsid w:val="00235ABC"/>
    <w:rsid w:val="002445AA"/>
    <w:rsid w:val="00252FC3"/>
    <w:rsid w:val="00254176"/>
    <w:rsid w:val="00254DF2"/>
    <w:rsid w:val="00256225"/>
    <w:rsid w:val="00257C62"/>
    <w:rsid w:val="00261BF8"/>
    <w:rsid w:val="002670B5"/>
    <w:rsid w:val="00271FEC"/>
    <w:rsid w:val="002829C9"/>
    <w:rsid w:val="0028443C"/>
    <w:rsid w:val="0028452E"/>
    <w:rsid w:val="002862A7"/>
    <w:rsid w:val="00291BF3"/>
    <w:rsid w:val="0029562E"/>
    <w:rsid w:val="002962FF"/>
    <w:rsid w:val="002A0ADE"/>
    <w:rsid w:val="002A240D"/>
    <w:rsid w:val="002A2D13"/>
    <w:rsid w:val="002A4841"/>
    <w:rsid w:val="002B1277"/>
    <w:rsid w:val="002B6271"/>
    <w:rsid w:val="002B7A9E"/>
    <w:rsid w:val="002C18C5"/>
    <w:rsid w:val="002C4510"/>
    <w:rsid w:val="002D1699"/>
    <w:rsid w:val="002D29AA"/>
    <w:rsid w:val="002D41A5"/>
    <w:rsid w:val="002D4EE8"/>
    <w:rsid w:val="002D65E0"/>
    <w:rsid w:val="002D6D0D"/>
    <w:rsid w:val="002D779F"/>
    <w:rsid w:val="002E2CC2"/>
    <w:rsid w:val="002E51F3"/>
    <w:rsid w:val="002E631E"/>
    <w:rsid w:val="002E7252"/>
    <w:rsid w:val="002F06AD"/>
    <w:rsid w:val="002F0D6A"/>
    <w:rsid w:val="002F1B0B"/>
    <w:rsid w:val="002F1E83"/>
    <w:rsid w:val="002F4888"/>
    <w:rsid w:val="002F55A9"/>
    <w:rsid w:val="002F5AA3"/>
    <w:rsid w:val="00301594"/>
    <w:rsid w:val="00307316"/>
    <w:rsid w:val="003140EF"/>
    <w:rsid w:val="00320792"/>
    <w:rsid w:val="00320840"/>
    <w:rsid w:val="00320C82"/>
    <w:rsid w:val="003225ED"/>
    <w:rsid w:val="00325B36"/>
    <w:rsid w:val="00326ACF"/>
    <w:rsid w:val="0032726F"/>
    <w:rsid w:val="00330F44"/>
    <w:rsid w:val="00331BDD"/>
    <w:rsid w:val="00332371"/>
    <w:rsid w:val="0033279D"/>
    <w:rsid w:val="003367A5"/>
    <w:rsid w:val="003413D9"/>
    <w:rsid w:val="003415C2"/>
    <w:rsid w:val="003433F9"/>
    <w:rsid w:val="003447F8"/>
    <w:rsid w:val="00344F27"/>
    <w:rsid w:val="00345094"/>
    <w:rsid w:val="00347213"/>
    <w:rsid w:val="003475A0"/>
    <w:rsid w:val="00354137"/>
    <w:rsid w:val="00355A50"/>
    <w:rsid w:val="003568AD"/>
    <w:rsid w:val="00357FCF"/>
    <w:rsid w:val="00360A5B"/>
    <w:rsid w:val="003654F6"/>
    <w:rsid w:val="00373453"/>
    <w:rsid w:val="003742CD"/>
    <w:rsid w:val="00376D99"/>
    <w:rsid w:val="003775B4"/>
    <w:rsid w:val="0038219B"/>
    <w:rsid w:val="003832C3"/>
    <w:rsid w:val="003865EF"/>
    <w:rsid w:val="00394BD6"/>
    <w:rsid w:val="003A3732"/>
    <w:rsid w:val="003A59BD"/>
    <w:rsid w:val="003A6DA2"/>
    <w:rsid w:val="003B1EA4"/>
    <w:rsid w:val="003B34C2"/>
    <w:rsid w:val="003B5E13"/>
    <w:rsid w:val="003B6B94"/>
    <w:rsid w:val="003C0045"/>
    <w:rsid w:val="003C06A1"/>
    <w:rsid w:val="003C1822"/>
    <w:rsid w:val="003C1E8D"/>
    <w:rsid w:val="003C29E3"/>
    <w:rsid w:val="003C5DD8"/>
    <w:rsid w:val="003C61B3"/>
    <w:rsid w:val="003D4214"/>
    <w:rsid w:val="003D5385"/>
    <w:rsid w:val="003D5A15"/>
    <w:rsid w:val="003D77AA"/>
    <w:rsid w:val="003E0841"/>
    <w:rsid w:val="003E0E26"/>
    <w:rsid w:val="003E24C8"/>
    <w:rsid w:val="003E34A7"/>
    <w:rsid w:val="003E4A06"/>
    <w:rsid w:val="003F0537"/>
    <w:rsid w:val="003F14AA"/>
    <w:rsid w:val="003F1CCF"/>
    <w:rsid w:val="003F385D"/>
    <w:rsid w:val="003F4401"/>
    <w:rsid w:val="0040011E"/>
    <w:rsid w:val="004001D5"/>
    <w:rsid w:val="004026DB"/>
    <w:rsid w:val="00407137"/>
    <w:rsid w:val="00407E30"/>
    <w:rsid w:val="004102D0"/>
    <w:rsid w:val="00410B5A"/>
    <w:rsid w:val="00410B67"/>
    <w:rsid w:val="0041387B"/>
    <w:rsid w:val="004166CE"/>
    <w:rsid w:val="00420474"/>
    <w:rsid w:val="00420AF7"/>
    <w:rsid w:val="004231C3"/>
    <w:rsid w:val="00424356"/>
    <w:rsid w:val="00425424"/>
    <w:rsid w:val="004266C3"/>
    <w:rsid w:val="00427682"/>
    <w:rsid w:val="0043199C"/>
    <w:rsid w:val="004348E7"/>
    <w:rsid w:val="00436B00"/>
    <w:rsid w:val="00436BEB"/>
    <w:rsid w:val="00442500"/>
    <w:rsid w:val="00442F60"/>
    <w:rsid w:val="00445917"/>
    <w:rsid w:val="00453C38"/>
    <w:rsid w:val="00454332"/>
    <w:rsid w:val="00461BC7"/>
    <w:rsid w:val="004625D0"/>
    <w:rsid w:val="00463BDB"/>
    <w:rsid w:val="00471DDE"/>
    <w:rsid w:val="00472117"/>
    <w:rsid w:val="00472528"/>
    <w:rsid w:val="0047329D"/>
    <w:rsid w:val="00473C36"/>
    <w:rsid w:val="0047486E"/>
    <w:rsid w:val="0048037B"/>
    <w:rsid w:val="004808AB"/>
    <w:rsid w:val="0048312F"/>
    <w:rsid w:val="004911D0"/>
    <w:rsid w:val="004920C3"/>
    <w:rsid w:val="004927D0"/>
    <w:rsid w:val="00493C03"/>
    <w:rsid w:val="004941C5"/>
    <w:rsid w:val="00495CC4"/>
    <w:rsid w:val="004A14AA"/>
    <w:rsid w:val="004A15D2"/>
    <w:rsid w:val="004A7E31"/>
    <w:rsid w:val="004B0204"/>
    <w:rsid w:val="004B1CBC"/>
    <w:rsid w:val="004B2878"/>
    <w:rsid w:val="004B2B00"/>
    <w:rsid w:val="004B2C9F"/>
    <w:rsid w:val="004B2F00"/>
    <w:rsid w:val="004B5D4B"/>
    <w:rsid w:val="004C1682"/>
    <w:rsid w:val="004C6707"/>
    <w:rsid w:val="004D2DC9"/>
    <w:rsid w:val="004D3979"/>
    <w:rsid w:val="004D6A44"/>
    <w:rsid w:val="004D71F3"/>
    <w:rsid w:val="004E1200"/>
    <w:rsid w:val="004E2559"/>
    <w:rsid w:val="004E296A"/>
    <w:rsid w:val="004E42B5"/>
    <w:rsid w:val="004E5665"/>
    <w:rsid w:val="004E6714"/>
    <w:rsid w:val="004F03BE"/>
    <w:rsid w:val="004F51A0"/>
    <w:rsid w:val="00500DDA"/>
    <w:rsid w:val="00506D77"/>
    <w:rsid w:val="0051251F"/>
    <w:rsid w:val="005125F3"/>
    <w:rsid w:val="00515713"/>
    <w:rsid w:val="00515F8E"/>
    <w:rsid w:val="00521E34"/>
    <w:rsid w:val="005274DD"/>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66D0"/>
    <w:rsid w:val="005A1B8E"/>
    <w:rsid w:val="005A233D"/>
    <w:rsid w:val="005A5C81"/>
    <w:rsid w:val="005C0C6B"/>
    <w:rsid w:val="005C12C1"/>
    <w:rsid w:val="005C3A5B"/>
    <w:rsid w:val="005C3CDD"/>
    <w:rsid w:val="005D2833"/>
    <w:rsid w:val="005D325A"/>
    <w:rsid w:val="005E11E2"/>
    <w:rsid w:val="005E1E41"/>
    <w:rsid w:val="005E3AF5"/>
    <w:rsid w:val="005E3F9E"/>
    <w:rsid w:val="005F1CE8"/>
    <w:rsid w:val="005F4717"/>
    <w:rsid w:val="00600103"/>
    <w:rsid w:val="00601522"/>
    <w:rsid w:val="0060244A"/>
    <w:rsid w:val="00602D8B"/>
    <w:rsid w:val="0060526D"/>
    <w:rsid w:val="00612079"/>
    <w:rsid w:val="006166A2"/>
    <w:rsid w:val="006243C3"/>
    <w:rsid w:val="00632384"/>
    <w:rsid w:val="00633056"/>
    <w:rsid w:val="00634A68"/>
    <w:rsid w:val="0063740C"/>
    <w:rsid w:val="00643397"/>
    <w:rsid w:val="006463C4"/>
    <w:rsid w:val="00647681"/>
    <w:rsid w:val="00652AED"/>
    <w:rsid w:val="00656E38"/>
    <w:rsid w:val="00662875"/>
    <w:rsid w:val="00664EBF"/>
    <w:rsid w:val="00665FF8"/>
    <w:rsid w:val="00672898"/>
    <w:rsid w:val="00675CC8"/>
    <w:rsid w:val="006805BC"/>
    <w:rsid w:val="006829D0"/>
    <w:rsid w:val="00684164"/>
    <w:rsid w:val="006852A7"/>
    <w:rsid w:val="00685951"/>
    <w:rsid w:val="00691B14"/>
    <w:rsid w:val="006921FB"/>
    <w:rsid w:val="00692E22"/>
    <w:rsid w:val="006958C8"/>
    <w:rsid w:val="00696EF1"/>
    <w:rsid w:val="006A2FEB"/>
    <w:rsid w:val="006A555E"/>
    <w:rsid w:val="006A69FB"/>
    <w:rsid w:val="006B27D3"/>
    <w:rsid w:val="006B39E3"/>
    <w:rsid w:val="006C1E86"/>
    <w:rsid w:val="006C5090"/>
    <w:rsid w:val="006C5C7C"/>
    <w:rsid w:val="006D0B42"/>
    <w:rsid w:val="006D112E"/>
    <w:rsid w:val="006D1F5F"/>
    <w:rsid w:val="006D2961"/>
    <w:rsid w:val="006D2D61"/>
    <w:rsid w:val="006D3C7D"/>
    <w:rsid w:val="006D472D"/>
    <w:rsid w:val="006E0232"/>
    <w:rsid w:val="006E615C"/>
    <w:rsid w:val="006F5253"/>
    <w:rsid w:val="006F7D03"/>
    <w:rsid w:val="007010FC"/>
    <w:rsid w:val="00703903"/>
    <w:rsid w:val="00703D2E"/>
    <w:rsid w:val="007040A3"/>
    <w:rsid w:val="00705A8F"/>
    <w:rsid w:val="00707B19"/>
    <w:rsid w:val="007117EC"/>
    <w:rsid w:val="007146CE"/>
    <w:rsid w:val="00715D7E"/>
    <w:rsid w:val="00716E77"/>
    <w:rsid w:val="0072074E"/>
    <w:rsid w:val="007209E9"/>
    <w:rsid w:val="007307DC"/>
    <w:rsid w:val="00731445"/>
    <w:rsid w:val="007324A0"/>
    <w:rsid w:val="00732CA7"/>
    <w:rsid w:val="007341CE"/>
    <w:rsid w:val="00740D33"/>
    <w:rsid w:val="007444D8"/>
    <w:rsid w:val="00752136"/>
    <w:rsid w:val="0075708B"/>
    <w:rsid w:val="00757331"/>
    <w:rsid w:val="00762EEA"/>
    <w:rsid w:val="00765F61"/>
    <w:rsid w:val="00770639"/>
    <w:rsid w:val="0077146E"/>
    <w:rsid w:val="00775107"/>
    <w:rsid w:val="0078168A"/>
    <w:rsid w:val="0078292B"/>
    <w:rsid w:val="007852B4"/>
    <w:rsid w:val="00790A63"/>
    <w:rsid w:val="00793F16"/>
    <w:rsid w:val="00796324"/>
    <w:rsid w:val="0079684D"/>
    <w:rsid w:val="00796982"/>
    <w:rsid w:val="007A25DD"/>
    <w:rsid w:val="007A2868"/>
    <w:rsid w:val="007A3A8F"/>
    <w:rsid w:val="007A5C87"/>
    <w:rsid w:val="007B5A81"/>
    <w:rsid w:val="007C10AB"/>
    <w:rsid w:val="007C1456"/>
    <w:rsid w:val="007C2877"/>
    <w:rsid w:val="007C7B0E"/>
    <w:rsid w:val="007D0EF3"/>
    <w:rsid w:val="007D4121"/>
    <w:rsid w:val="007D6756"/>
    <w:rsid w:val="007E090B"/>
    <w:rsid w:val="007E37C9"/>
    <w:rsid w:val="007E4693"/>
    <w:rsid w:val="007F392A"/>
    <w:rsid w:val="00802EE2"/>
    <w:rsid w:val="008070B2"/>
    <w:rsid w:val="00810137"/>
    <w:rsid w:val="00812231"/>
    <w:rsid w:val="00815381"/>
    <w:rsid w:val="00816485"/>
    <w:rsid w:val="00816A67"/>
    <w:rsid w:val="008172A7"/>
    <w:rsid w:val="008172CD"/>
    <w:rsid w:val="0082078E"/>
    <w:rsid w:val="00825312"/>
    <w:rsid w:val="008260CD"/>
    <w:rsid w:val="0082745E"/>
    <w:rsid w:val="00832486"/>
    <w:rsid w:val="00832DC5"/>
    <w:rsid w:val="008363B4"/>
    <w:rsid w:val="008369BF"/>
    <w:rsid w:val="00843882"/>
    <w:rsid w:val="008506C1"/>
    <w:rsid w:val="00852ACF"/>
    <w:rsid w:val="00854FE4"/>
    <w:rsid w:val="00855E49"/>
    <w:rsid w:val="00856824"/>
    <w:rsid w:val="00860664"/>
    <w:rsid w:val="008624F9"/>
    <w:rsid w:val="008636DD"/>
    <w:rsid w:val="00863F86"/>
    <w:rsid w:val="008713B5"/>
    <w:rsid w:val="00871D11"/>
    <w:rsid w:val="00880AAF"/>
    <w:rsid w:val="0088147B"/>
    <w:rsid w:val="00885A4C"/>
    <w:rsid w:val="00885B0A"/>
    <w:rsid w:val="008936B7"/>
    <w:rsid w:val="008A13C3"/>
    <w:rsid w:val="008A232B"/>
    <w:rsid w:val="008A25F9"/>
    <w:rsid w:val="008A42AB"/>
    <w:rsid w:val="008A531D"/>
    <w:rsid w:val="008A5E30"/>
    <w:rsid w:val="008A636E"/>
    <w:rsid w:val="008A74CA"/>
    <w:rsid w:val="008B05CF"/>
    <w:rsid w:val="008B0B06"/>
    <w:rsid w:val="008B2009"/>
    <w:rsid w:val="008B3037"/>
    <w:rsid w:val="008C01EF"/>
    <w:rsid w:val="008C3718"/>
    <w:rsid w:val="008C5491"/>
    <w:rsid w:val="008C7742"/>
    <w:rsid w:val="008D2351"/>
    <w:rsid w:val="008D3EED"/>
    <w:rsid w:val="008D5592"/>
    <w:rsid w:val="008E1338"/>
    <w:rsid w:val="008E267F"/>
    <w:rsid w:val="008E2BC7"/>
    <w:rsid w:val="008E40B4"/>
    <w:rsid w:val="008E5082"/>
    <w:rsid w:val="008E60F3"/>
    <w:rsid w:val="008E657B"/>
    <w:rsid w:val="008E7E9D"/>
    <w:rsid w:val="008F0815"/>
    <w:rsid w:val="008F17ED"/>
    <w:rsid w:val="008F214C"/>
    <w:rsid w:val="008F360A"/>
    <w:rsid w:val="008F4213"/>
    <w:rsid w:val="008F55BF"/>
    <w:rsid w:val="008F6303"/>
    <w:rsid w:val="00900CEC"/>
    <w:rsid w:val="00901488"/>
    <w:rsid w:val="00901596"/>
    <w:rsid w:val="00902677"/>
    <w:rsid w:val="00905F41"/>
    <w:rsid w:val="009063E8"/>
    <w:rsid w:val="0090720F"/>
    <w:rsid w:val="00907681"/>
    <w:rsid w:val="009126E0"/>
    <w:rsid w:val="0091472F"/>
    <w:rsid w:val="009150A3"/>
    <w:rsid w:val="0091534D"/>
    <w:rsid w:val="0091573F"/>
    <w:rsid w:val="00915CCD"/>
    <w:rsid w:val="00915EA5"/>
    <w:rsid w:val="00916CA2"/>
    <w:rsid w:val="00927526"/>
    <w:rsid w:val="00933981"/>
    <w:rsid w:val="00936539"/>
    <w:rsid w:val="00936708"/>
    <w:rsid w:val="0093725E"/>
    <w:rsid w:val="0094048F"/>
    <w:rsid w:val="00940594"/>
    <w:rsid w:val="00941B92"/>
    <w:rsid w:val="009433AD"/>
    <w:rsid w:val="009508A5"/>
    <w:rsid w:val="009554E2"/>
    <w:rsid w:val="00960500"/>
    <w:rsid w:val="009634E4"/>
    <w:rsid w:val="00965F2A"/>
    <w:rsid w:val="00967AFC"/>
    <w:rsid w:val="00972741"/>
    <w:rsid w:val="00973441"/>
    <w:rsid w:val="00974688"/>
    <w:rsid w:val="00977E01"/>
    <w:rsid w:val="00980293"/>
    <w:rsid w:val="0098157B"/>
    <w:rsid w:val="00982233"/>
    <w:rsid w:val="00983D76"/>
    <w:rsid w:val="00983EB7"/>
    <w:rsid w:val="00984EA5"/>
    <w:rsid w:val="00985DC0"/>
    <w:rsid w:val="00990FA6"/>
    <w:rsid w:val="009913BC"/>
    <w:rsid w:val="009936E0"/>
    <w:rsid w:val="00994FC0"/>
    <w:rsid w:val="00997C44"/>
    <w:rsid w:val="009A151C"/>
    <w:rsid w:val="009A2067"/>
    <w:rsid w:val="009A32F9"/>
    <w:rsid w:val="009A4115"/>
    <w:rsid w:val="009A7857"/>
    <w:rsid w:val="009B0CE0"/>
    <w:rsid w:val="009B17C3"/>
    <w:rsid w:val="009B30B7"/>
    <w:rsid w:val="009B52DD"/>
    <w:rsid w:val="009C1329"/>
    <w:rsid w:val="009C3339"/>
    <w:rsid w:val="009C4F3B"/>
    <w:rsid w:val="009C66B9"/>
    <w:rsid w:val="009C67E5"/>
    <w:rsid w:val="009C791C"/>
    <w:rsid w:val="009D24AD"/>
    <w:rsid w:val="009D57F5"/>
    <w:rsid w:val="009E2937"/>
    <w:rsid w:val="009E3525"/>
    <w:rsid w:val="009E3ACD"/>
    <w:rsid w:val="009F024C"/>
    <w:rsid w:val="009F25FB"/>
    <w:rsid w:val="009F2FE1"/>
    <w:rsid w:val="009F3B10"/>
    <w:rsid w:val="009F697C"/>
    <w:rsid w:val="009F721B"/>
    <w:rsid w:val="00A017F3"/>
    <w:rsid w:val="00A0701B"/>
    <w:rsid w:val="00A07922"/>
    <w:rsid w:val="00A07CC1"/>
    <w:rsid w:val="00A122B3"/>
    <w:rsid w:val="00A1614D"/>
    <w:rsid w:val="00A17A0E"/>
    <w:rsid w:val="00A21E89"/>
    <w:rsid w:val="00A238C4"/>
    <w:rsid w:val="00A24E66"/>
    <w:rsid w:val="00A27E92"/>
    <w:rsid w:val="00A32BE1"/>
    <w:rsid w:val="00A33559"/>
    <w:rsid w:val="00A5198F"/>
    <w:rsid w:val="00A53BFD"/>
    <w:rsid w:val="00A54D7D"/>
    <w:rsid w:val="00A57E32"/>
    <w:rsid w:val="00A6053A"/>
    <w:rsid w:val="00A616F5"/>
    <w:rsid w:val="00A626CA"/>
    <w:rsid w:val="00A62CCF"/>
    <w:rsid w:val="00A6365D"/>
    <w:rsid w:val="00A6604A"/>
    <w:rsid w:val="00A66573"/>
    <w:rsid w:val="00A66F67"/>
    <w:rsid w:val="00A67D87"/>
    <w:rsid w:val="00A71143"/>
    <w:rsid w:val="00A71DC6"/>
    <w:rsid w:val="00A72E1C"/>
    <w:rsid w:val="00A74073"/>
    <w:rsid w:val="00A75B5C"/>
    <w:rsid w:val="00A76FCB"/>
    <w:rsid w:val="00A7796C"/>
    <w:rsid w:val="00A8158D"/>
    <w:rsid w:val="00A82671"/>
    <w:rsid w:val="00A86B68"/>
    <w:rsid w:val="00A91621"/>
    <w:rsid w:val="00A91A5B"/>
    <w:rsid w:val="00A96850"/>
    <w:rsid w:val="00AA0247"/>
    <w:rsid w:val="00AA086C"/>
    <w:rsid w:val="00AA09D2"/>
    <w:rsid w:val="00AA0AB7"/>
    <w:rsid w:val="00AA1FE8"/>
    <w:rsid w:val="00AA6507"/>
    <w:rsid w:val="00AB372C"/>
    <w:rsid w:val="00AB4B3D"/>
    <w:rsid w:val="00AB5038"/>
    <w:rsid w:val="00AB6DA4"/>
    <w:rsid w:val="00AC1371"/>
    <w:rsid w:val="00AC1937"/>
    <w:rsid w:val="00AC2208"/>
    <w:rsid w:val="00AC2CF7"/>
    <w:rsid w:val="00AC3AE4"/>
    <w:rsid w:val="00AC544D"/>
    <w:rsid w:val="00AD1034"/>
    <w:rsid w:val="00AD106E"/>
    <w:rsid w:val="00AD1F27"/>
    <w:rsid w:val="00AD2756"/>
    <w:rsid w:val="00AD5B23"/>
    <w:rsid w:val="00AD5CF9"/>
    <w:rsid w:val="00AE462C"/>
    <w:rsid w:val="00AE683A"/>
    <w:rsid w:val="00AF2AFF"/>
    <w:rsid w:val="00AF39AE"/>
    <w:rsid w:val="00AF7483"/>
    <w:rsid w:val="00AF7E85"/>
    <w:rsid w:val="00B02512"/>
    <w:rsid w:val="00B03809"/>
    <w:rsid w:val="00B049D6"/>
    <w:rsid w:val="00B04D08"/>
    <w:rsid w:val="00B05C21"/>
    <w:rsid w:val="00B063F8"/>
    <w:rsid w:val="00B066F3"/>
    <w:rsid w:val="00B10E7C"/>
    <w:rsid w:val="00B1124E"/>
    <w:rsid w:val="00B20F24"/>
    <w:rsid w:val="00B21561"/>
    <w:rsid w:val="00B2177D"/>
    <w:rsid w:val="00B267D0"/>
    <w:rsid w:val="00B26DD3"/>
    <w:rsid w:val="00B30837"/>
    <w:rsid w:val="00B30E85"/>
    <w:rsid w:val="00B32166"/>
    <w:rsid w:val="00B33647"/>
    <w:rsid w:val="00B34675"/>
    <w:rsid w:val="00B35A46"/>
    <w:rsid w:val="00B362FD"/>
    <w:rsid w:val="00B43725"/>
    <w:rsid w:val="00B45586"/>
    <w:rsid w:val="00B47DE2"/>
    <w:rsid w:val="00B515AF"/>
    <w:rsid w:val="00B51C2F"/>
    <w:rsid w:val="00B54EEF"/>
    <w:rsid w:val="00B55A49"/>
    <w:rsid w:val="00B56B59"/>
    <w:rsid w:val="00B57B94"/>
    <w:rsid w:val="00B634D6"/>
    <w:rsid w:val="00B640A6"/>
    <w:rsid w:val="00B76A26"/>
    <w:rsid w:val="00B80155"/>
    <w:rsid w:val="00B8206A"/>
    <w:rsid w:val="00B834BC"/>
    <w:rsid w:val="00B909D4"/>
    <w:rsid w:val="00B917C4"/>
    <w:rsid w:val="00B91D54"/>
    <w:rsid w:val="00B91D74"/>
    <w:rsid w:val="00B92268"/>
    <w:rsid w:val="00B92512"/>
    <w:rsid w:val="00B93A7D"/>
    <w:rsid w:val="00B94251"/>
    <w:rsid w:val="00BA35CC"/>
    <w:rsid w:val="00BA5861"/>
    <w:rsid w:val="00BA6092"/>
    <w:rsid w:val="00BB37FA"/>
    <w:rsid w:val="00BB4431"/>
    <w:rsid w:val="00BB535D"/>
    <w:rsid w:val="00BB5478"/>
    <w:rsid w:val="00BB5768"/>
    <w:rsid w:val="00BD07FD"/>
    <w:rsid w:val="00BD3801"/>
    <w:rsid w:val="00BD5C3F"/>
    <w:rsid w:val="00BD7603"/>
    <w:rsid w:val="00BD79EA"/>
    <w:rsid w:val="00BE2C42"/>
    <w:rsid w:val="00BE42AA"/>
    <w:rsid w:val="00BE7F03"/>
    <w:rsid w:val="00BF0BDD"/>
    <w:rsid w:val="00BF0F7C"/>
    <w:rsid w:val="00BF3765"/>
    <w:rsid w:val="00BF50BD"/>
    <w:rsid w:val="00BF6428"/>
    <w:rsid w:val="00BF6784"/>
    <w:rsid w:val="00BF706D"/>
    <w:rsid w:val="00BF76EA"/>
    <w:rsid w:val="00C02A98"/>
    <w:rsid w:val="00C03446"/>
    <w:rsid w:val="00C059A2"/>
    <w:rsid w:val="00C06C0F"/>
    <w:rsid w:val="00C15C5E"/>
    <w:rsid w:val="00C20402"/>
    <w:rsid w:val="00C211D8"/>
    <w:rsid w:val="00C31C2C"/>
    <w:rsid w:val="00C433EC"/>
    <w:rsid w:val="00C43B5E"/>
    <w:rsid w:val="00C4792C"/>
    <w:rsid w:val="00C51173"/>
    <w:rsid w:val="00C5162F"/>
    <w:rsid w:val="00C51EE3"/>
    <w:rsid w:val="00C54426"/>
    <w:rsid w:val="00C60CE3"/>
    <w:rsid w:val="00C6635F"/>
    <w:rsid w:val="00C74FED"/>
    <w:rsid w:val="00C83EE7"/>
    <w:rsid w:val="00C865E7"/>
    <w:rsid w:val="00CA12B4"/>
    <w:rsid w:val="00CA16AE"/>
    <w:rsid w:val="00CA63F1"/>
    <w:rsid w:val="00CB7F8A"/>
    <w:rsid w:val="00CC3F10"/>
    <w:rsid w:val="00CC5303"/>
    <w:rsid w:val="00CD408C"/>
    <w:rsid w:val="00CD4F65"/>
    <w:rsid w:val="00CD5979"/>
    <w:rsid w:val="00CD73BE"/>
    <w:rsid w:val="00CE6C16"/>
    <w:rsid w:val="00CF07D3"/>
    <w:rsid w:val="00CF3D50"/>
    <w:rsid w:val="00CF3E85"/>
    <w:rsid w:val="00CF406A"/>
    <w:rsid w:val="00CF59D8"/>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5AFF"/>
    <w:rsid w:val="00D276DA"/>
    <w:rsid w:val="00D32207"/>
    <w:rsid w:val="00D3341E"/>
    <w:rsid w:val="00D33FDD"/>
    <w:rsid w:val="00D36920"/>
    <w:rsid w:val="00D41C4A"/>
    <w:rsid w:val="00D4286B"/>
    <w:rsid w:val="00D50976"/>
    <w:rsid w:val="00D51CC8"/>
    <w:rsid w:val="00D54ADD"/>
    <w:rsid w:val="00D579FB"/>
    <w:rsid w:val="00D6026E"/>
    <w:rsid w:val="00D6207B"/>
    <w:rsid w:val="00D63FB4"/>
    <w:rsid w:val="00D661AF"/>
    <w:rsid w:val="00D66FC9"/>
    <w:rsid w:val="00D674D4"/>
    <w:rsid w:val="00D72DB4"/>
    <w:rsid w:val="00D75CFF"/>
    <w:rsid w:val="00D768CC"/>
    <w:rsid w:val="00D80A0C"/>
    <w:rsid w:val="00D8150C"/>
    <w:rsid w:val="00D920AE"/>
    <w:rsid w:val="00D928B1"/>
    <w:rsid w:val="00DA209B"/>
    <w:rsid w:val="00DA293D"/>
    <w:rsid w:val="00DA4F1B"/>
    <w:rsid w:val="00DA637A"/>
    <w:rsid w:val="00DB0273"/>
    <w:rsid w:val="00DB04A4"/>
    <w:rsid w:val="00DB1C85"/>
    <w:rsid w:val="00DB250D"/>
    <w:rsid w:val="00DB2DBD"/>
    <w:rsid w:val="00DB31BB"/>
    <w:rsid w:val="00DB4595"/>
    <w:rsid w:val="00DB46FA"/>
    <w:rsid w:val="00DB630C"/>
    <w:rsid w:val="00DC0CC9"/>
    <w:rsid w:val="00DC613F"/>
    <w:rsid w:val="00DC627B"/>
    <w:rsid w:val="00DD08E0"/>
    <w:rsid w:val="00DD2E93"/>
    <w:rsid w:val="00DD391D"/>
    <w:rsid w:val="00DD4A2D"/>
    <w:rsid w:val="00DD56F3"/>
    <w:rsid w:val="00DE41A0"/>
    <w:rsid w:val="00DE6B94"/>
    <w:rsid w:val="00DE6D73"/>
    <w:rsid w:val="00DE74A5"/>
    <w:rsid w:val="00DE75EE"/>
    <w:rsid w:val="00DE796B"/>
    <w:rsid w:val="00DF1BCA"/>
    <w:rsid w:val="00DF354E"/>
    <w:rsid w:val="00DF783E"/>
    <w:rsid w:val="00E03145"/>
    <w:rsid w:val="00E037C7"/>
    <w:rsid w:val="00E04533"/>
    <w:rsid w:val="00E05719"/>
    <w:rsid w:val="00E1010C"/>
    <w:rsid w:val="00E118CD"/>
    <w:rsid w:val="00E126F0"/>
    <w:rsid w:val="00E236F9"/>
    <w:rsid w:val="00E24CAE"/>
    <w:rsid w:val="00E26BDC"/>
    <w:rsid w:val="00E30D51"/>
    <w:rsid w:val="00E30FE8"/>
    <w:rsid w:val="00E34092"/>
    <w:rsid w:val="00E3650E"/>
    <w:rsid w:val="00E41829"/>
    <w:rsid w:val="00E41C9C"/>
    <w:rsid w:val="00E4758C"/>
    <w:rsid w:val="00E47852"/>
    <w:rsid w:val="00E5024F"/>
    <w:rsid w:val="00E518C2"/>
    <w:rsid w:val="00E5490D"/>
    <w:rsid w:val="00E5696E"/>
    <w:rsid w:val="00E57B31"/>
    <w:rsid w:val="00E6527F"/>
    <w:rsid w:val="00E65EEB"/>
    <w:rsid w:val="00E6669B"/>
    <w:rsid w:val="00E67091"/>
    <w:rsid w:val="00E70662"/>
    <w:rsid w:val="00E70664"/>
    <w:rsid w:val="00E7087B"/>
    <w:rsid w:val="00E728F5"/>
    <w:rsid w:val="00E734CF"/>
    <w:rsid w:val="00E7531E"/>
    <w:rsid w:val="00E76289"/>
    <w:rsid w:val="00E762A3"/>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4CB8"/>
    <w:rsid w:val="00EC73E3"/>
    <w:rsid w:val="00ED4380"/>
    <w:rsid w:val="00ED4CE4"/>
    <w:rsid w:val="00ED54AD"/>
    <w:rsid w:val="00ED6092"/>
    <w:rsid w:val="00ED7C65"/>
    <w:rsid w:val="00EE07A9"/>
    <w:rsid w:val="00EE0D4D"/>
    <w:rsid w:val="00EE0EF7"/>
    <w:rsid w:val="00EE24DF"/>
    <w:rsid w:val="00EE2DA5"/>
    <w:rsid w:val="00EE3BB7"/>
    <w:rsid w:val="00EE42D4"/>
    <w:rsid w:val="00EE4430"/>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5BDA"/>
    <w:rsid w:val="00F06966"/>
    <w:rsid w:val="00F10983"/>
    <w:rsid w:val="00F14235"/>
    <w:rsid w:val="00F1465A"/>
    <w:rsid w:val="00F1486C"/>
    <w:rsid w:val="00F15AF1"/>
    <w:rsid w:val="00F175D7"/>
    <w:rsid w:val="00F1770B"/>
    <w:rsid w:val="00F178E2"/>
    <w:rsid w:val="00F20810"/>
    <w:rsid w:val="00F21864"/>
    <w:rsid w:val="00F227E6"/>
    <w:rsid w:val="00F22FBF"/>
    <w:rsid w:val="00F238C2"/>
    <w:rsid w:val="00F23D01"/>
    <w:rsid w:val="00F243D7"/>
    <w:rsid w:val="00F2445E"/>
    <w:rsid w:val="00F24D58"/>
    <w:rsid w:val="00F24EB5"/>
    <w:rsid w:val="00F2708C"/>
    <w:rsid w:val="00F3152F"/>
    <w:rsid w:val="00F33956"/>
    <w:rsid w:val="00F3608B"/>
    <w:rsid w:val="00F430B4"/>
    <w:rsid w:val="00F56D73"/>
    <w:rsid w:val="00F57456"/>
    <w:rsid w:val="00F61D78"/>
    <w:rsid w:val="00F655F8"/>
    <w:rsid w:val="00F65B49"/>
    <w:rsid w:val="00F674E6"/>
    <w:rsid w:val="00F71E84"/>
    <w:rsid w:val="00F74472"/>
    <w:rsid w:val="00F74C04"/>
    <w:rsid w:val="00F76676"/>
    <w:rsid w:val="00F774B8"/>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5DD0"/>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00FF6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uiPriority w:val="99"/>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rsid w:val="00F33956"/>
    <w:pPr>
      <w:ind w:leftChars="2500" w:left="100"/>
    </w:pPr>
  </w:style>
  <w:style w:type="character" w:customStyle="1" w:styleId="Char4">
    <w:name w:val="日期 Char"/>
    <w:basedOn w:val="a0"/>
    <w:link w:val="ad"/>
    <w:rsid w:val="00F33956"/>
    <w:rPr>
      <w:kern w:val="2"/>
      <w:sz w:val="21"/>
      <w:szCs w:val="24"/>
    </w:rPr>
  </w:style>
  <w:style w:type="paragraph" w:styleId="ae">
    <w:name w:val="Plain Text"/>
    <w:basedOn w:val="a"/>
    <w:link w:val="Char5"/>
    <w:rsid w:val="0029562E"/>
    <w:pPr>
      <w:jc w:val="left"/>
    </w:pPr>
    <w:rPr>
      <w:rFonts w:eastAsia="仿宋_GB2312"/>
      <w:sz w:val="32"/>
      <w:szCs w:val="32"/>
    </w:rPr>
  </w:style>
  <w:style w:type="character" w:customStyle="1" w:styleId="Char5">
    <w:name w:val="纯文本 Char"/>
    <w:basedOn w:val="a0"/>
    <w:link w:val="ae"/>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0">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 w:type="character" w:customStyle="1" w:styleId="dash666e901a00287f517ad90029char">
    <w:name w:val="dash666e_901a_0028_7f51_7ad9_0029__char"/>
    <w:basedOn w:val="a0"/>
    <w:uiPriority w:val="99"/>
    <w:rsid w:val="001040B5"/>
  </w:style>
  <w:style w:type="paragraph" w:customStyle="1" w:styleId="dash666e901a00287f517ad90029">
    <w:name w:val="dash666e_901a_0028_7f51_7ad9_0029"/>
    <w:basedOn w:val="a"/>
    <w:uiPriority w:val="99"/>
    <w:rsid w:val="001040B5"/>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A7796C"/>
    <w:pPr>
      <w:ind w:firstLineChars="200" w:firstLine="420"/>
    </w:pPr>
    <w:rPr>
      <w:rFonts w:hAnsi="Calibri" w:cs="宋体"/>
      <w:kern w:val="0"/>
      <w:sz w:val="24"/>
      <w:szCs w:val="22"/>
    </w:rPr>
  </w:style>
</w:styles>
</file>

<file path=word/webSettings.xml><?xml version="1.0" encoding="utf-8"?>
<w:webSettings xmlns:r="http://schemas.openxmlformats.org/officeDocument/2006/relationships" xmlns:w="http://schemas.openxmlformats.org/wordprocessingml/2006/main">
  <w:divs>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A10C8-0688-4882-B71E-FDC586F6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10</Pages>
  <Words>4718</Words>
  <Characters>198</Characters>
  <Application>Microsoft Office Word</Application>
  <DocSecurity>8</DocSecurity>
  <Lines>1</Lines>
  <Paragraphs>9</Paragraphs>
  <ScaleCrop>false</ScaleCrop>
  <Company>微软中国</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王翛然</cp:lastModifiedBy>
  <cp:revision>107</cp:revision>
  <cp:lastPrinted>2022-09-13T06:47:00Z</cp:lastPrinted>
  <dcterms:created xsi:type="dcterms:W3CDTF">2022-03-11T04:04:00Z</dcterms:created>
  <dcterms:modified xsi:type="dcterms:W3CDTF">2023-04-06T03:01:00Z</dcterms:modified>
</cp:coreProperties>
</file>