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70C" w:rsidRDefault="0064170C" w:rsidP="0064170C">
      <w:pPr>
        <w:pStyle w:val="Heading110"/>
        <w:keepNext/>
        <w:keepLines/>
        <w:spacing w:after="240" w:line="240" w:lineRule="auto"/>
        <w:rPr>
          <w:b/>
          <w:bCs/>
        </w:rPr>
      </w:pPr>
      <w:r>
        <w:rPr>
          <w:rFonts w:hint="eastAsia"/>
          <w:b/>
          <w:bCs/>
          <w:color w:val="000000"/>
          <w:lang w:val="en-US" w:eastAsia="zh-CN"/>
        </w:rPr>
        <w:t>孙河郊野公园土地整理工程</w:t>
      </w:r>
      <w:r>
        <w:rPr>
          <w:b/>
          <w:bCs/>
          <w:color w:val="000000"/>
        </w:rPr>
        <w:t>项目支出绩效评价报告</w:t>
      </w:r>
    </w:p>
    <w:p w:rsidR="00D558F0" w:rsidRPr="00D558F0" w:rsidRDefault="0064170C" w:rsidP="00D558F0">
      <w:pPr>
        <w:pStyle w:val="Bodytext10"/>
        <w:spacing w:before="100" w:beforeAutospacing="1" w:after="100" w:afterAutospacing="1" w:line="500" w:lineRule="exact"/>
        <w:ind w:firstLineChars="200" w:firstLine="643"/>
        <w:jc w:val="both"/>
        <w:rPr>
          <w:rFonts w:ascii="仿宋_GB2312" w:eastAsia="仿宋_GB2312"/>
          <w:b/>
          <w:bCs/>
          <w:color w:val="000000"/>
          <w:sz w:val="32"/>
          <w:szCs w:val="32"/>
        </w:rPr>
      </w:pPr>
      <w:r w:rsidRPr="00D558F0">
        <w:rPr>
          <w:rFonts w:ascii="仿宋_GB2312" w:eastAsia="仿宋_GB2312" w:hint="eastAsia"/>
          <w:b/>
          <w:bCs/>
          <w:color w:val="000000"/>
          <w:sz w:val="32"/>
          <w:szCs w:val="32"/>
        </w:rPr>
        <w:t>—、基本情况</w:t>
      </w:r>
    </w:p>
    <w:p w:rsidR="00D558F0" w:rsidRDefault="00D558F0" w:rsidP="00D558F0">
      <w:pPr>
        <w:pStyle w:val="Bodytext10"/>
        <w:spacing w:before="100" w:beforeAutospacing="1" w:after="100" w:afterAutospacing="1" w:line="500" w:lineRule="exact"/>
        <w:ind w:firstLineChars="200" w:firstLine="640"/>
        <w:jc w:val="both"/>
        <w:rPr>
          <w:rFonts w:ascii="仿宋_GB2312" w:eastAsia="仿宋_GB2312"/>
          <w:bCs/>
          <w:color w:val="000000"/>
          <w:sz w:val="32"/>
          <w:szCs w:val="32"/>
          <w:lang w:eastAsia="zh-CN"/>
        </w:rPr>
      </w:pPr>
      <w:r w:rsidRPr="00D558F0">
        <w:rPr>
          <w:rFonts w:ascii="仿宋_GB2312" w:eastAsia="仿宋_GB2312" w:hint="eastAsia"/>
          <w:bCs/>
          <w:color w:val="000000"/>
          <w:sz w:val="32"/>
          <w:szCs w:val="32"/>
          <w:lang w:eastAsia="zh-CN"/>
        </w:rPr>
        <w:t>（一）</w:t>
      </w:r>
      <w:r>
        <w:rPr>
          <w:rFonts w:ascii="仿宋_GB2312" w:eastAsia="仿宋_GB2312" w:hint="eastAsia"/>
          <w:bCs/>
          <w:color w:val="000000"/>
          <w:sz w:val="32"/>
          <w:szCs w:val="32"/>
          <w:lang w:eastAsia="zh-CN"/>
        </w:rPr>
        <w:t>项目概况</w:t>
      </w:r>
    </w:p>
    <w:p w:rsidR="0064170C" w:rsidRPr="00D558F0" w:rsidRDefault="0036481D" w:rsidP="00D558F0">
      <w:pPr>
        <w:pStyle w:val="Bodytext10"/>
        <w:spacing w:before="100" w:beforeAutospacing="1" w:after="100" w:afterAutospacing="1" w:line="500" w:lineRule="exact"/>
        <w:ind w:firstLineChars="200" w:firstLine="640"/>
        <w:jc w:val="both"/>
        <w:rPr>
          <w:rFonts w:ascii="仿宋_GB2312" w:eastAsia="PMingLiU"/>
          <w:b/>
          <w:bCs/>
          <w:sz w:val="32"/>
          <w:szCs w:val="32"/>
        </w:rPr>
      </w:pPr>
      <w:r w:rsidRPr="0036481D">
        <w:rPr>
          <w:rFonts w:ascii="仿宋_GB2312" w:eastAsia="仿宋_GB2312" w:hint="eastAsia"/>
          <w:sz w:val="32"/>
          <w:szCs w:val="32"/>
        </w:rPr>
        <w:t>孙河郊野公园土地整理工程项目</w:t>
      </w:r>
      <w:r w:rsidR="0064170C" w:rsidRPr="00D558F0">
        <w:rPr>
          <w:rFonts w:ascii="仿宋_GB2312" w:eastAsia="仿宋_GB2312" w:hint="eastAsia"/>
          <w:sz w:val="32"/>
          <w:szCs w:val="32"/>
        </w:rPr>
        <w:t>位于朝阳区孙河乡孙河村，地处京平高速以北、京密路以东，北至孙河52号院，东邻佳园，建设范围总面积293.43亩（19.56公顷）。</w:t>
      </w:r>
    </w:p>
    <w:p w:rsidR="0064170C" w:rsidRPr="00D558F0" w:rsidRDefault="0036481D" w:rsidP="00D558F0">
      <w:pPr>
        <w:spacing w:before="100" w:beforeAutospacing="1" w:after="100" w:afterAutospacing="1" w:line="500" w:lineRule="exact"/>
        <w:ind w:firstLineChars="200" w:firstLine="640"/>
        <w:jc w:val="both"/>
        <w:rPr>
          <w:rFonts w:ascii="仿宋_GB2312" w:eastAsia="仿宋_GB2312" w:hAnsi="宋体" w:cs="宋体"/>
          <w:sz w:val="32"/>
          <w:szCs w:val="32"/>
          <w:lang w:val="zh-TW" w:eastAsia="zh-TW" w:bidi="zh-TW"/>
        </w:rPr>
      </w:pPr>
      <w:r w:rsidRPr="0036481D">
        <w:rPr>
          <w:rFonts w:ascii="仿宋_GB2312" w:eastAsia="仿宋_GB2312" w:hAnsi="宋体" w:cs="宋体" w:hint="eastAsia"/>
          <w:sz w:val="32"/>
          <w:szCs w:val="32"/>
          <w:lang w:val="zh-TW" w:eastAsia="zh-TW" w:bidi="zh-TW"/>
        </w:rPr>
        <w:t>项目由</w:t>
      </w:r>
      <w:r>
        <w:rPr>
          <w:rFonts w:ascii="仿宋_GB2312" w:eastAsia="仿宋_GB2312" w:hAnsi="宋体" w:cs="宋体" w:hint="eastAsia"/>
          <w:sz w:val="32"/>
          <w:szCs w:val="32"/>
          <w:lang w:val="zh-TW" w:eastAsia="zh-CN" w:bidi="zh-TW"/>
        </w:rPr>
        <w:t>社会公共事务服务中心</w:t>
      </w:r>
      <w:r w:rsidRPr="0036481D">
        <w:rPr>
          <w:rFonts w:ascii="仿宋_GB2312" w:eastAsia="仿宋_GB2312" w:hAnsi="宋体" w:cs="宋体" w:hint="eastAsia"/>
          <w:sz w:val="32"/>
          <w:szCs w:val="32"/>
          <w:lang w:val="zh-TW" w:eastAsia="zh-TW" w:bidi="zh-TW"/>
        </w:rPr>
        <w:t>负责实施，</w:t>
      </w:r>
      <w:r>
        <w:rPr>
          <w:rFonts w:ascii="仿宋_GB2312" w:eastAsia="仿宋_GB2312" w:hAnsi="宋体" w:cs="宋体" w:hint="eastAsia"/>
          <w:sz w:val="32"/>
          <w:szCs w:val="32"/>
          <w:lang w:val="zh-TW" w:eastAsia="zh-CN" w:bidi="zh-TW"/>
        </w:rPr>
        <w:t>由专业的第三方监理公司进行监理</w:t>
      </w:r>
      <w:r w:rsidRPr="0036481D">
        <w:rPr>
          <w:rFonts w:ascii="仿宋_GB2312" w:eastAsia="仿宋_GB2312" w:hAnsi="宋体" w:cs="宋体" w:hint="eastAsia"/>
          <w:sz w:val="32"/>
          <w:szCs w:val="32"/>
          <w:lang w:val="zh-TW" w:eastAsia="zh-TW" w:bidi="zh-TW"/>
        </w:rPr>
        <w:t>，经设计、预算、公开招投标、工程实施等程序，</w:t>
      </w:r>
      <w:r>
        <w:rPr>
          <w:rFonts w:ascii="仿宋_GB2312" w:eastAsia="仿宋_GB2312" w:hAnsi="宋体" w:cs="宋体" w:hint="eastAsia"/>
          <w:sz w:val="32"/>
          <w:szCs w:val="32"/>
          <w:lang w:val="zh-TW" w:eastAsia="zh-CN" w:bidi="zh-TW"/>
        </w:rPr>
        <w:t>乡政府</w:t>
      </w:r>
      <w:r w:rsidRPr="0036481D">
        <w:rPr>
          <w:rFonts w:ascii="仿宋_GB2312" w:eastAsia="仿宋_GB2312" w:hAnsi="宋体" w:cs="宋体" w:hint="eastAsia"/>
          <w:sz w:val="32"/>
          <w:szCs w:val="32"/>
          <w:lang w:val="zh-TW" w:eastAsia="zh-TW" w:bidi="zh-TW"/>
        </w:rPr>
        <w:t>对项目进度、成效、环保、居民反馈等内容进行日常监督检查。经跟踪，工程绩效达到预期。</w:t>
      </w:r>
    </w:p>
    <w:p w:rsidR="00D558F0" w:rsidRPr="00D558F0" w:rsidRDefault="007445EB" w:rsidP="00D558F0">
      <w:pPr>
        <w:spacing w:before="100" w:beforeAutospacing="1" w:after="100" w:afterAutospacing="1" w:line="500" w:lineRule="exact"/>
        <w:ind w:firstLineChars="200" w:firstLine="640"/>
        <w:jc w:val="both"/>
        <w:rPr>
          <w:rFonts w:ascii="仿宋_GB2312" w:eastAsia="仿宋_GB2312" w:hAnsi="宋体" w:cs="宋体"/>
          <w:sz w:val="32"/>
          <w:szCs w:val="32"/>
          <w:lang w:eastAsia="zh-CN" w:bidi="zh-TW"/>
        </w:rPr>
      </w:pPr>
      <w:r w:rsidRPr="007445EB">
        <w:rPr>
          <w:rFonts w:ascii="仿宋_GB2312" w:eastAsia="仿宋_GB2312" w:hAnsi="宋体" w:cs="宋体" w:hint="eastAsia"/>
          <w:sz w:val="32"/>
          <w:szCs w:val="32"/>
          <w:lang w:eastAsia="zh-CN" w:bidi="zh-TW"/>
        </w:rPr>
        <w:t>孙河郊野公园土地整理工程项目</w:t>
      </w:r>
      <w:r>
        <w:rPr>
          <w:rFonts w:ascii="仿宋_GB2312" w:eastAsia="仿宋_GB2312" w:hAnsi="宋体" w:cs="宋体" w:hint="eastAsia"/>
          <w:sz w:val="32"/>
          <w:szCs w:val="32"/>
          <w:lang w:eastAsia="zh-CN" w:bidi="zh-TW"/>
        </w:rPr>
        <w:t>共收到</w:t>
      </w:r>
      <w:r>
        <w:rPr>
          <w:rFonts w:ascii="仿宋_GB2312" w:eastAsia="仿宋_GB2312" w:hAnsi="宋体" w:cs="宋体"/>
          <w:sz w:val="32"/>
          <w:szCs w:val="32"/>
          <w:lang w:eastAsia="zh-CN" w:bidi="zh-TW"/>
        </w:rPr>
        <w:t>直达资金</w:t>
      </w:r>
      <w:r>
        <w:rPr>
          <w:rFonts w:ascii="仿宋_GB2312" w:eastAsia="仿宋_GB2312" w:hAnsi="宋体" w:cs="宋体" w:hint="eastAsia"/>
          <w:sz w:val="32"/>
          <w:szCs w:val="32"/>
          <w:lang w:eastAsia="zh-CN" w:bidi="zh-TW"/>
        </w:rPr>
        <w:t>1704380元</w:t>
      </w:r>
      <w:r>
        <w:rPr>
          <w:rFonts w:ascii="仿宋_GB2312" w:eastAsia="仿宋_GB2312" w:hAnsi="宋体" w:cs="宋体"/>
          <w:sz w:val="32"/>
          <w:szCs w:val="32"/>
          <w:lang w:eastAsia="zh-CN" w:bidi="zh-TW"/>
        </w:rPr>
        <w:t>，其中</w:t>
      </w:r>
      <w:r>
        <w:rPr>
          <w:rFonts w:ascii="仿宋_GB2312" w:eastAsia="仿宋_GB2312" w:hAnsi="宋体" w:cs="宋体" w:hint="eastAsia"/>
          <w:sz w:val="32"/>
          <w:szCs w:val="32"/>
          <w:lang w:eastAsia="zh-CN" w:bidi="zh-TW"/>
        </w:rPr>
        <w:t>支付</w:t>
      </w:r>
      <w:r>
        <w:rPr>
          <w:rFonts w:ascii="仿宋_GB2312" w:eastAsia="仿宋_GB2312" w:hAnsi="宋体" w:cs="宋体"/>
          <w:sz w:val="32"/>
          <w:szCs w:val="32"/>
          <w:lang w:eastAsia="zh-CN" w:bidi="zh-TW"/>
        </w:rPr>
        <w:t>工程款</w:t>
      </w:r>
      <w:r w:rsidR="0064170C" w:rsidRPr="00D558F0">
        <w:rPr>
          <w:rFonts w:ascii="仿宋_GB2312" w:eastAsia="仿宋_GB2312" w:hAnsi="宋体" w:cs="宋体" w:hint="eastAsia"/>
          <w:sz w:val="32"/>
          <w:szCs w:val="32"/>
          <w:lang w:eastAsia="zh-CN" w:bidi="zh-TW"/>
        </w:rPr>
        <w:t>160</w:t>
      </w:r>
      <w:r w:rsidR="001C0915">
        <w:rPr>
          <w:rFonts w:ascii="仿宋_GB2312" w:eastAsia="仿宋_GB2312" w:hAnsi="宋体" w:cs="宋体" w:hint="eastAsia"/>
          <w:sz w:val="32"/>
          <w:szCs w:val="32"/>
          <w:lang w:eastAsia="zh-CN" w:bidi="zh-TW"/>
        </w:rPr>
        <w:t>698</w:t>
      </w:r>
      <w:r w:rsidR="0064170C" w:rsidRPr="00D558F0">
        <w:rPr>
          <w:rFonts w:ascii="仿宋_GB2312" w:eastAsia="仿宋_GB2312" w:hAnsi="宋体" w:cs="宋体" w:hint="eastAsia"/>
          <w:sz w:val="32"/>
          <w:szCs w:val="32"/>
          <w:lang w:eastAsia="zh-CN" w:bidi="zh-TW"/>
        </w:rPr>
        <w:t>0元，工程建设其它费97400元</w:t>
      </w:r>
      <w:r>
        <w:rPr>
          <w:rFonts w:ascii="仿宋_GB2312" w:eastAsia="仿宋_GB2312" w:hAnsi="宋体" w:cs="宋体" w:hint="eastAsia"/>
          <w:sz w:val="32"/>
          <w:szCs w:val="32"/>
          <w:lang w:eastAsia="zh-CN" w:bidi="zh-TW"/>
        </w:rPr>
        <w:t>，目前</w:t>
      </w:r>
      <w:r>
        <w:rPr>
          <w:rFonts w:ascii="仿宋_GB2312" w:eastAsia="仿宋_GB2312" w:hAnsi="宋体" w:cs="宋体"/>
          <w:sz w:val="32"/>
          <w:szCs w:val="32"/>
          <w:lang w:eastAsia="zh-CN" w:bidi="zh-TW"/>
        </w:rPr>
        <w:t>工程已竣</w:t>
      </w:r>
      <w:r>
        <w:rPr>
          <w:rFonts w:ascii="仿宋_GB2312" w:eastAsia="仿宋_GB2312" w:hAnsi="宋体" w:cs="宋体" w:hint="eastAsia"/>
          <w:sz w:val="32"/>
          <w:szCs w:val="32"/>
          <w:lang w:eastAsia="zh-CN" w:bidi="zh-TW"/>
        </w:rPr>
        <w:t>工</w:t>
      </w:r>
      <w:r>
        <w:rPr>
          <w:rFonts w:ascii="仿宋_GB2312" w:eastAsia="仿宋_GB2312" w:hAnsi="宋体" w:cs="宋体"/>
          <w:sz w:val="32"/>
          <w:szCs w:val="32"/>
          <w:lang w:eastAsia="zh-CN" w:bidi="zh-TW"/>
        </w:rPr>
        <w:t>验收，处在评审阶段</w:t>
      </w:r>
      <w:bookmarkStart w:id="0" w:name="_GoBack"/>
      <w:bookmarkEnd w:id="0"/>
      <w:r w:rsidR="0064170C" w:rsidRPr="00D558F0">
        <w:rPr>
          <w:rFonts w:ascii="仿宋_GB2312" w:eastAsia="仿宋_GB2312" w:hAnsi="宋体" w:cs="宋体" w:hint="eastAsia"/>
          <w:sz w:val="32"/>
          <w:szCs w:val="32"/>
          <w:lang w:eastAsia="zh-CN" w:bidi="zh-TW"/>
        </w:rPr>
        <w:t>。</w:t>
      </w:r>
    </w:p>
    <w:p w:rsidR="0064170C" w:rsidRPr="00D558F0" w:rsidRDefault="00D558F0" w:rsidP="00D558F0">
      <w:pPr>
        <w:spacing w:before="100" w:beforeAutospacing="1" w:after="100" w:afterAutospacing="1" w:line="500" w:lineRule="exact"/>
        <w:ind w:firstLineChars="200" w:firstLine="640"/>
        <w:jc w:val="both"/>
        <w:rPr>
          <w:rFonts w:ascii="仿宋_GB2312" w:eastAsia="仿宋_GB2312" w:hAnsi="宋体" w:cs="宋体"/>
          <w:sz w:val="32"/>
          <w:szCs w:val="32"/>
          <w:lang w:val="zh-TW" w:eastAsia="zh-CN" w:bidi="zh-TW"/>
        </w:rPr>
      </w:pPr>
      <w:r w:rsidRPr="00D558F0">
        <w:rPr>
          <w:rFonts w:ascii="仿宋_GB2312" w:eastAsia="仿宋_GB2312" w:hAnsi="宋体" w:cs="宋体" w:hint="eastAsia"/>
          <w:sz w:val="32"/>
          <w:szCs w:val="32"/>
          <w:lang w:eastAsia="zh-CN" w:bidi="zh-TW"/>
        </w:rPr>
        <w:t>（二）</w:t>
      </w:r>
      <w:r w:rsidR="0064170C" w:rsidRPr="00D558F0">
        <w:rPr>
          <w:rFonts w:ascii="仿宋_GB2312" w:eastAsia="仿宋_GB2312" w:hAnsi="宋体" w:cs="宋体" w:hint="eastAsia"/>
          <w:sz w:val="32"/>
          <w:szCs w:val="32"/>
          <w:lang w:eastAsia="zh-CN"/>
        </w:rPr>
        <w:t>项目绩效目标</w:t>
      </w:r>
      <w:r>
        <w:rPr>
          <w:rFonts w:ascii="仿宋_GB2312" w:eastAsia="仿宋_GB2312" w:hAnsi="宋体" w:cs="宋体" w:hint="eastAsia"/>
          <w:sz w:val="32"/>
          <w:szCs w:val="32"/>
          <w:lang w:eastAsia="zh-CN"/>
        </w:rPr>
        <w:t>。</w:t>
      </w:r>
    </w:p>
    <w:p w:rsidR="0064170C" w:rsidRPr="00D558F0" w:rsidRDefault="0036481D" w:rsidP="00D558F0">
      <w:pPr>
        <w:spacing w:before="100" w:beforeAutospacing="1" w:after="100" w:afterAutospacing="1" w:line="500" w:lineRule="exact"/>
        <w:ind w:firstLineChars="200" w:firstLine="640"/>
        <w:jc w:val="both"/>
        <w:rPr>
          <w:rFonts w:ascii="仿宋_GB2312" w:eastAsia="仿宋_GB2312" w:hAnsi="宋体" w:cs="宋体"/>
          <w:sz w:val="32"/>
          <w:szCs w:val="32"/>
          <w:lang w:val="zh-CN" w:eastAsia="zh-TW" w:bidi="zh-TW"/>
        </w:rPr>
      </w:pPr>
      <w:r w:rsidRPr="0036481D">
        <w:rPr>
          <w:rFonts w:ascii="仿宋_GB2312" w:eastAsia="仿宋_GB2312" w:hAnsi="宋体" w:cs="宋体" w:hint="eastAsia"/>
          <w:sz w:val="32"/>
          <w:szCs w:val="32"/>
          <w:lang w:val="zh-CN" w:eastAsia="zh-TW" w:bidi="zh-TW"/>
        </w:rPr>
        <w:t>孙河郊野公园土地整理工程项目本次支付工程进度款</w:t>
      </w:r>
      <w:r>
        <w:rPr>
          <w:rFonts w:ascii="仿宋_GB2312" w:eastAsia="仿宋_GB2312" w:hAnsi="宋体" w:cs="宋体"/>
          <w:sz w:val="32"/>
          <w:szCs w:val="32"/>
          <w:lang w:val="zh-CN" w:eastAsia="zh-TW" w:bidi="zh-TW"/>
        </w:rPr>
        <w:t>160</w:t>
      </w:r>
      <w:r w:rsidR="001C0915">
        <w:rPr>
          <w:rFonts w:ascii="仿宋_GB2312" w:eastAsia="仿宋_GB2312" w:hAnsi="宋体" w:cs="宋体" w:hint="eastAsia"/>
          <w:sz w:val="32"/>
          <w:szCs w:val="32"/>
          <w:lang w:val="zh-CN" w:eastAsia="zh-TW" w:bidi="zh-TW"/>
        </w:rPr>
        <w:t>6980</w:t>
      </w:r>
      <w:r w:rsidRPr="0036481D">
        <w:rPr>
          <w:rFonts w:ascii="仿宋_GB2312" w:eastAsia="仿宋_GB2312" w:hAnsi="宋体" w:cs="宋体" w:hint="eastAsia"/>
          <w:sz w:val="32"/>
          <w:szCs w:val="32"/>
          <w:lang w:val="zh-CN" w:eastAsia="zh-TW" w:bidi="zh-TW"/>
        </w:rPr>
        <w:t>元</w:t>
      </w:r>
      <w:r>
        <w:rPr>
          <w:rFonts w:ascii="仿宋_GB2312" w:eastAsia="仿宋_GB2312" w:hAnsi="宋体" w:cs="宋体" w:hint="eastAsia"/>
          <w:sz w:val="32"/>
          <w:szCs w:val="32"/>
          <w:lang w:val="zh-CN" w:eastAsia="zh-CN" w:bidi="zh-TW"/>
        </w:rPr>
        <w:t>，工程</w:t>
      </w:r>
      <w:r>
        <w:rPr>
          <w:rFonts w:ascii="仿宋_GB2312" w:eastAsia="仿宋_GB2312" w:hAnsi="宋体" w:cs="宋体"/>
          <w:sz w:val="32"/>
          <w:szCs w:val="32"/>
          <w:lang w:val="zh-CN" w:eastAsia="zh-CN" w:bidi="zh-TW"/>
        </w:rPr>
        <w:t>建设其他费</w:t>
      </w:r>
      <w:r>
        <w:rPr>
          <w:rFonts w:ascii="仿宋_GB2312" w:eastAsia="仿宋_GB2312" w:hAnsi="宋体" w:cs="宋体" w:hint="eastAsia"/>
          <w:sz w:val="32"/>
          <w:szCs w:val="32"/>
          <w:lang w:val="zh-CN" w:eastAsia="zh-CN" w:bidi="zh-TW"/>
        </w:rPr>
        <w:t>97400元</w:t>
      </w:r>
      <w:r w:rsidRPr="0036481D">
        <w:rPr>
          <w:rFonts w:ascii="仿宋_GB2312" w:eastAsia="仿宋_GB2312" w:hAnsi="宋体" w:cs="宋体" w:hint="eastAsia"/>
          <w:sz w:val="32"/>
          <w:szCs w:val="32"/>
          <w:lang w:val="zh-CN" w:eastAsia="zh-TW" w:bidi="zh-TW"/>
        </w:rPr>
        <w:t>。该项目目前处于</w:t>
      </w:r>
      <w:r>
        <w:rPr>
          <w:rFonts w:ascii="仿宋_GB2312" w:eastAsia="仿宋_GB2312" w:hAnsi="宋体" w:cs="宋体" w:hint="eastAsia"/>
          <w:sz w:val="32"/>
          <w:szCs w:val="32"/>
          <w:lang w:val="zh-CN" w:eastAsia="zh-CN" w:bidi="zh-TW"/>
        </w:rPr>
        <w:t>项目</w:t>
      </w:r>
      <w:r w:rsidRPr="0036481D">
        <w:rPr>
          <w:rFonts w:ascii="仿宋_GB2312" w:eastAsia="仿宋_GB2312" w:hAnsi="宋体" w:cs="宋体" w:hint="eastAsia"/>
          <w:sz w:val="32"/>
          <w:szCs w:val="32"/>
          <w:lang w:val="zh-CN" w:eastAsia="zh-TW" w:bidi="zh-TW"/>
        </w:rPr>
        <w:t>评审阶段。</w:t>
      </w:r>
      <w:r w:rsidR="0064170C" w:rsidRPr="00D558F0">
        <w:rPr>
          <w:rFonts w:ascii="仿宋_GB2312" w:eastAsia="仿宋_GB2312" w:hAnsi="宋体" w:cs="宋体" w:hint="eastAsia"/>
          <w:sz w:val="32"/>
          <w:szCs w:val="32"/>
          <w:lang w:val="zh-CN" w:eastAsia="zh-TW" w:bidi="zh-TW"/>
        </w:rPr>
        <w:t>通过</w:t>
      </w:r>
      <w:r w:rsidR="0064170C" w:rsidRPr="00D558F0">
        <w:rPr>
          <w:rFonts w:ascii="仿宋_GB2312" w:eastAsia="仿宋_GB2312" w:hAnsi="宋体" w:cs="宋体" w:hint="eastAsia"/>
          <w:sz w:val="32"/>
          <w:szCs w:val="32"/>
          <w:lang w:eastAsia="zh-CN" w:bidi="zh-TW"/>
        </w:rPr>
        <w:t>项目</w:t>
      </w:r>
      <w:r w:rsidR="0064170C" w:rsidRPr="00D558F0">
        <w:rPr>
          <w:rFonts w:ascii="仿宋_GB2312" w:eastAsia="仿宋_GB2312" w:hAnsi="宋体" w:cs="宋体" w:hint="eastAsia"/>
          <w:sz w:val="32"/>
          <w:szCs w:val="32"/>
          <w:lang w:val="zh-CN" w:eastAsia="zh-TW" w:bidi="zh-TW"/>
        </w:rPr>
        <w:t>的实施，将会改善项目区周边居民的生活环境，提高生活质量，较好的解决建设用地和人居环境的矛盾，消除当地社会和谐的不稳定因素，同时也将改善本区域的经济发展，经济投资的外部环境。土地生产力的良好恢复，将有力促进当地社会经济的发展及和谐社会的构建。将拆除腾退地变成为可供绿化的熟地，社会效益明显。项目建设提高了周边村民的就业机会，提高了群众的直接收入。本项目的建设还将可以起到展示当代朝阳区风貌的作用，这</w:t>
      </w:r>
      <w:r w:rsidR="0064170C" w:rsidRPr="00D558F0">
        <w:rPr>
          <w:rFonts w:ascii="仿宋_GB2312" w:eastAsia="仿宋_GB2312" w:hAnsi="宋体" w:cs="宋体" w:hint="eastAsia"/>
          <w:sz w:val="32"/>
          <w:szCs w:val="32"/>
          <w:lang w:val="zh-CN" w:eastAsia="zh-TW" w:bidi="zh-TW"/>
        </w:rPr>
        <w:lastRenderedPageBreak/>
        <w:t>样可以唤起居民的认同感，也能展示朝阳经济调整发展的现代城市的韵味，提升整个北京市形象。</w:t>
      </w:r>
    </w:p>
    <w:p w:rsidR="0064170C" w:rsidRPr="00D558F0" w:rsidRDefault="0064170C" w:rsidP="00D558F0">
      <w:pPr>
        <w:pStyle w:val="Bodytext10"/>
        <w:tabs>
          <w:tab w:val="left" w:pos="1810"/>
        </w:tabs>
        <w:spacing w:before="100" w:beforeAutospacing="1" w:after="100" w:afterAutospacing="1" w:line="500" w:lineRule="exact"/>
        <w:ind w:firstLineChars="200" w:firstLine="643"/>
        <w:jc w:val="both"/>
        <w:rPr>
          <w:rFonts w:ascii="仿宋_GB2312" w:eastAsia="仿宋_GB2312"/>
          <w:b/>
          <w:bCs/>
          <w:sz w:val="32"/>
          <w:szCs w:val="32"/>
        </w:rPr>
      </w:pPr>
      <w:bookmarkStart w:id="1" w:name="bookmark5"/>
      <w:r w:rsidRPr="00D558F0">
        <w:rPr>
          <w:rFonts w:ascii="仿宋_GB2312" w:eastAsia="仿宋_GB2312" w:hint="eastAsia"/>
          <w:b/>
          <w:bCs/>
          <w:color w:val="000000"/>
          <w:sz w:val="32"/>
          <w:szCs w:val="32"/>
        </w:rPr>
        <w:t>二</w:t>
      </w:r>
      <w:bookmarkEnd w:id="1"/>
      <w:r w:rsidRPr="00D558F0">
        <w:rPr>
          <w:rFonts w:ascii="仿宋_GB2312" w:eastAsia="仿宋_GB2312" w:hint="eastAsia"/>
          <w:b/>
          <w:bCs/>
          <w:color w:val="000000"/>
          <w:sz w:val="32"/>
          <w:szCs w:val="32"/>
        </w:rPr>
        <w:t>、绩效评价工作开展情况</w:t>
      </w:r>
    </w:p>
    <w:p w:rsidR="0064170C" w:rsidRPr="00D558F0" w:rsidRDefault="0064170C"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rPr>
      </w:pPr>
      <w:bookmarkStart w:id="2" w:name="bookmark6"/>
      <w:r w:rsidRPr="00D558F0">
        <w:rPr>
          <w:rFonts w:ascii="仿宋_GB2312" w:eastAsia="仿宋_GB2312" w:hint="eastAsia"/>
          <w:color w:val="000000"/>
          <w:sz w:val="32"/>
          <w:szCs w:val="32"/>
        </w:rPr>
        <w:t>（</w:t>
      </w:r>
      <w:bookmarkEnd w:id="2"/>
      <w:r w:rsidRPr="00D558F0">
        <w:rPr>
          <w:rFonts w:ascii="仿宋_GB2312" w:eastAsia="仿宋_GB2312" w:hint="eastAsia"/>
          <w:color w:val="000000"/>
          <w:sz w:val="32"/>
          <w:szCs w:val="32"/>
        </w:rPr>
        <w:t>一）</w:t>
      </w:r>
      <w:r w:rsidR="00A67CF4" w:rsidRPr="00A67CF4">
        <w:rPr>
          <w:rFonts w:ascii="仿宋_GB2312" w:eastAsia="仿宋_GB2312" w:hint="eastAsia"/>
          <w:color w:val="000000"/>
          <w:sz w:val="32"/>
          <w:szCs w:val="32"/>
        </w:rPr>
        <w:t>孙河郊野公园土地整理工程项目</w:t>
      </w:r>
      <w:r w:rsidR="00675E02" w:rsidRPr="00675E02">
        <w:rPr>
          <w:rFonts w:ascii="仿宋_GB2312" w:eastAsia="仿宋_GB2312" w:hint="eastAsia"/>
          <w:color w:val="000000"/>
          <w:sz w:val="32"/>
          <w:szCs w:val="32"/>
        </w:rPr>
        <w:t>有针对性的</w:t>
      </w:r>
      <w:r w:rsidR="00A67CF4" w:rsidRPr="00A67CF4">
        <w:rPr>
          <w:rFonts w:ascii="仿宋_GB2312" w:eastAsia="仿宋_GB2312" w:hint="eastAsia"/>
          <w:color w:val="000000"/>
          <w:sz w:val="32"/>
          <w:szCs w:val="32"/>
        </w:rPr>
        <w:t>改善项目区周边居民的生活环境，提高生活质量，较好的解决建设用地和人居环境的矛盾，消除当地社会和谐的不稳定因素，同时也将改善本区域的经济发展，经济投资的外部环境。</w:t>
      </w:r>
      <w:r w:rsidR="00675E02" w:rsidRPr="00675E02">
        <w:rPr>
          <w:rFonts w:ascii="仿宋_GB2312" w:eastAsia="仿宋_GB2312" w:hint="eastAsia"/>
          <w:color w:val="000000"/>
          <w:sz w:val="32"/>
          <w:szCs w:val="32"/>
        </w:rPr>
        <w:t>顺利完成保证直达资金项目有效、及时、准确支付到位是绩效评价工作的目的。</w:t>
      </w:r>
    </w:p>
    <w:p w:rsidR="0064170C" w:rsidRPr="00D558F0" w:rsidRDefault="0064170C" w:rsidP="00D558F0">
      <w:pPr>
        <w:pStyle w:val="Bodytext10"/>
        <w:tabs>
          <w:tab w:val="left" w:pos="2150"/>
        </w:tabs>
        <w:spacing w:before="100" w:beforeAutospacing="1" w:after="100" w:afterAutospacing="1" w:line="500" w:lineRule="exact"/>
        <w:ind w:firstLineChars="200" w:firstLine="640"/>
        <w:jc w:val="both"/>
        <w:rPr>
          <w:rFonts w:ascii="仿宋_GB2312" w:eastAsia="仿宋_GB2312"/>
          <w:sz w:val="32"/>
          <w:szCs w:val="32"/>
          <w:lang w:val="en-US" w:eastAsia="zh-CN"/>
        </w:rPr>
      </w:pPr>
      <w:bookmarkStart w:id="3" w:name="bookmark7"/>
      <w:r w:rsidRPr="00D558F0">
        <w:rPr>
          <w:rFonts w:ascii="仿宋_GB2312" w:eastAsia="仿宋_GB2312" w:hint="eastAsia"/>
          <w:color w:val="000000"/>
          <w:sz w:val="32"/>
          <w:szCs w:val="32"/>
        </w:rPr>
        <w:t>（</w:t>
      </w:r>
      <w:bookmarkEnd w:id="3"/>
      <w:r w:rsidRPr="00D558F0">
        <w:rPr>
          <w:rFonts w:ascii="仿宋_GB2312" w:eastAsia="仿宋_GB2312" w:hint="eastAsia"/>
          <w:color w:val="000000"/>
          <w:sz w:val="32"/>
          <w:szCs w:val="32"/>
        </w:rPr>
        <w:t>二）</w:t>
      </w:r>
      <w:r w:rsidR="00A67CF4" w:rsidRPr="00A67CF4">
        <w:rPr>
          <w:rFonts w:ascii="仿宋_GB2312" w:eastAsia="仿宋_GB2312" w:hint="eastAsia"/>
          <w:color w:val="000000"/>
          <w:sz w:val="32"/>
          <w:szCs w:val="32"/>
          <w:lang w:val="en-US" w:eastAsia="zh-CN"/>
        </w:rPr>
        <w:t>本次直达资金两个项目的绩效评价秉持科学公正、统筹兼顾、激励约束、公开透明的原则；评价指标体系根据立项依据充分、立项程序规范、绩效目标合理、绩效指标明确性、预算编制具有科学性、资金分配具备合理性、资金到位及时、按计划进行预算执行、资金使用合规、财务和业务管理制度健全、有效执行相关管理制度、项目实施的完成度、质量达标、完工及时和成本节约达到计划规定、实施效益及群众满意度达到目标的要求确立；评价方法根据最初计划实现目标与最终完成情况对比进行绩效评价；绩效评价标准通过对比工程项目前后情况进行。</w:t>
      </w:r>
    </w:p>
    <w:p w:rsidR="0064170C" w:rsidRPr="00D558F0" w:rsidRDefault="0064170C" w:rsidP="00D558F0">
      <w:pPr>
        <w:pStyle w:val="Bodytext10"/>
        <w:tabs>
          <w:tab w:val="left" w:pos="2168"/>
        </w:tabs>
        <w:spacing w:before="100" w:beforeAutospacing="1" w:after="100" w:afterAutospacing="1" w:line="500" w:lineRule="exact"/>
        <w:ind w:firstLineChars="200" w:firstLine="640"/>
        <w:jc w:val="both"/>
        <w:rPr>
          <w:rFonts w:ascii="仿宋_GB2312" w:eastAsia="仿宋_GB2312"/>
          <w:color w:val="000000"/>
          <w:sz w:val="32"/>
          <w:szCs w:val="32"/>
        </w:rPr>
      </w:pPr>
      <w:bookmarkStart w:id="4" w:name="bookmark8"/>
      <w:r w:rsidRPr="00D558F0">
        <w:rPr>
          <w:rFonts w:ascii="仿宋_GB2312" w:eastAsia="仿宋_GB2312" w:hint="eastAsia"/>
          <w:color w:val="000000"/>
          <w:sz w:val="32"/>
          <w:szCs w:val="32"/>
        </w:rPr>
        <w:t>（</w:t>
      </w:r>
      <w:bookmarkEnd w:id="4"/>
      <w:r w:rsidRPr="00D558F0">
        <w:rPr>
          <w:rFonts w:ascii="仿宋_GB2312" w:eastAsia="仿宋_GB2312" w:hint="eastAsia"/>
          <w:color w:val="000000"/>
          <w:sz w:val="32"/>
          <w:szCs w:val="32"/>
        </w:rPr>
        <w:t>三）绩效评价工作过程。</w:t>
      </w:r>
    </w:p>
    <w:p w:rsidR="0064170C" w:rsidRPr="00D558F0" w:rsidRDefault="00A67CF4" w:rsidP="00D558F0">
      <w:pPr>
        <w:spacing w:before="100" w:beforeAutospacing="1" w:after="100" w:afterAutospacing="1" w:line="500" w:lineRule="exact"/>
        <w:ind w:firstLineChars="200" w:firstLine="640"/>
        <w:outlineLvl w:val="0"/>
        <w:rPr>
          <w:rFonts w:ascii="仿宋_GB2312" w:eastAsia="仿宋_GB2312" w:hAnsi="仿宋_GB2312" w:cs="仿宋_GB2312"/>
          <w:sz w:val="32"/>
          <w:szCs w:val="32"/>
          <w:lang w:eastAsia="zh-CN"/>
        </w:rPr>
      </w:pPr>
      <w:r w:rsidRPr="00A67CF4">
        <w:rPr>
          <w:rFonts w:ascii="仿宋_GB2312" w:eastAsia="仿宋_GB2312" w:hint="eastAsia"/>
          <w:sz w:val="32"/>
          <w:szCs w:val="32"/>
          <w:lang w:eastAsia="zh-CN"/>
        </w:rPr>
        <w:t>孙河郊野公园土地整理工程项目</w:t>
      </w:r>
      <w:r w:rsidRPr="00A67CF4">
        <w:rPr>
          <w:rFonts w:ascii="仿宋_GB2312" w:eastAsia="仿宋_GB2312" w:hAnsi="仿宋_GB2312" w:cs="仿宋_GB2312" w:hint="eastAsia"/>
          <w:sz w:val="32"/>
          <w:szCs w:val="32"/>
          <w:lang w:eastAsia="zh-CN"/>
        </w:rPr>
        <w:t>由社会公共事务服务中心负责实施，由专业的第三方监理公司进行监理，经设计、预算、公开招投标、工程实施等程序，乡政府对项目进度、成效、环保、居民反馈等内容进行日常监督检查。</w:t>
      </w:r>
    </w:p>
    <w:p w:rsidR="0064170C" w:rsidRPr="00D558F0" w:rsidRDefault="0064170C" w:rsidP="00D558F0">
      <w:pPr>
        <w:pStyle w:val="Bodytext10"/>
        <w:tabs>
          <w:tab w:val="left" w:pos="1810"/>
        </w:tabs>
        <w:spacing w:before="100" w:beforeAutospacing="1" w:after="100" w:afterAutospacing="1" w:line="500" w:lineRule="exact"/>
        <w:ind w:firstLineChars="200" w:firstLine="643"/>
        <w:rPr>
          <w:rFonts w:ascii="仿宋_GB2312" w:eastAsia="仿宋_GB2312"/>
          <w:b/>
          <w:bCs/>
          <w:color w:val="000000"/>
          <w:sz w:val="32"/>
          <w:szCs w:val="32"/>
        </w:rPr>
      </w:pPr>
      <w:bookmarkStart w:id="5" w:name="bookmark9"/>
      <w:r w:rsidRPr="00D558F0">
        <w:rPr>
          <w:rFonts w:ascii="仿宋_GB2312" w:eastAsia="仿宋_GB2312" w:hint="eastAsia"/>
          <w:b/>
          <w:bCs/>
          <w:color w:val="000000"/>
          <w:sz w:val="32"/>
          <w:szCs w:val="32"/>
        </w:rPr>
        <w:lastRenderedPageBreak/>
        <w:t>三</w:t>
      </w:r>
      <w:bookmarkEnd w:id="5"/>
      <w:r w:rsidRPr="00D558F0">
        <w:rPr>
          <w:rFonts w:ascii="仿宋_GB2312" w:eastAsia="仿宋_GB2312" w:hint="eastAsia"/>
          <w:b/>
          <w:bCs/>
          <w:color w:val="000000"/>
          <w:sz w:val="32"/>
          <w:szCs w:val="32"/>
        </w:rPr>
        <w:t>、综合评价情况及评价结论</w:t>
      </w:r>
    </w:p>
    <w:p w:rsidR="0064170C" w:rsidRPr="00D558F0" w:rsidRDefault="00A67CF4" w:rsidP="00D558F0">
      <w:pPr>
        <w:spacing w:before="100" w:beforeAutospacing="1" w:after="100" w:afterAutospacing="1" w:line="500" w:lineRule="exact"/>
        <w:ind w:firstLineChars="200" w:firstLine="640"/>
        <w:outlineLvl w:val="0"/>
        <w:rPr>
          <w:rFonts w:ascii="仿宋_GB2312" w:eastAsia="仿宋_GB2312" w:hAnsi="仿宋_GB2312" w:cs="仿宋_GB2312"/>
          <w:sz w:val="32"/>
          <w:szCs w:val="32"/>
          <w:lang w:eastAsia="zh-CN"/>
        </w:rPr>
      </w:pPr>
      <w:r w:rsidRPr="00A67CF4">
        <w:rPr>
          <w:rFonts w:ascii="仿宋_GB2312" w:eastAsia="仿宋_GB2312" w:hAnsi="仿宋_GB2312" w:cs="仿宋_GB2312" w:hint="eastAsia"/>
          <w:sz w:val="32"/>
          <w:szCs w:val="32"/>
          <w:lang w:eastAsia="zh-CN"/>
        </w:rPr>
        <w:t>孙河郊野公园土地整理工程项目严格按照设计图纸实施，严控变更、增量内容，避免发生超预算情况。根据天气、环保、重大活动等因素调整施工进度，符合区</w:t>
      </w:r>
      <w:r w:rsidR="00CC372C">
        <w:rPr>
          <w:rFonts w:ascii="仿宋_GB2312" w:eastAsia="仿宋_GB2312" w:hAnsi="仿宋_GB2312" w:cs="仿宋_GB2312" w:hint="eastAsia"/>
          <w:sz w:val="32"/>
          <w:szCs w:val="32"/>
          <w:lang w:eastAsia="zh-CN"/>
        </w:rPr>
        <w:t>发改委相关</w:t>
      </w:r>
      <w:r w:rsidRPr="00A67CF4">
        <w:rPr>
          <w:rFonts w:ascii="仿宋_GB2312" w:eastAsia="仿宋_GB2312" w:hAnsi="仿宋_GB2312" w:cs="仿宋_GB2312" w:hint="eastAsia"/>
          <w:sz w:val="32"/>
          <w:szCs w:val="32"/>
          <w:lang w:eastAsia="zh-CN"/>
        </w:rPr>
        <w:t>管理规定，工程按期完成。经工程项目</w:t>
      </w:r>
      <w:r w:rsidR="00CC372C" w:rsidRPr="00CC372C">
        <w:rPr>
          <w:rFonts w:ascii="仿宋_GB2312" w:eastAsia="仿宋_GB2312" w:hAnsi="仿宋_GB2312" w:cs="仿宋_GB2312" w:hint="eastAsia"/>
          <w:sz w:val="32"/>
          <w:szCs w:val="32"/>
          <w:lang w:eastAsia="zh-CN"/>
        </w:rPr>
        <w:t>改善项目区周边居民的生活环境，提高生活质量，较好的解决建设用地和人居环境的矛盾，消除当地社会和谐的不稳定因素，同时也将改善本区域的经济发展，经济投资的外部环境。</w:t>
      </w:r>
      <w:r w:rsidRPr="00A67CF4">
        <w:rPr>
          <w:rFonts w:ascii="仿宋_GB2312" w:eastAsia="仿宋_GB2312" w:hAnsi="仿宋_GB2312" w:cs="仿宋_GB2312" w:hint="eastAsia"/>
          <w:sz w:val="32"/>
          <w:szCs w:val="32"/>
          <w:lang w:eastAsia="zh-CN"/>
        </w:rPr>
        <w:t>居民环境改善满意度达到</w:t>
      </w:r>
      <w:r w:rsidRPr="00A67CF4">
        <w:rPr>
          <w:rFonts w:ascii="仿宋_GB2312" w:eastAsia="仿宋_GB2312" w:hAnsi="仿宋_GB2312" w:cs="仿宋_GB2312"/>
          <w:sz w:val="32"/>
          <w:szCs w:val="32"/>
          <w:lang w:eastAsia="zh-CN"/>
        </w:rPr>
        <w:t>95%</w:t>
      </w:r>
      <w:r w:rsidRPr="00A67CF4">
        <w:rPr>
          <w:rFonts w:ascii="仿宋_GB2312" w:eastAsia="仿宋_GB2312" w:hAnsi="仿宋_GB2312" w:cs="仿宋_GB2312" w:hint="eastAsia"/>
          <w:sz w:val="32"/>
          <w:szCs w:val="32"/>
          <w:lang w:eastAsia="zh-CN"/>
        </w:rPr>
        <w:t>。</w:t>
      </w:r>
    </w:p>
    <w:p w:rsidR="0064170C" w:rsidRPr="00D558F0" w:rsidRDefault="0064170C" w:rsidP="00D558F0">
      <w:pPr>
        <w:pStyle w:val="Bodytext10"/>
        <w:tabs>
          <w:tab w:val="left" w:pos="1810"/>
        </w:tabs>
        <w:spacing w:before="100" w:beforeAutospacing="1" w:after="100" w:afterAutospacing="1" w:line="500" w:lineRule="exact"/>
        <w:ind w:firstLineChars="200" w:firstLine="643"/>
        <w:rPr>
          <w:rFonts w:ascii="仿宋_GB2312" w:eastAsia="仿宋_GB2312"/>
          <w:b/>
          <w:bCs/>
          <w:sz w:val="32"/>
          <w:szCs w:val="32"/>
        </w:rPr>
      </w:pPr>
      <w:bookmarkStart w:id="6" w:name="bookmark10"/>
      <w:r w:rsidRPr="00D558F0">
        <w:rPr>
          <w:rFonts w:ascii="仿宋_GB2312" w:eastAsia="仿宋_GB2312" w:hint="eastAsia"/>
          <w:b/>
          <w:bCs/>
          <w:color w:val="000000"/>
          <w:sz w:val="32"/>
          <w:szCs w:val="32"/>
        </w:rPr>
        <w:t>四</w:t>
      </w:r>
      <w:bookmarkEnd w:id="6"/>
      <w:r w:rsidRPr="00D558F0">
        <w:rPr>
          <w:rFonts w:ascii="仿宋_GB2312" w:eastAsia="仿宋_GB2312" w:hint="eastAsia"/>
          <w:b/>
          <w:bCs/>
          <w:color w:val="000000"/>
          <w:sz w:val="32"/>
          <w:szCs w:val="32"/>
        </w:rPr>
        <w:t>、绩效评价指标分析</w:t>
      </w:r>
    </w:p>
    <w:p w:rsidR="0064170C" w:rsidRPr="00D558F0" w:rsidRDefault="00D558F0" w:rsidP="00D558F0">
      <w:pPr>
        <w:pStyle w:val="Bodytext10"/>
        <w:tabs>
          <w:tab w:val="left" w:pos="2163"/>
        </w:tabs>
        <w:spacing w:before="100" w:beforeAutospacing="1" w:after="100" w:afterAutospacing="1" w:line="500" w:lineRule="exact"/>
        <w:ind w:firstLineChars="200" w:firstLine="640"/>
        <w:rPr>
          <w:rFonts w:ascii="仿宋_GB2312" w:eastAsia="仿宋_GB2312"/>
          <w:sz w:val="32"/>
          <w:szCs w:val="32"/>
        </w:rPr>
      </w:pPr>
      <w:r>
        <w:rPr>
          <w:rFonts w:ascii="仿宋_GB2312" w:eastAsia="仿宋_GB2312" w:hint="eastAsia"/>
          <w:color w:val="000000"/>
          <w:sz w:val="32"/>
          <w:szCs w:val="32"/>
          <w:lang w:eastAsia="zh-CN"/>
        </w:rPr>
        <w:t>（一）</w:t>
      </w:r>
      <w:r w:rsidR="0064170C" w:rsidRPr="00D558F0">
        <w:rPr>
          <w:rFonts w:ascii="仿宋_GB2312" w:eastAsia="仿宋_GB2312" w:hint="eastAsia"/>
          <w:color w:val="000000"/>
          <w:sz w:val="32"/>
          <w:szCs w:val="32"/>
        </w:rPr>
        <w:t>项目决策情况</w:t>
      </w:r>
    </w:p>
    <w:p w:rsidR="0064170C" w:rsidRPr="00D558F0" w:rsidRDefault="0064170C" w:rsidP="00D558F0">
      <w:pPr>
        <w:pStyle w:val="Bodytext10"/>
        <w:tabs>
          <w:tab w:val="left" w:pos="2163"/>
        </w:tabs>
        <w:spacing w:before="100" w:beforeAutospacing="1" w:after="100" w:afterAutospacing="1" w:line="500" w:lineRule="exact"/>
        <w:ind w:firstLine="0"/>
        <w:rPr>
          <w:rFonts w:ascii="仿宋_GB2312" w:eastAsia="仿宋_GB2312"/>
          <w:sz w:val="32"/>
          <w:szCs w:val="32"/>
          <w:lang w:val="en-US" w:eastAsia="zh-CN"/>
        </w:rPr>
      </w:pPr>
      <w:r w:rsidRPr="00D558F0">
        <w:rPr>
          <w:rFonts w:ascii="仿宋_GB2312" w:eastAsia="仿宋_GB2312" w:hint="eastAsia"/>
          <w:color w:val="000000"/>
          <w:sz w:val="32"/>
          <w:szCs w:val="32"/>
          <w:lang w:val="en-US" w:eastAsia="zh-CN"/>
        </w:rPr>
        <w:t>经北京市朝阳区发展和改革委员会下发给朝阳区孙河乡人民政府《京朝阳发改（审）【2019】46号》文立项批复</w:t>
      </w:r>
    </w:p>
    <w:p w:rsidR="0064170C" w:rsidRPr="00D558F0" w:rsidRDefault="00D558F0"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rPr>
      </w:pPr>
      <w:r>
        <w:rPr>
          <w:rFonts w:ascii="仿宋_GB2312" w:eastAsiaTheme="minorEastAsia" w:hint="eastAsia"/>
          <w:color w:val="000000"/>
          <w:sz w:val="32"/>
          <w:szCs w:val="32"/>
          <w:lang w:eastAsia="zh-CN"/>
        </w:rPr>
        <w:t>（二）</w:t>
      </w:r>
      <w:r w:rsidR="0064170C" w:rsidRPr="00D558F0">
        <w:rPr>
          <w:rFonts w:ascii="仿宋_GB2312" w:eastAsia="仿宋_GB2312" w:hint="eastAsia"/>
          <w:color w:val="000000"/>
          <w:sz w:val="32"/>
          <w:szCs w:val="32"/>
        </w:rPr>
        <w:t>项目过程情况</w:t>
      </w:r>
    </w:p>
    <w:p w:rsidR="0064170C" w:rsidRDefault="0064170C" w:rsidP="00D558F0">
      <w:pPr>
        <w:pStyle w:val="Bodytext10"/>
        <w:tabs>
          <w:tab w:val="left" w:pos="2168"/>
        </w:tabs>
        <w:spacing w:before="100" w:beforeAutospacing="1" w:after="100" w:afterAutospacing="1" w:line="500" w:lineRule="exact"/>
        <w:ind w:firstLine="0"/>
        <w:rPr>
          <w:rFonts w:ascii="仿宋_GB2312" w:eastAsia="仿宋_GB2312"/>
          <w:color w:val="000000"/>
          <w:sz w:val="32"/>
          <w:szCs w:val="32"/>
          <w:lang w:val="en-US" w:eastAsia="zh-CN"/>
        </w:rPr>
      </w:pPr>
      <w:r w:rsidRPr="00D558F0">
        <w:rPr>
          <w:rFonts w:ascii="仿宋_GB2312" w:eastAsia="仿宋_GB2312" w:hint="eastAsia"/>
          <w:color w:val="000000"/>
          <w:sz w:val="32"/>
          <w:szCs w:val="32"/>
          <w:lang w:val="en-US" w:eastAsia="zh-CN"/>
        </w:rPr>
        <w:t>从前期的勘察招标，根据勘察报告，编制实施方案报送朝阳区发展和改革委员会，获得实施方案批复，进行施工单位和监理的招投标工作，于2019年6月30日开工，并于2019年9月17日完成竣工验收。</w:t>
      </w:r>
    </w:p>
    <w:p w:rsidR="00CC372C" w:rsidRPr="00CC372C" w:rsidRDefault="00CC372C" w:rsidP="00936B1C">
      <w:pPr>
        <w:pStyle w:val="Bodytext10"/>
        <w:tabs>
          <w:tab w:val="left" w:pos="2168"/>
        </w:tabs>
        <w:spacing w:before="100" w:beforeAutospacing="1" w:after="100" w:afterAutospacing="1" w:line="500" w:lineRule="exact"/>
        <w:ind w:firstLineChars="200" w:firstLine="640"/>
        <w:rPr>
          <w:rFonts w:ascii="仿宋_GB2312" w:eastAsia="仿宋_GB2312"/>
          <w:b/>
          <w:sz w:val="32"/>
          <w:szCs w:val="32"/>
          <w:lang w:val="en-US" w:eastAsia="zh-CN"/>
        </w:rPr>
      </w:pPr>
      <w:r>
        <w:rPr>
          <w:rFonts w:ascii="仿宋_GB2312" w:eastAsia="仿宋_GB2312" w:hint="eastAsia"/>
          <w:sz w:val="32"/>
          <w:szCs w:val="32"/>
          <w:lang w:val="en-US" w:eastAsia="zh-CN"/>
        </w:rPr>
        <w:t>该项目</w:t>
      </w:r>
      <w:r>
        <w:rPr>
          <w:rFonts w:ascii="仿宋_GB2312" w:eastAsia="仿宋_GB2312" w:hint="eastAsia"/>
          <w:sz w:val="32"/>
          <w:szCs w:val="32"/>
        </w:rPr>
        <w:t>共拨付</w:t>
      </w:r>
      <w:r>
        <w:rPr>
          <w:rFonts w:ascii="仿宋_GB2312" w:eastAsia="仿宋_GB2312" w:hint="eastAsia"/>
          <w:sz w:val="32"/>
          <w:szCs w:val="32"/>
          <w:lang w:eastAsia="zh-CN"/>
        </w:rPr>
        <w:t>直达</w:t>
      </w:r>
      <w:r>
        <w:rPr>
          <w:rFonts w:ascii="仿宋_GB2312" w:eastAsia="仿宋_GB2312" w:hint="eastAsia"/>
          <w:sz w:val="32"/>
          <w:szCs w:val="32"/>
        </w:rPr>
        <w:t>资金</w:t>
      </w:r>
      <w:r>
        <w:rPr>
          <w:rFonts w:ascii="仿宋_GB2312" w:eastAsia="PMingLiU"/>
          <w:sz w:val="32"/>
          <w:szCs w:val="32"/>
        </w:rPr>
        <w:t>1704400</w:t>
      </w:r>
      <w:r>
        <w:rPr>
          <w:rFonts w:ascii="仿宋_GB2312" w:eastAsia="仿宋_GB2312" w:hint="eastAsia"/>
          <w:sz w:val="32"/>
          <w:szCs w:val="32"/>
        </w:rPr>
        <w:t>元，为我</w:t>
      </w:r>
      <w:r>
        <w:rPr>
          <w:rFonts w:ascii="仿宋_GB2312" w:eastAsia="仿宋_GB2312" w:hint="eastAsia"/>
          <w:sz w:val="32"/>
          <w:szCs w:val="32"/>
          <w:lang w:eastAsia="zh-CN"/>
        </w:rPr>
        <w:t>乡</w:t>
      </w:r>
      <w:r w:rsidRPr="00A67CF4">
        <w:rPr>
          <w:rFonts w:ascii="仿宋_GB2312" w:eastAsia="仿宋_GB2312" w:hAnsi="仿宋_GB2312" w:cs="仿宋_GB2312" w:hint="eastAsia"/>
          <w:sz w:val="32"/>
          <w:szCs w:val="32"/>
          <w:lang w:eastAsia="zh-CN"/>
        </w:rPr>
        <w:t>孙河郊野公园土地整理工程项目</w:t>
      </w:r>
      <w:r>
        <w:rPr>
          <w:rFonts w:ascii="仿宋_GB2312" w:eastAsia="仿宋_GB2312" w:hint="eastAsia"/>
          <w:sz w:val="32"/>
          <w:szCs w:val="32"/>
        </w:rPr>
        <w:t>工程进度款，资金已全部支出，目前项目处于评审阶段。</w:t>
      </w:r>
    </w:p>
    <w:p w:rsidR="0064170C" w:rsidRPr="00D558F0" w:rsidRDefault="00D558F0"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rPr>
      </w:pPr>
      <w:r>
        <w:rPr>
          <w:rFonts w:ascii="仿宋_GB2312" w:eastAsia="仿宋_GB2312" w:hint="eastAsia"/>
          <w:color w:val="000000"/>
          <w:sz w:val="32"/>
          <w:szCs w:val="32"/>
          <w:lang w:eastAsia="zh-CN"/>
        </w:rPr>
        <w:t>（三）</w:t>
      </w:r>
      <w:r w:rsidR="0064170C" w:rsidRPr="00D558F0">
        <w:rPr>
          <w:rFonts w:ascii="仿宋_GB2312" w:eastAsia="仿宋_GB2312" w:hint="eastAsia"/>
          <w:color w:val="000000"/>
          <w:sz w:val="32"/>
          <w:szCs w:val="32"/>
        </w:rPr>
        <w:t>项目产出情况</w:t>
      </w:r>
    </w:p>
    <w:p w:rsidR="0064170C" w:rsidRPr="00D558F0" w:rsidRDefault="00CC372C" w:rsidP="00D558F0">
      <w:pPr>
        <w:pStyle w:val="Bodytext10"/>
        <w:tabs>
          <w:tab w:val="left" w:pos="2168"/>
        </w:tabs>
        <w:spacing w:before="100" w:beforeAutospacing="1" w:after="100" w:afterAutospacing="1" w:line="500" w:lineRule="exact"/>
        <w:ind w:firstLine="0"/>
        <w:rPr>
          <w:rFonts w:ascii="仿宋_GB2312" w:eastAsia="仿宋_GB2312"/>
          <w:sz w:val="32"/>
          <w:szCs w:val="32"/>
          <w:lang w:val="en-US" w:eastAsia="zh-CN"/>
        </w:rPr>
      </w:pPr>
      <w:r>
        <w:rPr>
          <w:rFonts w:ascii="仿宋_GB2312" w:eastAsia="仿宋_GB2312" w:hint="eastAsia"/>
          <w:color w:val="000000"/>
          <w:sz w:val="32"/>
          <w:szCs w:val="32"/>
          <w:lang w:val="en-US" w:eastAsia="zh-CN"/>
        </w:rPr>
        <w:lastRenderedPageBreak/>
        <w:t>该</w:t>
      </w:r>
      <w:r w:rsidRPr="00CC372C">
        <w:rPr>
          <w:rFonts w:ascii="仿宋_GB2312" w:eastAsia="仿宋_GB2312" w:hint="eastAsia"/>
          <w:color w:val="000000"/>
          <w:sz w:val="32"/>
          <w:szCs w:val="32"/>
          <w:lang w:val="en-US" w:eastAsia="zh-CN"/>
        </w:rPr>
        <w:t>项目已完工，本次支付</w:t>
      </w:r>
      <w:r>
        <w:rPr>
          <w:rFonts w:ascii="仿宋_GB2312" w:eastAsia="仿宋_GB2312"/>
          <w:color w:val="000000"/>
          <w:sz w:val="32"/>
          <w:szCs w:val="32"/>
          <w:lang w:val="en-US" w:eastAsia="zh-CN"/>
        </w:rPr>
        <w:t>1704400</w:t>
      </w:r>
      <w:r w:rsidRPr="00CC372C">
        <w:rPr>
          <w:rFonts w:ascii="仿宋_GB2312" w:eastAsia="仿宋_GB2312" w:hint="eastAsia"/>
          <w:color w:val="000000"/>
          <w:sz w:val="32"/>
          <w:szCs w:val="32"/>
          <w:lang w:val="en-US" w:eastAsia="zh-CN"/>
        </w:rPr>
        <w:t>元，为项目进度款，目前项目处于评审阶段。</w:t>
      </w:r>
    </w:p>
    <w:p w:rsidR="0064170C" w:rsidRPr="00D558F0" w:rsidRDefault="0064170C" w:rsidP="00D558F0">
      <w:pPr>
        <w:pStyle w:val="Bodytext10"/>
        <w:numPr>
          <w:ilvl w:val="0"/>
          <w:numId w:val="5"/>
        </w:numPr>
        <w:tabs>
          <w:tab w:val="left" w:pos="2168"/>
        </w:tabs>
        <w:spacing w:before="100" w:beforeAutospacing="1" w:after="100" w:afterAutospacing="1" w:line="500" w:lineRule="exact"/>
        <w:rPr>
          <w:rFonts w:ascii="仿宋_GB2312" w:eastAsia="仿宋_GB2312"/>
          <w:sz w:val="32"/>
          <w:szCs w:val="32"/>
        </w:rPr>
      </w:pPr>
      <w:r w:rsidRPr="00D558F0">
        <w:rPr>
          <w:rFonts w:ascii="仿宋_GB2312" w:eastAsia="仿宋_GB2312" w:hint="eastAsia"/>
          <w:color w:val="000000"/>
          <w:sz w:val="32"/>
          <w:szCs w:val="32"/>
        </w:rPr>
        <w:t>项目效益情况</w:t>
      </w:r>
      <w:bookmarkStart w:id="7" w:name="bookmark15"/>
    </w:p>
    <w:p w:rsidR="0064170C" w:rsidRPr="00D558F0" w:rsidRDefault="00D558F0"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Pr>
          <w:rFonts w:ascii="仿宋_GB2312" w:eastAsia="仿宋_GB2312"/>
          <w:color w:val="000000"/>
          <w:sz w:val="32"/>
          <w:szCs w:val="32"/>
          <w:lang w:val="en-US" w:eastAsia="zh-CN"/>
        </w:rPr>
        <w:t>1</w:t>
      </w:r>
      <w:r w:rsidR="00936B1C">
        <w:rPr>
          <w:rFonts w:ascii="仿宋_GB2312" w:eastAsia="仿宋_GB2312" w:hint="eastAsia"/>
          <w:color w:val="000000"/>
          <w:sz w:val="32"/>
          <w:szCs w:val="32"/>
          <w:lang w:val="en-US" w:eastAsia="zh-CN"/>
        </w:rPr>
        <w:t>.</w:t>
      </w:r>
      <w:r w:rsidR="0064170C" w:rsidRPr="00D558F0">
        <w:rPr>
          <w:rFonts w:ascii="仿宋_GB2312" w:eastAsia="仿宋_GB2312" w:hint="eastAsia"/>
          <w:color w:val="000000"/>
          <w:sz w:val="32"/>
          <w:szCs w:val="32"/>
          <w:lang w:val="en-US" w:eastAsia="zh-CN"/>
        </w:rPr>
        <w:t>保护土壤资源与环境</w:t>
      </w:r>
    </w:p>
    <w:p w:rsidR="0064170C" w:rsidRPr="00D558F0" w:rsidRDefault="0064170C" w:rsidP="00D558F0">
      <w:pPr>
        <w:spacing w:before="100" w:beforeAutospacing="1" w:after="100" w:afterAutospacing="1" w:line="500" w:lineRule="exact"/>
        <w:ind w:firstLineChars="200" w:firstLine="640"/>
        <w:rPr>
          <w:rFonts w:ascii="仿宋_GB2312" w:eastAsia="仿宋_GB2312"/>
          <w:sz w:val="32"/>
          <w:szCs w:val="32"/>
          <w:lang w:val="zh-CN"/>
        </w:rPr>
      </w:pPr>
      <w:r w:rsidRPr="00D558F0">
        <w:rPr>
          <w:rFonts w:ascii="仿宋_GB2312" w:eastAsia="仿宋_GB2312" w:hAnsi="宋体" w:cs="宋体" w:hint="eastAsia"/>
          <w:sz w:val="32"/>
          <w:szCs w:val="32"/>
          <w:lang w:val="zh-CN" w:eastAsia="zh-CN" w:bidi="zh-TW"/>
        </w:rPr>
        <w:t>土地整理</w:t>
      </w:r>
      <w:r w:rsidRPr="00D558F0">
        <w:rPr>
          <w:rFonts w:ascii="仿宋_GB2312" w:eastAsia="仿宋_GB2312" w:hAnsi="宋体" w:cs="宋体" w:hint="eastAsia"/>
          <w:sz w:val="32"/>
          <w:szCs w:val="32"/>
          <w:lang w:eastAsia="zh-CN" w:bidi="zh-TW"/>
        </w:rPr>
        <w:t>工程建设的</w:t>
      </w:r>
      <w:r w:rsidRPr="00D558F0">
        <w:rPr>
          <w:rFonts w:ascii="仿宋_GB2312" w:eastAsia="仿宋_GB2312" w:hAnsi="宋体" w:cs="宋体" w:hint="eastAsia"/>
          <w:sz w:val="32"/>
          <w:szCs w:val="32"/>
          <w:lang w:val="zh-CN" w:eastAsia="zh-CN" w:bidi="zh-TW"/>
        </w:rPr>
        <w:t>投入与土壤环境的恢复将使后期项目建设运行产生的不利环境影响得到有效控制，保护土壤资源与环境，对于维护和改善项目区绿化环境质量起到良好作用，</w:t>
      </w:r>
      <w:r w:rsidRPr="00D558F0">
        <w:rPr>
          <w:rFonts w:ascii="仿宋_GB2312" w:eastAsia="仿宋_GB2312" w:hAnsi="宋体" w:cs="宋体" w:hint="eastAsia"/>
          <w:sz w:val="32"/>
          <w:szCs w:val="32"/>
          <w:lang w:eastAsia="zh-CN" w:bidi="zh-TW"/>
        </w:rPr>
        <w:t>同时</w:t>
      </w:r>
      <w:r w:rsidRPr="00D558F0">
        <w:rPr>
          <w:rFonts w:ascii="仿宋_GB2312" w:eastAsia="仿宋_GB2312" w:hAnsi="宋体" w:cs="宋体" w:hint="eastAsia"/>
          <w:sz w:val="32"/>
          <w:szCs w:val="32"/>
          <w:lang w:val="zh-CN" w:eastAsia="zh-CN" w:bidi="zh-TW"/>
        </w:rPr>
        <w:t>可</w:t>
      </w:r>
      <w:r w:rsidRPr="00D558F0">
        <w:rPr>
          <w:rFonts w:ascii="仿宋_GB2312" w:eastAsia="仿宋_GB2312" w:hAnsi="宋体" w:cs="宋体" w:hint="eastAsia"/>
          <w:sz w:val="32"/>
          <w:szCs w:val="32"/>
          <w:lang w:eastAsia="zh-CN" w:bidi="zh-TW"/>
        </w:rPr>
        <w:t>以</w:t>
      </w:r>
      <w:r w:rsidRPr="00D558F0">
        <w:rPr>
          <w:rFonts w:ascii="仿宋_GB2312" w:eastAsia="仿宋_GB2312" w:hAnsi="宋体" w:cs="宋体" w:hint="eastAsia"/>
          <w:sz w:val="32"/>
          <w:szCs w:val="32"/>
          <w:lang w:val="zh-CN" w:eastAsia="zh-CN" w:bidi="zh-TW"/>
        </w:rPr>
        <w:t>改善绿化工人的作业环境，防治水土流失的危害。拆除腾退后水土流失较原地貌加重，水土流失增加。经过科学地对损毁土地进行整理，再采用乔灌草立体防护后可显著减少水土流失，防止土地退化，从而改善水、土地和动植物生态环境。</w:t>
      </w:r>
    </w:p>
    <w:p w:rsidR="0064170C" w:rsidRPr="00D558F0" w:rsidRDefault="00936B1C" w:rsidP="00936B1C">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Pr>
          <w:rFonts w:ascii="仿宋_GB2312" w:eastAsia="仿宋_GB2312" w:hint="eastAsia"/>
          <w:color w:val="000000"/>
          <w:sz w:val="32"/>
          <w:szCs w:val="32"/>
          <w:lang w:val="en-US" w:eastAsia="zh-CN"/>
        </w:rPr>
        <w:t>2.</w:t>
      </w:r>
      <w:r w:rsidR="0064170C" w:rsidRPr="00D558F0">
        <w:rPr>
          <w:rFonts w:ascii="仿宋_GB2312" w:eastAsia="仿宋_GB2312" w:hint="eastAsia"/>
          <w:color w:val="000000"/>
          <w:sz w:val="32"/>
          <w:szCs w:val="32"/>
          <w:lang w:val="en-US" w:eastAsia="zh-CN"/>
        </w:rPr>
        <w:t>成为可绿化用地</w:t>
      </w:r>
    </w:p>
    <w:p w:rsidR="0064170C" w:rsidRPr="00D558F0" w:rsidRDefault="0064170C" w:rsidP="00D558F0">
      <w:pPr>
        <w:spacing w:before="100" w:beforeAutospacing="1" w:after="100" w:afterAutospacing="1" w:line="500" w:lineRule="exact"/>
        <w:ind w:firstLineChars="200" w:firstLine="640"/>
        <w:rPr>
          <w:rFonts w:ascii="仿宋_GB2312" w:eastAsia="仿宋_GB2312"/>
          <w:sz w:val="32"/>
          <w:szCs w:val="32"/>
          <w:lang w:val="zh-CN"/>
        </w:rPr>
      </w:pPr>
      <w:r w:rsidRPr="00D558F0">
        <w:rPr>
          <w:rFonts w:ascii="仿宋_GB2312" w:eastAsia="仿宋_GB2312" w:hAnsi="宋体" w:cs="宋体" w:hint="eastAsia"/>
          <w:sz w:val="32"/>
          <w:szCs w:val="32"/>
          <w:lang w:val="zh-CN" w:eastAsia="zh-CN" w:bidi="zh-TW"/>
        </w:rPr>
        <w:t>项目区规划作为2019年新一轮百万亩造林实施范围，因此土地整理工程应保证后期造林对土壤的需要。土地生产力的良好恢复，将有力促进当地社会经济的发展及和谐社会的构建。将拆除腾退地变成为可供绿化的熟地，本</w:t>
      </w:r>
      <w:r w:rsidRPr="00D558F0">
        <w:rPr>
          <w:rFonts w:ascii="仿宋_GB2312" w:eastAsia="仿宋_GB2312" w:hAnsi="宋体" w:cs="宋体" w:hint="eastAsia"/>
          <w:sz w:val="32"/>
          <w:szCs w:val="32"/>
          <w:lang w:eastAsia="zh-CN" w:bidi="zh-TW"/>
        </w:rPr>
        <w:t>项目</w:t>
      </w:r>
      <w:r w:rsidRPr="00D558F0">
        <w:rPr>
          <w:rFonts w:ascii="仿宋_GB2312" w:eastAsia="仿宋_GB2312" w:hAnsi="宋体" w:cs="宋体" w:hint="eastAsia"/>
          <w:sz w:val="32"/>
          <w:szCs w:val="32"/>
          <w:lang w:val="zh-CN" w:eastAsia="zh-CN" w:bidi="zh-TW"/>
        </w:rPr>
        <w:t>及后续造林项目实施之后，较实施之前植被覆盖率将得到明显提高，将有效遏制项目区及周边环境的恶化，在合理管护的基础上能够最终实现植物生态系统的多样性与稳定性，吸引周边动物群落的回迁，增加动物群落多样性，达到植物动物群落的动态平衡。</w:t>
      </w:r>
    </w:p>
    <w:p w:rsidR="0064170C" w:rsidRPr="00D558F0" w:rsidRDefault="00936B1C" w:rsidP="00936B1C">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Pr>
          <w:rFonts w:ascii="仿宋_GB2312" w:eastAsia="仿宋_GB2312" w:hint="eastAsia"/>
          <w:color w:val="000000"/>
          <w:sz w:val="32"/>
          <w:szCs w:val="32"/>
          <w:lang w:val="en-US" w:eastAsia="zh-CN"/>
        </w:rPr>
        <w:t>3.</w:t>
      </w:r>
      <w:r w:rsidR="0064170C" w:rsidRPr="00D558F0">
        <w:rPr>
          <w:rFonts w:ascii="仿宋_GB2312" w:eastAsia="仿宋_GB2312" w:hint="eastAsia"/>
          <w:color w:val="000000"/>
          <w:sz w:val="32"/>
          <w:szCs w:val="32"/>
          <w:lang w:val="en-US" w:eastAsia="zh-CN"/>
        </w:rPr>
        <w:t>改善周边居民的生活环境</w:t>
      </w:r>
    </w:p>
    <w:p w:rsidR="0064170C" w:rsidRPr="00D558F0" w:rsidRDefault="0064170C"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sidRPr="00D558F0">
        <w:rPr>
          <w:rFonts w:ascii="仿宋_GB2312" w:eastAsia="仿宋_GB2312" w:hint="eastAsia"/>
          <w:color w:val="000000"/>
          <w:sz w:val="32"/>
          <w:szCs w:val="32"/>
          <w:lang w:val="zh-CN" w:eastAsia="zh-CN"/>
        </w:rPr>
        <w:t>项目建设提高了周边村民的就业机会，提高了群众的</w:t>
      </w:r>
      <w:r w:rsidRPr="00D558F0">
        <w:rPr>
          <w:rFonts w:ascii="仿宋_GB2312" w:eastAsia="仿宋_GB2312" w:hint="eastAsia"/>
          <w:color w:val="000000"/>
          <w:sz w:val="32"/>
          <w:szCs w:val="32"/>
          <w:lang w:val="zh-CN" w:eastAsia="zh-CN"/>
        </w:rPr>
        <w:lastRenderedPageBreak/>
        <w:t>直接收入。本项目的建设还将可以起到展示当代朝阳区风貌的作用，这样可以唤起居民的认同感，也能展示朝阳经济调整发展的现代城市的韵味，提升整个北京市形象。</w:t>
      </w:r>
      <w:r w:rsidRPr="00D558F0">
        <w:rPr>
          <w:rFonts w:ascii="仿宋_GB2312" w:eastAsia="仿宋_GB2312" w:hint="eastAsia"/>
          <w:color w:val="000000"/>
          <w:sz w:val="32"/>
          <w:szCs w:val="32"/>
          <w:lang w:val="en-US" w:eastAsia="zh-CN"/>
        </w:rPr>
        <w:t>主要做到了</w:t>
      </w:r>
      <w:r w:rsidRPr="00D558F0">
        <w:rPr>
          <w:rFonts w:ascii="仿宋_GB2312" w:eastAsia="仿宋_GB2312" w:hint="eastAsia"/>
          <w:color w:val="000000"/>
          <w:sz w:val="32"/>
          <w:szCs w:val="32"/>
          <w:lang w:val="zh-CN" w:eastAsia="zh-CN"/>
        </w:rPr>
        <w:t>改善当地居民的工作生活环境和自然生态环境，提高群众的归属感、满意度和幸福感。</w:t>
      </w:r>
    </w:p>
    <w:bookmarkEnd w:id="7"/>
    <w:p w:rsidR="0064170C" w:rsidRPr="00D558F0" w:rsidRDefault="0064170C" w:rsidP="00D558F0">
      <w:pPr>
        <w:pStyle w:val="Bodytext10"/>
        <w:numPr>
          <w:ilvl w:val="0"/>
          <w:numId w:val="8"/>
        </w:numPr>
        <w:tabs>
          <w:tab w:val="left" w:pos="2168"/>
        </w:tabs>
        <w:spacing w:before="100" w:beforeAutospacing="1" w:after="100" w:afterAutospacing="1" w:line="500" w:lineRule="exact"/>
        <w:rPr>
          <w:rFonts w:ascii="仿宋_GB2312" w:eastAsia="仿宋_GB2312"/>
          <w:b/>
          <w:bCs/>
          <w:sz w:val="32"/>
          <w:szCs w:val="32"/>
        </w:rPr>
      </w:pPr>
      <w:r w:rsidRPr="00D558F0">
        <w:rPr>
          <w:rFonts w:ascii="仿宋_GB2312" w:eastAsia="仿宋_GB2312" w:hint="eastAsia"/>
          <w:b/>
          <w:bCs/>
          <w:color w:val="000000"/>
          <w:sz w:val="32"/>
          <w:szCs w:val="32"/>
        </w:rPr>
        <w:t>主要经验及做法、存在的问题及原因分析</w:t>
      </w:r>
    </w:p>
    <w:p w:rsidR="0064170C" w:rsidRPr="00D558F0" w:rsidRDefault="00936B1C" w:rsidP="00936B1C">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zh-CN" w:eastAsia="zh-CN"/>
        </w:rPr>
      </w:pPr>
      <w:r>
        <w:rPr>
          <w:rFonts w:ascii="仿宋_GB2312" w:eastAsia="仿宋_GB2312" w:hint="eastAsia"/>
          <w:color w:val="000000"/>
          <w:sz w:val="32"/>
          <w:szCs w:val="32"/>
          <w:lang w:val="zh-CN" w:eastAsia="zh-CN"/>
        </w:rPr>
        <w:t>（一）</w:t>
      </w:r>
      <w:r w:rsidR="0064170C" w:rsidRPr="00D558F0">
        <w:rPr>
          <w:rFonts w:ascii="仿宋_GB2312" w:eastAsia="仿宋_GB2312" w:hint="eastAsia"/>
          <w:color w:val="000000"/>
          <w:sz w:val="32"/>
          <w:szCs w:val="32"/>
          <w:lang w:val="zh-CN" w:eastAsia="zh-CN"/>
        </w:rPr>
        <w:t>竖向设计地块总体地形呈现东北高，西南低，道路两侧增加微地形，形成富有变化的空间。公园规划活动空间位置以台地为主，通过高差增加体验，使郊野公园特色分明。场地内部绿地结合现状排水沟设计雨水花园。</w:t>
      </w:r>
    </w:p>
    <w:p w:rsidR="0064170C" w:rsidRPr="00D558F0" w:rsidRDefault="00936B1C" w:rsidP="00936B1C">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Pr>
          <w:rFonts w:ascii="仿宋_GB2312" w:eastAsia="仿宋_GB2312" w:hint="eastAsia"/>
          <w:color w:val="000000"/>
          <w:sz w:val="32"/>
          <w:szCs w:val="32"/>
          <w:lang w:val="zh-CN" w:eastAsia="zh-CN"/>
        </w:rPr>
        <w:t>（二）</w:t>
      </w:r>
      <w:r w:rsidR="0064170C" w:rsidRPr="00D558F0">
        <w:rPr>
          <w:rFonts w:ascii="仿宋_GB2312" w:eastAsia="仿宋_GB2312" w:hint="eastAsia"/>
          <w:color w:val="000000"/>
          <w:sz w:val="32"/>
          <w:szCs w:val="32"/>
          <w:lang w:val="zh-CN" w:eastAsia="zh-CN"/>
        </w:rPr>
        <w:t>针对场地内高压走廊区域，为安全考虑，不规划游人进入，根据相关规范不可栽植大乔木。北侧地块地形较高，高压线距地面最近，应向北削坡，对高压线下方在保证输电线路安全的前提下适当下挖，同时在外侧安全距离位置堆砌地形，以便于消纳建筑垃圾。</w:t>
      </w:r>
    </w:p>
    <w:p w:rsidR="0064170C" w:rsidRPr="00D558F0" w:rsidRDefault="00936B1C" w:rsidP="00936B1C">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Pr>
          <w:rFonts w:ascii="仿宋_GB2312" w:eastAsia="仿宋_GB2312" w:hint="eastAsia"/>
          <w:color w:val="000000"/>
          <w:sz w:val="32"/>
          <w:szCs w:val="32"/>
          <w:lang w:val="en-US" w:eastAsia="zh-CN"/>
        </w:rPr>
        <w:t>（三）</w:t>
      </w:r>
      <w:r w:rsidR="0064170C" w:rsidRPr="00D558F0">
        <w:rPr>
          <w:rFonts w:ascii="仿宋_GB2312" w:eastAsia="仿宋_GB2312" w:hint="eastAsia"/>
          <w:color w:val="000000"/>
          <w:sz w:val="32"/>
          <w:szCs w:val="32"/>
          <w:lang w:val="zh-CN" w:eastAsia="zh-CN"/>
        </w:rPr>
        <w:t>土地整理建设中，将与植树纪念林、榆悦湾公园、孙河乡造林地等进行衔接，在竖向设计、道路系统上均进行有机连接和自然过渡，以便今后打造整体的郊野</w:t>
      </w:r>
      <w:r w:rsidR="0064170C" w:rsidRPr="00D558F0">
        <w:rPr>
          <w:rFonts w:ascii="仿宋_GB2312" w:eastAsia="仿宋_GB2312" w:hint="eastAsia"/>
          <w:color w:val="000000"/>
          <w:sz w:val="32"/>
          <w:szCs w:val="32"/>
          <w:lang w:val="en-US" w:eastAsia="zh-CN"/>
        </w:rPr>
        <w:t>公园。</w:t>
      </w:r>
    </w:p>
    <w:p w:rsidR="0064170C" w:rsidRPr="00D558F0" w:rsidRDefault="0064170C" w:rsidP="00D558F0">
      <w:pPr>
        <w:pStyle w:val="Bodytext10"/>
        <w:numPr>
          <w:ilvl w:val="0"/>
          <w:numId w:val="8"/>
        </w:numPr>
        <w:tabs>
          <w:tab w:val="left" w:pos="1674"/>
        </w:tabs>
        <w:spacing w:before="100" w:beforeAutospacing="1" w:after="100" w:afterAutospacing="1" w:line="500" w:lineRule="exact"/>
        <w:rPr>
          <w:rFonts w:ascii="仿宋_GB2312" w:eastAsia="仿宋_GB2312"/>
          <w:b/>
          <w:bCs/>
          <w:sz w:val="32"/>
          <w:szCs w:val="32"/>
        </w:rPr>
      </w:pPr>
      <w:r w:rsidRPr="00D558F0">
        <w:rPr>
          <w:rFonts w:ascii="仿宋_GB2312" w:eastAsia="仿宋_GB2312" w:hint="eastAsia"/>
          <w:b/>
          <w:bCs/>
          <w:color w:val="000000"/>
          <w:sz w:val="32"/>
          <w:szCs w:val="32"/>
        </w:rPr>
        <w:t>有关建议</w:t>
      </w:r>
    </w:p>
    <w:p w:rsidR="0064170C" w:rsidRPr="00D558F0" w:rsidRDefault="0064170C"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sidRPr="00D558F0">
        <w:rPr>
          <w:rFonts w:ascii="仿宋_GB2312" w:eastAsia="仿宋_GB2312" w:hint="eastAsia"/>
          <w:color w:val="000000"/>
          <w:sz w:val="32"/>
          <w:szCs w:val="32"/>
          <w:lang w:val="en-US" w:eastAsia="zh-CN"/>
        </w:rPr>
        <w:t>无</w:t>
      </w:r>
    </w:p>
    <w:p w:rsidR="0064170C" w:rsidRPr="00D558F0" w:rsidRDefault="00D558F0" w:rsidP="00D558F0">
      <w:pPr>
        <w:pStyle w:val="Bodytext10"/>
        <w:tabs>
          <w:tab w:val="left" w:pos="1674"/>
        </w:tabs>
        <w:spacing w:before="100" w:beforeAutospacing="1" w:after="100" w:afterAutospacing="1" w:line="500" w:lineRule="exact"/>
        <w:ind w:firstLineChars="200" w:firstLine="643"/>
        <w:rPr>
          <w:rFonts w:ascii="仿宋_GB2312" w:eastAsia="仿宋_GB2312"/>
          <w:b/>
          <w:bCs/>
          <w:sz w:val="32"/>
          <w:szCs w:val="32"/>
        </w:rPr>
      </w:pPr>
      <w:r>
        <w:rPr>
          <w:rFonts w:ascii="仿宋_GB2312" w:eastAsiaTheme="minorEastAsia" w:hint="eastAsia"/>
          <w:b/>
          <w:bCs/>
          <w:color w:val="000000"/>
          <w:sz w:val="32"/>
          <w:szCs w:val="32"/>
          <w:lang w:eastAsia="zh-CN"/>
        </w:rPr>
        <w:t>七</w:t>
      </w:r>
      <w:r>
        <w:rPr>
          <w:rFonts w:ascii="仿宋_GB2312" w:eastAsiaTheme="minorEastAsia"/>
          <w:b/>
          <w:bCs/>
          <w:color w:val="000000"/>
          <w:sz w:val="32"/>
          <w:szCs w:val="32"/>
          <w:lang w:eastAsia="zh-CN"/>
        </w:rPr>
        <w:t>、</w:t>
      </w:r>
      <w:r w:rsidR="0064170C" w:rsidRPr="00D558F0">
        <w:rPr>
          <w:rFonts w:ascii="仿宋_GB2312" w:eastAsia="仿宋_GB2312" w:hint="eastAsia"/>
          <w:b/>
          <w:bCs/>
          <w:color w:val="000000"/>
          <w:sz w:val="32"/>
          <w:szCs w:val="32"/>
        </w:rPr>
        <w:t>其他需要说明的问题</w:t>
      </w:r>
    </w:p>
    <w:p w:rsidR="0064170C" w:rsidRPr="00D558F0" w:rsidRDefault="0064170C" w:rsidP="00D558F0">
      <w:pPr>
        <w:pStyle w:val="Bodytext10"/>
        <w:tabs>
          <w:tab w:val="left" w:pos="2168"/>
        </w:tabs>
        <w:spacing w:before="100" w:beforeAutospacing="1" w:after="100" w:afterAutospacing="1" w:line="500" w:lineRule="exact"/>
        <w:ind w:firstLineChars="200" w:firstLine="640"/>
        <w:rPr>
          <w:rFonts w:ascii="仿宋_GB2312" w:eastAsia="仿宋_GB2312"/>
          <w:sz w:val="32"/>
          <w:szCs w:val="32"/>
          <w:lang w:val="en-US" w:eastAsia="zh-CN"/>
        </w:rPr>
      </w:pPr>
      <w:r w:rsidRPr="00D558F0">
        <w:rPr>
          <w:rFonts w:ascii="仿宋_GB2312" w:eastAsia="仿宋_GB2312" w:hint="eastAsia"/>
          <w:color w:val="000000"/>
          <w:sz w:val="32"/>
          <w:szCs w:val="32"/>
          <w:lang w:val="en-US" w:eastAsia="zh-CN"/>
        </w:rPr>
        <w:t>无</w:t>
      </w:r>
    </w:p>
    <w:p w:rsidR="0064170C" w:rsidRPr="00D558F0" w:rsidRDefault="00D558F0" w:rsidP="00D558F0">
      <w:pPr>
        <w:pStyle w:val="Bodytext10"/>
        <w:tabs>
          <w:tab w:val="left" w:pos="1674"/>
        </w:tabs>
        <w:spacing w:before="100" w:beforeAutospacing="1" w:after="100" w:afterAutospacing="1" w:line="500" w:lineRule="exact"/>
        <w:ind w:firstLineChars="200" w:firstLine="643"/>
        <w:rPr>
          <w:rFonts w:ascii="仿宋_GB2312" w:eastAsia="仿宋_GB2312"/>
          <w:b/>
          <w:bCs/>
          <w:sz w:val="32"/>
          <w:szCs w:val="32"/>
        </w:rPr>
      </w:pPr>
      <w:r>
        <w:rPr>
          <w:rFonts w:ascii="仿宋_GB2312" w:eastAsia="仿宋_GB2312" w:hint="eastAsia"/>
          <w:b/>
          <w:bCs/>
          <w:color w:val="000000"/>
          <w:sz w:val="32"/>
          <w:szCs w:val="32"/>
          <w:lang w:eastAsia="zh-CN"/>
        </w:rPr>
        <w:lastRenderedPageBreak/>
        <w:t>八</w:t>
      </w:r>
      <w:r>
        <w:rPr>
          <w:rFonts w:ascii="仿宋_GB2312" w:eastAsia="仿宋_GB2312"/>
          <w:b/>
          <w:bCs/>
          <w:color w:val="000000"/>
          <w:sz w:val="32"/>
          <w:szCs w:val="32"/>
          <w:lang w:eastAsia="zh-CN"/>
        </w:rPr>
        <w:t>、</w:t>
      </w:r>
      <w:r w:rsidR="0064170C" w:rsidRPr="00D558F0">
        <w:rPr>
          <w:rFonts w:ascii="仿宋_GB2312" w:eastAsia="仿宋_GB2312" w:hint="eastAsia"/>
          <w:b/>
          <w:bCs/>
          <w:color w:val="000000"/>
          <w:sz w:val="32"/>
          <w:szCs w:val="32"/>
        </w:rPr>
        <w:t>项目支出绩效评价评分表</w:t>
      </w:r>
    </w:p>
    <w:p w:rsidR="0064170C" w:rsidRPr="00D558F0" w:rsidRDefault="0064170C" w:rsidP="00D558F0">
      <w:pPr>
        <w:pStyle w:val="Bodytext30"/>
        <w:spacing w:before="100" w:beforeAutospacing="1" w:after="100" w:afterAutospacing="1" w:line="500" w:lineRule="exact"/>
        <w:ind w:firstLine="700"/>
        <w:rPr>
          <w:rFonts w:ascii="仿宋_GB2312" w:eastAsia="仿宋_GB2312"/>
          <w:sz w:val="32"/>
          <w:szCs w:val="32"/>
        </w:rPr>
      </w:pPr>
      <w:r w:rsidRPr="00D558F0">
        <w:rPr>
          <w:rFonts w:ascii="仿宋_GB2312" w:eastAsia="仿宋_GB2312" w:hint="eastAsia"/>
          <w:sz w:val="32"/>
          <w:szCs w:val="32"/>
        </w:rPr>
        <w:br w:type="page"/>
      </w:r>
    </w:p>
    <w:p w:rsidR="0064170C" w:rsidRDefault="0064170C" w:rsidP="0064170C">
      <w:pPr>
        <w:pStyle w:val="Heading110"/>
        <w:keepNext/>
        <w:keepLines/>
        <w:spacing w:after="80" w:line="240" w:lineRule="auto"/>
      </w:pPr>
      <w:bookmarkStart w:id="8" w:name="bookmark20"/>
      <w:bookmarkStart w:id="9" w:name="bookmark19"/>
      <w:bookmarkStart w:id="10" w:name="bookmark21"/>
      <w:r>
        <w:rPr>
          <w:color w:val="000000"/>
        </w:rPr>
        <w:lastRenderedPageBreak/>
        <w:t>项目支出绩效评价评分表</w:t>
      </w:r>
      <w:bookmarkEnd w:id="8"/>
      <w:bookmarkEnd w:id="9"/>
      <w:bookmarkEnd w:id="10"/>
    </w:p>
    <w:tbl>
      <w:tblPr>
        <w:tblW w:w="0" w:type="auto"/>
        <w:jc w:val="center"/>
        <w:tblLayout w:type="fixed"/>
        <w:tblCellMar>
          <w:left w:w="10" w:type="dxa"/>
          <w:right w:w="10" w:type="dxa"/>
        </w:tblCellMar>
        <w:tblLook w:val="04A0" w:firstRow="1" w:lastRow="0" w:firstColumn="1" w:lastColumn="0" w:noHBand="0" w:noVBand="1"/>
      </w:tblPr>
      <w:tblGrid>
        <w:gridCol w:w="734"/>
        <w:gridCol w:w="696"/>
        <w:gridCol w:w="720"/>
        <w:gridCol w:w="725"/>
        <w:gridCol w:w="701"/>
        <w:gridCol w:w="3202"/>
        <w:gridCol w:w="907"/>
        <w:gridCol w:w="1627"/>
      </w:tblGrid>
      <w:tr w:rsidR="0064170C" w:rsidTr="00B10372">
        <w:trPr>
          <w:trHeight w:hRule="exact" w:val="643"/>
          <w:jc w:val="center"/>
        </w:trPr>
        <w:tc>
          <w:tcPr>
            <w:tcW w:w="734" w:type="dxa"/>
            <w:tcBorders>
              <w:top w:val="single" w:sz="4" w:space="0" w:color="auto"/>
              <w:left w:val="single" w:sz="4" w:space="0" w:color="auto"/>
            </w:tcBorders>
            <w:shd w:val="clear" w:color="auto" w:fill="FFFFFF"/>
            <w:vAlign w:val="bottom"/>
          </w:tcPr>
          <w:p w:rsidR="0064170C" w:rsidRDefault="0064170C" w:rsidP="00B10372">
            <w:pPr>
              <w:pStyle w:val="Other10"/>
              <w:spacing w:after="60"/>
              <w:jc w:val="center"/>
              <w:rPr>
                <w:sz w:val="22"/>
                <w:szCs w:val="22"/>
              </w:rPr>
            </w:pPr>
            <w:r>
              <w:rPr>
                <w:color w:val="000000"/>
                <w:sz w:val="22"/>
                <w:szCs w:val="22"/>
              </w:rPr>
              <w:t>一级</w:t>
            </w:r>
          </w:p>
          <w:p w:rsidR="0064170C" w:rsidRDefault="0064170C" w:rsidP="00B10372">
            <w:pPr>
              <w:pStyle w:val="Other10"/>
              <w:jc w:val="center"/>
              <w:rPr>
                <w:sz w:val="22"/>
                <w:szCs w:val="22"/>
              </w:rPr>
            </w:pPr>
            <w:r>
              <w:rPr>
                <w:color w:val="000000"/>
                <w:sz w:val="22"/>
                <w:szCs w:val="22"/>
              </w:rPr>
              <w:t>指标</w:t>
            </w:r>
          </w:p>
        </w:tc>
        <w:tc>
          <w:tcPr>
            <w:tcW w:w="696" w:type="dxa"/>
            <w:tcBorders>
              <w:top w:val="single" w:sz="4" w:space="0" w:color="auto"/>
              <w:left w:val="single" w:sz="4" w:space="0" w:color="auto"/>
            </w:tcBorders>
            <w:shd w:val="clear" w:color="auto" w:fill="FFFFFF"/>
            <w:vAlign w:val="bottom"/>
          </w:tcPr>
          <w:p w:rsidR="0064170C" w:rsidRDefault="0064170C" w:rsidP="00B10372">
            <w:pPr>
              <w:pStyle w:val="Other10"/>
              <w:spacing w:line="312" w:lineRule="exact"/>
              <w:jc w:val="center"/>
              <w:rPr>
                <w:sz w:val="22"/>
                <w:szCs w:val="22"/>
              </w:rPr>
            </w:pPr>
            <w:r>
              <w:rPr>
                <w:color w:val="000000"/>
                <w:sz w:val="22"/>
                <w:szCs w:val="22"/>
              </w:rPr>
              <w:t>二级 指标</w:t>
            </w:r>
          </w:p>
        </w:tc>
        <w:tc>
          <w:tcPr>
            <w:tcW w:w="720" w:type="dxa"/>
            <w:tcBorders>
              <w:top w:val="single" w:sz="4" w:space="0" w:color="auto"/>
              <w:left w:val="single" w:sz="4" w:space="0" w:color="auto"/>
            </w:tcBorders>
            <w:shd w:val="clear" w:color="auto" w:fill="FFFFFF"/>
            <w:vAlign w:val="center"/>
          </w:tcPr>
          <w:p w:rsidR="0064170C" w:rsidRDefault="0064170C" w:rsidP="00B10372">
            <w:pPr>
              <w:pStyle w:val="Other10"/>
              <w:jc w:val="center"/>
              <w:rPr>
                <w:sz w:val="22"/>
                <w:szCs w:val="22"/>
              </w:rPr>
            </w:pPr>
            <w:r>
              <w:rPr>
                <w:color w:val="000000"/>
                <w:sz w:val="22"/>
                <w:szCs w:val="22"/>
              </w:rPr>
              <w:t>分值</w:t>
            </w:r>
          </w:p>
        </w:tc>
        <w:tc>
          <w:tcPr>
            <w:tcW w:w="725" w:type="dxa"/>
            <w:tcBorders>
              <w:top w:val="single" w:sz="4" w:space="0" w:color="auto"/>
              <w:left w:val="single" w:sz="4" w:space="0" w:color="auto"/>
            </w:tcBorders>
            <w:shd w:val="clear" w:color="auto" w:fill="FFFFFF"/>
            <w:vAlign w:val="bottom"/>
          </w:tcPr>
          <w:p w:rsidR="0064170C" w:rsidRDefault="0064170C" w:rsidP="00B10372">
            <w:pPr>
              <w:pStyle w:val="Other10"/>
              <w:spacing w:line="317" w:lineRule="exact"/>
              <w:jc w:val="center"/>
              <w:rPr>
                <w:sz w:val="22"/>
                <w:szCs w:val="22"/>
              </w:rPr>
            </w:pPr>
            <w:r>
              <w:rPr>
                <w:color w:val="000000"/>
                <w:sz w:val="22"/>
                <w:szCs w:val="22"/>
              </w:rPr>
              <w:t>三级 指标</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jc w:val="center"/>
              <w:rPr>
                <w:sz w:val="22"/>
                <w:szCs w:val="22"/>
              </w:rPr>
            </w:pPr>
            <w:r>
              <w:rPr>
                <w:color w:val="000000"/>
                <w:sz w:val="22"/>
                <w:szCs w:val="22"/>
              </w:rPr>
              <w:t>分值</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jc w:val="center"/>
              <w:rPr>
                <w:sz w:val="22"/>
                <w:szCs w:val="22"/>
              </w:rPr>
            </w:pPr>
            <w:r>
              <w:rPr>
                <w:color w:val="000000"/>
                <w:sz w:val="22"/>
                <w:szCs w:val="22"/>
              </w:rPr>
              <w:t>指标解释</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jc w:val="center"/>
              <w:rPr>
                <w:sz w:val="22"/>
                <w:szCs w:val="22"/>
              </w:rPr>
            </w:pPr>
            <w:r>
              <w:rPr>
                <w:color w:val="000000"/>
                <w:sz w:val="22"/>
                <w:szCs w:val="22"/>
              </w:rPr>
              <w:t>得分</w:t>
            </w:r>
          </w:p>
        </w:tc>
        <w:tc>
          <w:tcPr>
            <w:tcW w:w="1627" w:type="dxa"/>
            <w:tcBorders>
              <w:top w:val="single" w:sz="4" w:space="0" w:color="auto"/>
              <w:left w:val="single" w:sz="4" w:space="0" w:color="auto"/>
              <w:right w:val="single" w:sz="4" w:space="0" w:color="auto"/>
            </w:tcBorders>
            <w:shd w:val="clear" w:color="auto" w:fill="FFFFFF"/>
            <w:vAlign w:val="center"/>
          </w:tcPr>
          <w:p w:rsidR="0064170C" w:rsidRDefault="0064170C" w:rsidP="00B10372">
            <w:pPr>
              <w:pStyle w:val="Other10"/>
              <w:jc w:val="center"/>
              <w:rPr>
                <w:sz w:val="22"/>
                <w:szCs w:val="22"/>
              </w:rPr>
            </w:pPr>
            <w:r>
              <w:rPr>
                <w:color w:val="000000"/>
                <w:sz w:val="22"/>
                <w:szCs w:val="22"/>
              </w:rPr>
              <w:t>扣分理由</w:t>
            </w:r>
          </w:p>
        </w:tc>
      </w:tr>
      <w:tr w:rsidR="0064170C" w:rsidTr="00B10372">
        <w:trPr>
          <w:trHeight w:hRule="exact" w:val="2160"/>
          <w:jc w:val="center"/>
        </w:trPr>
        <w:tc>
          <w:tcPr>
            <w:tcW w:w="734"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决策</w:t>
            </w:r>
          </w:p>
          <w:p w:rsidR="0064170C" w:rsidRDefault="0064170C" w:rsidP="00B10372">
            <w:pPr>
              <w:pStyle w:val="Other10"/>
              <w:spacing w:after="120"/>
              <w:jc w:val="center"/>
              <w:rPr>
                <w:sz w:val="20"/>
                <w:szCs w:val="20"/>
              </w:rPr>
            </w:pPr>
            <w:r>
              <w:rPr>
                <w:rFonts w:ascii="Times New Roman" w:eastAsia="Times New Roman" w:hAnsi="Times New Roman" w:cs="Times New Roman"/>
                <w:color w:val="000000"/>
                <w:sz w:val="20"/>
                <w:szCs w:val="20"/>
              </w:rPr>
              <w:t>（15</w:t>
            </w:r>
          </w:p>
          <w:p w:rsidR="0064170C" w:rsidRDefault="0064170C" w:rsidP="00B10372">
            <w:pPr>
              <w:pStyle w:val="Other10"/>
              <w:spacing w:after="120"/>
              <w:ind w:firstLine="220"/>
              <w:jc w:val="center"/>
              <w:rPr>
                <w:sz w:val="20"/>
                <w:szCs w:val="20"/>
              </w:rPr>
            </w:pPr>
            <w:r>
              <w:rPr>
                <w:color w:val="000000"/>
                <w:sz w:val="20"/>
                <w:szCs w:val="20"/>
              </w:rPr>
              <w:t>分）</w:t>
            </w:r>
          </w:p>
        </w:tc>
        <w:tc>
          <w:tcPr>
            <w:tcW w:w="696"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项目</w:t>
            </w:r>
          </w:p>
          <w:p w:rsidR="0064170C" w:rsidRDefault="0064170C" w:rsidP="00B10372">
            <w:pPr>
              <w:pStyle w:val="Other10"/>
              <w:spacing w:line="312" w:lineRule="exact"/>
              <w:jc w:val="center"/>
              <w:rPr>
                <w:sz w:val="20"/>
                <w:szCs w:val="20"/>
              </w:rPr>
            </w:pPr>
            <w:r>
              <w:rPr>
                <w:color w:val="000000"/>
                <w:sz w:val="20"/>
                <w:szCs w:val="20"/>
              </w:rPr>
              <w:t>立项</w:t>
            </w:r>
          </w:p>
        </w:tc>
        <w:tc>
          <w:tcPr>
            <w:tcW w:w="720" w:type="dxa"/>
            <w:vMerge w:val="restart"/>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立项</w:t>
            </w:r>
          </w:p>
          <w:p w:rsidR="0064170C" w:rsidRDefault="0064170C" w:rsidP="00B10372">
            <w:pPr>
              <w:pStyle w:val="Other10"/>
              <w:spacing w:line="312" w:lineRule="exact"/>
              <w:jc w:val="center"/>
              <w:rPr>
                <w:sz w:val="20"/>
                <w:szCs w:val="20"/>
              </w:rPr>
            </w:pPr>
            <w:r>
              <w:rPr>
                <w:color w:val="000000"/>
                <w:sz w:val="20"/>
                <w:szCs w:val="20"/>
              </w:rPr>
              <w:t>依据</w:t>
            </w:r>
          </w:p>
          <w:p w:rsidR="0064170C" w:rsidRDefault="0064170C" w:rsidP="00B10372">
            <w:pPr>
              <w:pStyle w:val="Other10"/>
              <w:spacing w:line="312" w:lineRule="exact"/>
              <w:jc w:val="center"/>
              <w:rPr>
                <w:sz w:val="20"/>
                <w:szCs w:val="20"/>
              </w:rPr>
            </w:pPr>
            <w:r>
              <w:rPr>
                <w:color w:val="000000"/>
                <w:sz w:val="20"/>
                <w:szCs w:val="20"/>
              </w:rPr>
              <w:t>充分</w:t>
            </w:r>
          </w:p>
          <w:p w:rsidR="0064170C" w:rsidRDefault="0064170C" w:rsidP="00B10372">
            <w:pPr>
              <w:pStyle w:val="Other10"/>
              <w:spacing w:line="312"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3</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7" w:lineRule="exact"/>
              <w:jc w:val="center"/>
              <w:rPr>
                <w:sz w:val="20"/>
                <w:szCs w:val="20"/>
              </w:rPr>
            </w:pPr>
            <w:r>
              <w:rPr>
                <w:color w:val="000000"/>
                <w:sz w:val="20"/>
                <w:szCs w:val="20"/>
              </w:rPr>
              <w:t>项目立项是否符合法律法规、相关政策、发展规划以及部门职责，用以反映 和考核项目立项依据情况。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lang w:val="en-US" w:eastAsia="zh-CN"/>
              </w:rPr>
            </w:pPr>
            <w:r>
              <w:rPr>
                <w:rFonts w:ascii="Times New Roman" w:eastAsia="Times New Roman" w:hAnsi="Times New Roman" w:cs="Times New Roman"/>
                <w:color w:val="000000"/>
                <w:sz w:val="20"/>
                <w:szCs w:val="20"/>
              </w:rPr>
              <w:t>3</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262"/>
          <w:jc w:val="center"/>
        </w:trPr>
        <w:tc>
          <w:tcPr>
            <w:tcW w:w="73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6"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0"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5" w:type="dxa"/>
            <w:tcBorders>
              <w:top w:val="single" w:sz="4" w:space="0" w:color="auto"/>
              <w:left w:val="single" w:sz="4" w:space="0" w:color="auto"/>
            </w:tcBorders>
            <w:shd w:val="clear" w:color="auto" w:fill="FFFFFF"/>
            <w:vAlign w:val="bottom"/>
          </w:tcPr>
          <w:p w:rsidR="0064170C" w:rsidRDefault="0064170C" w:rsidP="00B10372">
            <w:pPr>
              <w:pStyle w:val="Other10"/>
              <w:spacing w:line="314" w:lineRule="exact"/>
              <w:jc w:val="center"/>
              <w:rPr>
                <w:sz w:val="20"/>
                <w:szCs w:val="20"/>
              </w:rPr>
            </w:pPr>
            <w:r>
              <w:rPr>
                <w:color w:val="000000"/>
                <w:sz w:val="20"/>
                <w:szCs w:val="20"/>
              </w:rPr>
              <w:t>立项</w:t>
            </w:r>
          </w:p>
          <w:p w:rsidR="0064170C" w:rsidRDefault="0064170C" w:rsidP="00B10372">
            <w:pPr>
              <w:pStyle w:val="Other10"/>
              <w:spacing w:line="314" w:lineRule="exact"/>
              <w:jc w:val="center"/>
              <w:rPr>
                <w:sz w:val="20"/>
                <w:szCs w:val="20"/>
              </w:rPr>
            </w:pPr>
            <w:r>
              <w:rPr>
                <w:color w:val="000000"/>
                <w:sz w:val="20"/>
                <w:szCs w:val="20"/>
              </w:rPr>
              <w:t>程序</w:t>
            </w:r>
          </w:p>
          <w:p w:rsidR="0064170C" w:rsidRDefault="0064170C" w:rsidP="00B10372">
            <w:pPr>
              <w:pStyle w:val="Other10"/>
              <w:spacing w:line="314" w:lineRule="exact"/>
              <w:jc w:val="center"/>
              <w:rPr>
                <w:sz w:val="20"/>
                <w:szCs w:val="20"/>
              </w:rPr>
            </w:pPr>
            <w:r>
              <w:rPr>
                <w:color w:val="000000"/>
                <w:sz w:val="20"/>
                <w:szCs w:val="20"/>
              </w:rPr>
              <w:t>规范</w:t>
            </w:r>
          </w:p>
          <w:p w:rsidR="0064170C" w:rsidRDefault="0064170C" w:rsidP="00B10372">
            <w:pPr>
              <w:pStyle w:val="Other10"/>
              <w:spacing w:line="314"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项目申请、设立过程是否符合相关要求，用以反映和考核项目立项的规范情况。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675"/>
          <w:jc w:val="center"/>
        </w:trPr>
        <w:tc>
          <w:tcPr>
            <w:tcW w:w="73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6"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绩效</w:t>
            </w:r>
          </w:p>
          <w:p w:rsidR="0064170C" w:rsidRDefault="0064170C" w:rsidP="00B10372">
            <w:pPr>
              <w:pStyle w:val="Other10"/>
              <w:jc w:val="center"/>
              <w:rPr>
                <w:sz w:val="20"/>
                <w:szCs w:val="20"/>
              </w:rPr>
            </w:pPr>
            <w:r>
              <w:rPr>
                <w:color w:val="000000"/>
                <w:sz w:val="20"/>
                <w:szCs w:val="20"/>
              </w:rPr>
              <w:t>目标</w:t>
            </w:r>
          </w:p>
        </w:tc>
        <w:tc>
          <w:tcPr>
            <w:tcW w:w="720" w:type="dxa"/>
            <w:vMerge w:val="restart"/>
            <w:tcBorders>
              <w:top w:val="single" w:sz="4" w:space="0" w:color="auto"/>
              <w:left w:val="single" w:sz="4" w:space="0" w:color="auto"/>
            </w:tcBorders>
            <w:shd w:val="clear" w:color="auto" w:fill="FFFFFF"/>
            <w:vAlign w:val="center"/>
          </w:tcPr>
          <w:p w:rsidR="0064170C" w:rsidRDefault="0064170C" w:rsidP="00B10372">
            <w:pPr>
              <w:pStyle w:val="Other10"/>
              <w:ind w:firstLine="380"/>
              <w:jc w:val="center"/>
              <w:rPr>
                <w:sz w:val="20"/>
                <w:szCs w:val="20"/>
              </w:rPr>
            </w:pPr>
            <w:r>
              <w:rPr>
                <w:rFonts w:ascii="Times New Roman" w:eastAsia="Times New Roman" w:hAnsi="Times New Roman" w:cs="Times New Roman"/>
                <w:color w:val="000000"/>
                <w:sz w:val="20"/>
                <w:szCs w:val="20"/>
              </w:rPr>
              <w:t>5</w:t>
            </w: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07" w:lineRule="exact"/>
              <w:jc w:val="center"/>
              <w:rPr>
                <w:sz w:val="20"/>
                <w:szCs w:val="20"/>
              </w:rPr>
            </w:pPr>
            <w:r>
              <w:rPr>
                <w:color w:val="000000"/>
                <w:sz w:val="20"/>
                <w:szCs w:val="20"/>
              </w:rPr>
              <w:t>绩效</w:t>
            </w:r>
          </w:p>
          <w:p w:rsidR="0064170C" w:rsidRDefault="0064170C" w:rsidP="00B10372">
            <w:pPr>
              <w:pStyle w:val="Other10"/>
              <w:spacing w:line="307" w:lineRule="exact"/>
              <w:jc w:val="center"/>
              <w:rPr>
                <w:sz w:val="20"/>
                <w:szCs w:val="20"/>
              </w:rPr>
            </w:pPr>
            <w:r>
              <w:rPr>
                <w:color w:val="000000"/>
                <w:sz w:val="20"/>
                <w:szCs w:val="20"/>
              </w:rPr>
              <w:t>目标</w:t>
            </w:r>
          </w:p>
          <w:p w:rsidR="0064170C" w:rsidRDefault="0064170C" w:rsidP="00B10372">
            <w:pPr>
              <w:pStyle w:val="Other10"/>
              <w:spacing w:line="307" w:lineRule="exact"/>
              <w:jc w:val="center"/>
              <w:rPr>
                <w:sz w:val="20"/>
                <w:szCs w:val="20"/>
              </w:rPr>
            </w:pPr>
            <w:r>
              <w:rPr>
                <w:color w:val="000000"/>
                <w:sz w:val="20"/>
                <w:szCs w:val="20"/>
              </w:rPr>
              <w:t>合理</w:t>
            </w:r>
          </w:p>
          <w:p w:rsidR="0064170C" w:rsidRDefault="0064170C" w:rsidP="00B10372">
            <w:pPr>
              <w:pStyle w:val="Other10"/>
              <w:spacing w:line="307"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3</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项目所设定的绩效目标是否依据充分， 是否符合客观实际，用以反映和考核项 目绩效目标与项目实施的相符情况。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3</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368"/>
          <w:jc w:val="center"/>
        </w:trPr>
        <w:tc>
          <w:tcPr>
            <w:tcW w:w="73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6"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0"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绩效</w:t>
            </w:r>
          </w:p>
          <w:p w:rsidR="0064170C" w:rsidRDefault="0064170C" w:rsidP="00B10372">
            <w:pPr>
              <w:pStyle w:val="Other10"/>
              <w:spacing w:line="312" w:lineRule="exact"/>
              <w:jc w:val="center"/>
              <w:rPr>
                <w:sz w:val="20"/>
                <w:szCs w:val="20"/>
              </w:rPr>
            </w:pPr>
            <w:r>
              <w:rPr>
                <w:color w:val="000000"/>
                <w:sz w:val="20"/>
                <w:szCs w:val="20"/>
              </w:rPr>
              <w:t>指标</w:t>
            </w:r>
          </w:p>
          <w:p w:rsidR="0064170C" w:rsidRDefault="0064170C" w:rsidP="00B10372">
            <w:pPr>
              <w:pStyle w:val="Other10"/>
              <w:spacing w:line="312" w:lineRule="exact"/>
              <w:jc w:val="center"/>
              <w:rPr>
                <w:sz w:val="20"/>
                <w:szCs w:val="20"/>
              </w:rPr>
            </w:pPr>
            <w:r>
              <w:rPr>
                <w:color w:val="000000"/>
                <w:sz w:val="20"/>
                <w:szCs w:val="20"/>
              </w:rPr>
              <w:t>明确</w:t>
            </w:r>
          </w:p>
          <w:p w:rsidR="0064170C" w:rsidRDefault="0064170C" w:rsidP="00B10372">
            <w:pPr>
              <w:pStyle w:val="Other10"/>
              <w:spacing w:line="312"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依据绩效目标设定的绩效指标是否清晰、细化、可衡量等，用以反映和考核项目绩效目标的明细化情况。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829"/>
          <w:jc w:val="center"/>
        </w:trPr>
        <w:tc>
          <w:tcPr>
            <w:tcW w:w="73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6"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资金</w:t>
            </w:r>
          </w:p>
          <w:p w:rsidR="0064170C" w:rsidRDefault="0064170C" w:rsidP="00B10372">
            <w:pPr>
              <w:pStyle w:val="Other10"/>
              <w:jc w:val="center"/>
              <w:rPr>
                <w:sz w:val="20"/>
                <w:szCs w:val="20"/>
              </w:rPr>
            </w:pPr>
            <w:r>
              <w:rPr>
                <w:color w:val="000000"/>
                <w:sz w:val="20"/>
                <w:szCs w:val="20"/>
              </w:rPr>
              <w:t>投入</w:t>
            </w:r>
          </w:p>
        </w:tc>
        <w:tc>
          <w:tcPr>
            <w:tcW w:w="720" w:type="dxa"/>
            <w:vMerge w:val="restart"/>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17" w:lineRule="exact"/>
              <w:jc w:val="center"/>
              <w:rPr>
                <w:sz w:val="20"/>
                <w:szCs w:val="20"/>
              </w:rPr>
            </w:pPr>
            <w:r>
              <w:rPr>
                <w:color w:val="000000"/>
                <w:sz w:val="20"/>
                <w:szCs w:val="20"/>
              </w:rPr>
              <w:t>预算</w:t>
            </w:r>
          </w:p>
          <w:p w:rsidR="0064170C" w:rsidRDefault="0064170C" w:rsidP="00B10372">
            <w:pPr>
              <w:pStyle w:val="Other10"/>
              <w:spacing w:line="317" w:lineRule="exact"/>
              <w:jc w:val="center"/>
              <w:rPr>
                <w:sz w:val="20"/>
                <w:szCs w:val="20"/>
              </w:rPr>
            </w:pPr>
            <w:r>
              <w:rPr>
                <w:color w:val="000000"/>
                <w:sz w:val="20"/>
                <w:szCs w:val="20"/>
              </w:rPr>
              <w:t>编制</w:t>
            </w:r>
          </w:p>
          <w:p w:rsidR="0064170C" w:rsidRDefault="0064170C" w:rsidP="00B10372">
            <w:pPr>
              <w:pStyle w:val="Other10"/>
              <w:spacing w:line="317" w:lineRule="exact"/>
              <w:jc w:val="center"/>
              <w:rPr>
                <w:sz w:val="20"/>
                <w:szCs w:val="20"/>
              </w:rPr>
            </w:pPr>
            <w:r>
              <w:rPr>
                <w:color w:val="000000"/>
                <w:sz w:val="20"/>
                <w:szCs w:val="20"/>
              </w:rPr>
              <w:t>科学</w:t>
            </w:r>
          </w:p>
          <w:p w:rsidR="0064170C" w:rsidRDefault="0064170C" w:rsidP="00B10372">
            <w:pPr>
              <w:pStyle w:val="Other10"/>
              <w:spacing w:line="317"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3</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项目预算编制是否经过科学论证、有明确标准，资金额度与年度目标是否相适应,用以反映和考核项目预算编制的科学性、合理性情况。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3</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411"/>
          <w:jc w:val="center"/>
        </w:trPr>
        <w:tc>
          <w:tcPr>
            <w:tcW w:w="73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6"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0"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10" w:lineRule="exact"/>
              <w:jc w:val="center"/>
              <w:rPr>
                <w:sz w:val="20"/>
                <w:szCs w:val="20"/>
              </w:rPr>
            </w:pPr>
            <w:r>
              <w:rPr>
                <w:color w:val="000000"/>
                <w:sz w:val="20"/>
                <w:szCs w:val="20"/>
              </w:rPr>
              <w:t>资金</w:t>
            </w:r>
          </w:p>
          <w:p w:rsidR="0064170C" w:rsidRDefault="0064170C" w:rsidP="00B10372">
            <w:pPr>
              <w:pStyle w:val="Other10"/>
              <w:spacing w:line="310" w:lineRule="exact"/>
              <w:jc w:val="center"/>
              <w:rPr>
                <w:sz w:val="20"/>
                <w:szCs w:val="20"/>
              </w:rPr>
            </w:pPr>
            <w:r>
              <w:rPr>
                <w:color w:val="000000"/>
                <w:sz w:val="20"/>
                <w:szCs w:val="20"/>
              </w:rPr>
              <w:t>分配</w:t>
            </w:r>
          </w:p>
          <w:p w:rsidR="0064170C" w:rsidRDefault="0064170C" w:rsidP="00B10372">
            <w:pPr>
              <w:pStyle w:val="Other10"/>
              <w:spacing w:line="310" w:lineRule="exact"/>
              <w:jc w:val="center"/>
              <w:rPr>
                <w:sz w:val="20"/>
                <w:szCs w:val="20"/>
              </w:rPr>
            </w:pPr>
            <w:r>
              <w:rPr>
                <w:color w:val="000000"/>
                <w:sz w:val="20"/>
                <w:szCs w:val="20"/>
              </w:rPr>
              <w:t>合理</w:t>
            </w:r>
          </w:p>
          <w:p w:rsidR="0064170C" w:rsidRDefault="0064170C" w:rsidP="00B10372">
            <w:pPr>
              <w:pStyle w:val="Other10"/>
              <w:spacing w:line="310" w:lineRule="exact"/>
              <w:jc w:val="center"/>
              <w:rPr>
                <w:sz w:val="20"/>
                <w:szCs w:val="20"/>
              </w:rPr>
            </w:pPr>
            <w:r>
              <w:rPr>
                <w:color w:val="000000"/>
                <w:sz w:val="20"/>
                <w:szCs w:val="20"/>
              </w:rPr>
              <w:t>性</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09" w:lineRule="exact"/>
              <w:jc w:val="center"/>
              <w:rPr>
                <w:sz w:val="20"/>
                <w:szCs w:val="20"/>
              </w:rPr>
            </w:pPr>
            <w:r>
              <w:rPr>
                <w:color w:val="000000"/>
                <w:sz w:val="20"/>
                <w:szCs w:val="20"/>
              </w:rPr>
              <w:t>项目预算资金分配是否有测算依据，与 补助单位或地方实际是否相适应，用以 反映和考核项目预算资金分配的科学 性、合理性情况。</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2</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445"/>
          <w:jc w:val="center"/>
        </w:trPr>
        <w:tc>
          <w:tcPr>
            <w:tcW w:w="734"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过程</w:t>
            </w:r>
          </w:p>
          <w:p w:rsidR="0064170C" w:rsidRDefault="0064170C" w:rsidP="00B10372">
            <w:pPr>
              <w:pStyle w:val="Other10"/>
              <w:spacing w:after="120"/>
              <w:jc w:val="center"/>
              <w:rPr>
                <w:sz w:val="20"/>
                <w:szCs w:val="20"/>
              </w:rPr>
            </w:pPr>
            <w:r>
              <w:rPr>
                <w:rFonts w:ascii="Times New Roman" w:eastAsia="Times New Roman" w:hAnsi="Times New Roman" w:cs="Times New Roman"/>
                <w:color w:val="000000"/>
                <w:sz w:val="20"/>
                <w:szCs w:val="20"/>
              </w:rPr>
              <w:t>（30</w:t>
            </w:r>
          </w:p>
          <w:p w:rsidR="0064170C" w:rsidRDefault="0064170C" w:rsidP="00B10372">
            <w:pPr>
              <w:pStyle w:val="Other10"/>
              <w:spacing w:after="120"/>
              <w:jc w:val="center"/>
              <w:rPr>
                <w:sz w:val="20"/>
                <w:szCs w:val="20"/>
              </w:rPr>
            </w:pPr>
            <w:r>
              <w:rPr>
                <w:color w:val="000000"/>
                <w:sz w:val="20"/>
                <w:szCs w:val="20"/>
              </w:rPr>
              <w:t>分）</w:t>
            </w:r>
          </w:p>
        </w:tc>
        <w:tc>
          <w:tcPr>
            <w:tcW w:w="696" w:type="dxa"/>
            <w:vMerge w:val="restart"/>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spacing w:after="100"/>
              <w:jc w:val="center"/>
              <w:rPr>
                <w:sz w:val="20"/>
                <w:szCs w:val="20"/>
              </w:rPr>
            </w:pPr>
            <w:r>
              <w:rPr>
                <w:color w:val="000000"/>
                <w:sz w:val="20"/>
                <w:szCs w:val="20"/>
              </w:rPr>
              <w:t>资金</w:t>
            </w:r>
          </w:p>
          <w:p w:rsidR="0064170C" w:rsidRDefault="0064170C" w:rsidP="00B10372">
            <w:pPr>
              <w:pStyle w:val="Other10"/>
              <w:jc w:val="center"/>
              <w:rPr>
                <w:sz w:val="20"/>
                <w:szCs w:val="20"/>
              </w:rPr>
            </w:pPr>
            <w:r>
              <w:rPr>
                <w:color w:val="000000"/>
                <w:sz w:val="20"/>
                <w:szCs w:val="20"/>
              </w:rPr>
              <w:t>管理</w:t>
            </w:r>
          </w:p>
        </w:tc>
        <w:tc>
          <w:tcPr>
            <w:tcW w:w="720" w:type="dxa"/>
            <w:vMerge w:val="restart"/>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15</w:t>
            </w:r>
          </w:p>
        </w:tc>
        <w:tc>
          <w:tcPr>
            <w:tcW w:w="725" w:type="dxa"/>
            <w:tcBorders>
              <w:top w:val="single" w:sz="4" w:space="0" w:color="auto"/>
              <w:left w:val="single" w:sz="4" w:space="0" w:color="auto"/>
            </w:tcBorders>
            <w:shd w:val="clear" w:color="auto" w:fill="FFFFFF"/>
            <w:vAlign w:val="center"/>
          </w:tcPr>
          <w:p w:rsidR="0064170C" w:rsidRDefault="0064170C" w:rsidP="00B10372">
            <w:pPr>
              <w:pStyle w:val="Other10"/>
              <w:spacing w:line="319" w:lineRule="exact"/>
              <w:jc w:val="center"/>
              <w:rPr>
                <w:sz w:val="20"/>
                <w:szCs w:val="20"/>
              </w:rPr>
            </w:pPr>
            <w:r>
              <w:rPr>
                <w:color w:val="000000"/>
                <w:sz w:val="20"/>
                <w:szCs w:val="20"/>
              </w:rPr>
              <w:t>资金</w:t>
            </w:r>
          </w:p>
          <w:p w:rsidR="0064170C" w:rsidRDefault="0064170C" w:rsidP="00B10372">
            <w:pPr>
              <w:pStyle w:val="Other10"/>
              <w:spacing w:line="319" w:lineRule="exact"/>
              <w:jc w:val="center"/>
              <w:rPr>
                <w:sz w:val="20"/>
                <w:szCs w:val="20"/>
              </w:rPr>
            </w:pPr>
            <w:r>
              <w:rPr>
                <w:color w:val="000000"/>
                <w:sz w:val="20"/>
                <w:szCs w:val="20"/>
              </w:rPr>
              <w:t>到位</w:t>
            </w:r>
          </w:p>
          <w:p w:rsidR="0064170C" w:rsidRDefault="0064170C" w:rsidP="00B10372">
            <w:pPr>
              <w:pStyle w:val="Other10"/>
              <w:spacing w:line="319" w:lineRule="exact"/>
              <w:jc w:val="center"/>
              <w:rPr>
                <w:sz w:val="20"/>
                <w:szCs w:val="20"/>
              </w:rPr>
            </w:pPr>
            <w:r>
              <w:rPr>
                <w:color w:val="000000"/>
                <w:sz w:val="20"/>
                <w:szCs w:val="20"/>
              </w:rPr>
              <w:t>率</w:t>
            </w:r>
          </w:p>
        </w:tc>
        <w:tc>
          <w:tcPr>
            <w:tcW w:w="701"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3202" w:type="dxa"/>
            <w:tcBorders>
              <w:top w:val="single" w:sz="4" w:space="0" w:color="auto"/>
              <w:left w:val="single" w:sz="4" w:space="0" w:color="auto"/>
            </w:tcBorders>
            <w:shd w:val="clear" w:color="auto" w:fill="FFFFFF"/>
            <w:vAlign w:val="center"/>
          </w:tcPr>
          <w:p w:rsidR="0064170C" w:rsidRDefault="0064170C" w:rsidP="00B10372">
            <w:pPr>
              <w:pStyle w:val="Other10"/>
              <w:spacing w:line="317" w:lineRule="exact"/>
              <w:jc w:val="center"/>
              <w:rPr>
                <w:sz w:val="20"/>
                <w:szCs w:val="20"/>
              </w:rPr>
            </w:pPr>
            <w:r>
              <w:rPr>
                <w:color w:val="000000"/>
                <w:sz w:val="20"/>
                <w:szCs w:val="20"/>
              </w:rPr>
              <w:t>实际到位资金与预算资金的比率，用以反映和考核资金落实情况对项目实施的总体保障程度。</w:t>
            </w:r>
          </w:p>
        </w:tc>
        <w:tc>
          <w:tcPr>
            <w:tcW w:w="907" w:type="dxa"/>
            <w:tcBorders>
              <w:top w:val="single" w:sz="4" w:space="0" w:color="auto"/>
              <w:left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1627"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095"/>
          <w:jc w:val="center"/>
        </w:trPr>
        <w:tc>
          <w:tcPr>
            <w:tcW w:w="734" w:type="dxa"/>
            <w:vMerge/>
            <w:tcBorders>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696" w:type="dxa"/>
            <w:vMerge/>
            <w:tcBorders>
              <w:top w:val="single" w:sz="4" w:space="0" w:color="auto"/>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720" w:type="dxa"/>
            <w:vMerge/>
            <w:tcBorders>
              <w:top w:val="single" w:sz="4" w:space="0" w:color="auto"/>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725" w:type="dxa"/>
            <w:tcBorders>
              <w:top w:val="single" w:sz="4" w:space="0" w:color="auto"/>
              <w:left w:val="single" w:sz="4" w:space="0" w:color="auto"/>
              <w:bottom w:val="single" w:sz="4" w:space="0" w:color="auto"/>
            </w:tcBorders>
            <w:shd w:val="clear" w:color="auto" w:fill="FFFFFF"/>
            <w:vAlign w:val="bottom"/>
          </w:tcPr>
          <w:p w:rsidR="0064170C" w:rsidRDefault="0064170C" w:rsidP="00B10372">
            <w:pPr>
              <w:pStyle w:val="Other10"/>
              <w:spacing w:after="120"/>
              <w:jc w:val="center"/>
              <w:rPr>
                <w:sz w:val="20"/>
                <w:szCs w:val="20"/>
              </w:rPr>
            </w:pPr>
            <w:r>
              <w:rPr>
                <w:color w:val="000000"/>
                <w:sz w:val="20"/>
                <w:szCs w:val="20"/>
              </w:rPr>
              <w:t>预算</w:t>
            </w:r>
          </w:p>
          <w:p w:rsidR="0064170C" w:rsidRDefault="0064170C" w:rsidP="00B10372">
            <w:pPr>
              <w:pStyle w:val="Other10"/>
              <w:spacing w:after="120"/>
              <w:jc w:val="center"/>
              <w:rPr>
                <w:sz w:val="20"/>
                <w:szCs w:val="20"/>
              </w:rPr>
            </w:pPr>
            <w:r>
              <w:rPr>
                <w:color w:val="000000"/>
                <w:sz w:val="20"/>
                <w:szCs w:val="20"/>
              </w:rPr>
              <w:t>执行</w:t>
            </w:r>
          </w:p>
          <w:p w:rsidR="0064170C" w:rsidRDefault="0064170C" w:rsidP="00B10372">
            <w:pPr>
              <w:pStyle w:val="Other10"/>
              <w:spacing w:after="120"/>
              <w:jc w:val="center"/>
              <w:rPr>
                <w:sz w:val="20"/>
                <w:szCs w:val="20"/>
              </w:rPr>
            </w:pPr>
            <w:r>
              <w:rPr>
                <w:color w:val="000000"/>
                <w:sz w:val="20"/>
                <w:szCs w:val="20"/>
              </w:rPr>
              <w:t>率</w:t>
            </w:r>
          </w:p>
        </w:tc>
        <w:tc>
          <w:tcPr>
            <w:tcW w:w="701" w:type="dxa"/>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3202" w:type="dxa"/>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项目预算资金是否按照计划执行，用以反映或考核项目预算执行情况。</w:t>
            </w:r>
          </w:p>
        </w:tc>
        <w:tc>
          <w:tcPr>
            <w:tcW w:w="907" w:type="dxa"/>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ind w:firstLine="280"/>
              <w:jc w:val="center"/>
              <w:rPr>
                <w:sz w:val="20"/>
                <w:szCs w:val="20"/>
              </w:rPr>
            </w:pPr>
            <w:r>
              <w:rPr>
                <w:rFonts w:ascii="Times New Roman" w:eastAsia="Times New Roman" w:hAnsi="Times New Roman" w:cs="Times New Roman"/>
                <w:color w:val="000000"/>
                <w:sz w:val="20"/>
                <w:szCs w:val="20"/>
              </w:rPr>
              <w:t>5</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64170C" w:rsidRDefault="0064170C" w:rsidP="00B10372">
            <w:pPr>
              <w:jc w:val="center"/>
              <w:rPr>
                <w:sz w:val="20"/>
                <w:szCs w:val="20"/>
              </w:rPr>
            </w:pPr>
          </w:p>
        </w:tc>
      </w:tr>
    </w:tbl>
    <w:p w:rsidR="0064170C" w:rsidRDefault="0064170C" w:rsidP="0064170C">
      <w:pPr>
        <w:jc w:val="center"/>
        <w:rPr>
          <w:sz w:val="20"/>
          <w:szCs w:val="20"/>
        </w:rPr>
        <w:sectPr w:rsidR="0064170C" w:rsidSect="00D558F0">
          <w:pgSz w:w="11900" w:h="16840"/>
          <w:pgMar w:top="1440" w:right="1800" w:bottom="1440" w:left="1800" w:header="1422" w:footer="835" w:gutter="0"/>
          <w:pgNumType w:start="4"/>
          <w:cols w:space="720"/>
          <w:docGrid w:linePitch="360"/>
        </w:sectPr>
      </w:pPr>
    </w:p>
    <w:tbl>
      <w:tblPr>
        <w:tblW w:w="9288" w:type="dxa"/>
        <w:jc w:val="center"/>
        <w:tblLayout w:type="fixed"/>
        <w:tblCellMar>
          <w:left w:w="10" w:type="dxa"/>
          <w:right w:w="10" w:type="dxa"/>
        </w:tblCellMar>
        <w:tblLook w:val="04A0" w:firstRow="1" w:lastRow="0" w:firstColumn="1" w:lastColumn="0" w:noHBand="0" w:noVBand="1"/>
      </w:tblPr>
      <w:tblGrid>
        <w:gridCol w:w="754"/>
        <w:gridCol w:w="691"/>
        <w:gridCol w:w="715"/>
        <w:gridCol w:w="715"/>
        <w:gridCol w:w="696"/>
        <w:gridCol w:w="3197"/>
        <w:gridCol w:w="898"/>
        <w:gridCol w:w="1622"/>
      </w:tblGrid>
      <w:tr w:rsidR="0064170C" w:rsidTr="00B10372">
        <w:trPr>
          <w:trHeight w:hRule="exact" w:val="2059"/>
          <w:jc w:val="center"/>
        </w:trPr>
        <w:tc>
          <w:tcPr>
            <w:tcW w:w="754" w:type="dxa"/>
            <w:vMerge w:val="restart"/>
            <w:tcBorders>
              <w:top w:val="single" w:sz="4" w:space="0" w:color="auto"/>
              <w:left w:val="single" w:sz="4" w:space="0" w:color="auto"/>
            </w:tcBorders>
            <w:shd w:val="clear" w:color="auto" w:fill="FFFFFF"/>
          </w:tcPr>
          <w:p w:rsidR="0064170C" w:rsidRDefault="0064170C" w:rsidP="00B10372">
            <w:pPr>
              <w:jc w:val="center"/>
              <w:rPr>
                <w:sz w:val="20"/>
                <w:szCs w:val="20"/>
              </w:rPr>
            </w:pPr>
          </w:p>
        </w:tc>
        <w:tc>
          <w:tcPr>
            <w:tcW w:w="691" w:type="dxa"/>
            <w:tcBorders>
              <w:top w:val="single" w:sz="4" w:space="0" w:color="auto"/>
              <w:left w:val="single" w:sz="4" w:space="0" w:color="auto"/>
            </w:tcBorders>
            <w:shd w:val="clear" w:color="auto" w:fill="FFFFFF"/>
          </w:tcPr>
          <w:p w:rsidR="0064170C" w:rsidRDefault="0064170C" w:rsidP="00B10372">
            <w:pPr>
              <w:jc w:val="center"/>
              <w:rPr>
                <w:sz w:val="20"/>
                <w:szCs w:val="20"/>
              </w:rPr>
            </w:pPr>
          </w:p>
        </w:tc>
        <w:tc>
          <w:tcPr>
            <w:tcW w:w="715" w:type="dxa"/>
            <w:tcBorders>
              <w:top w:val="single" w:sz="4" w:space="0" w:color="auto"/>
              <w:left w:val="single" w:sz="4" w:space="0" w:color="auto"/>
            </w:tcBorders>
            <w:shd w:val="clear" w:color="auto" w:fill="FFFFFF"/>
          </w:tcPr>
          <w:p w:rsidR="0064170C" w:rsidRDefault="0064170C" w:rsidP="00B10372">
            <w:pPr>
              <w:jc w:val="center"/>
              <w:rPr>
                <w:sz w:val="20"/>
                <w:szCs w:val="20"/>
              </w:rPr>
            </w:pP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资金</w:t>
            </w:r>
          </w:p>
          <w:p w:rsidR="0064170C" w:rsidRDefault="0064170C" w:rsidP="00B10372">
            <w:pPr>
              <w:pStyle w:val="Other10"/>
              <w:spacing w:line="312" w:lineRule="exact"/>
              <w:jc w:val="center"/>
              <w:rPr>
                <w:sz w:val="20"/>
                <w:szCs w:val="20"/>
              </w:rPr>
            </w:pPr>
            <w:r>
              <w:rPr>
                <w:color w:val="000000"/>
                <w:sz w:val="20"/>
                <w:szCs w:val="20"/>
              </w:rPr>
              <w:t>使用</w:t>
            </w:r>
          </w:p>
          <w:p w:rsidR="0064170C" w:rsidRDefault="0064170C" w:rsidP="00B10372">
            <w:pPr>
              <w:pStyle w:val="Other10"/>
              <w:spacing w:line="312" w:lineRule="exact"/>
              <w:jc w:val="center"/>
              <w:rPr>
                <w:sz w:val="20"/>
                <w:szCs w:val="20"/>
              </w:rPr>
            </w:pPr>
            <w:r>
              <w:rPr>
                <w:color w:val="000000"/>
                <w:sz w:val="20"/>
                <w:szCs w:val="20"/>
              </w:rPr>
              <w:t>合规</w:t>
            </w:r>
          </w:p>
          <w:p w:rsidR="0064170C" w:rsidRDefault="0064170C" w:rsidP="00B10372">
            <w:pPr>
              <w:pStyle w:val="Other10"/>
              <w:spacing w:line="312" w:lineRule="exact"/>
              <w:jc w:val="center"/>
              <w:rPr>
                <w:sz w:val="20"/>
                <w:szCs w:val="20"/>
              </w:rPr>
            </w:pPr>
            <w:r>
              <w:rPr>
                <w:color w:val="000000"/>
                <w:sz w:val="20"/>
                <w:szCs w:val="20"/>
              </w:rPr>
              <w:t>性</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项目资金使用是否符合相关的财务管理制度规定，用以反映和考核项目资金的规范运行情况。</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267"/>
          <w:jc w:val="center"/>
        </w:trPr>
        <w:tc>
          <w:tcPr>
            <w:tcW w:w="754" w:type="dxa"/>
            <w:vMerge/>
            <w:tcBorders>
              <w:left w:val="single" w:sz="4" w:space="0" w:color="auto"/>
            </w:tcBorders>
            <w:shd w:val="clear" w:color="auto" w:fill="FFFFFF"/>
          </w:tcPr>
          <w:p w:rsidR="0064170C" w:rsidRDefault="0064170C" w:rsidP="00B10372">
            <w:pPr>
              <w:jc w:val="center"/>
              <w:rPr>
                <w:sz w:val="20"/>
                <w:szCs w:val="20"/>
              </w:rPr>
            </w:pPr>
          </w:p>
        </w:tc>
        <w:tc>
          <w:tcPr>
            <w:tcW w:w="691"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组织</w:t>
            </w:r>
          </w:p>
          <w:p w:rsidR="0064170C" w:rsidRDefault="0064170C" w:rsidP="00B10372">
            <w:pPr>
              <w:pStyle w:val="Other10"/>
              <w:jc w:val="center"/>
              <w:rPr>
                <w:sz w:val="20"/>
                <w:szCs w:val="20"/>
              </w:rPr>
            </w:pPr>
            <w:r>
              <w:rPr>
                <w:color w:val="000000"/>
                <w:sz w:val="20"/>
                <w:szCs w:val="20"/>
              </w:rPr>
              <w:t>实施</w:t>
            </w:r>
          </w:p>
        </w:tc>
        <w:tc>
          <w:tcPr>
            <w:tcW w:w="715" w:type="dxa"/>
            <w:vMerge w:val="restart"/>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15</w:t>
            </w:r>
          </w:p>
        </w:tc>
        <w:tc>
          <w:tcPr>
            <w:tcW w:w="715" w:type="dxa"/>
            <w:tcBorders>
              <w:top w:val="single" w:sz="4" w:space="0" w:color="auto"/>
              <w:left w:val="single" w:sz="4" w:space="0" w:color="auto"/>
            </w:tcBorders>
            <w:shd w:val="clear" w:color="auto" w:fill="FFFFFF"/>
            <w:vAlign w:val="bottom"/>
          </w:tcPr>
          <w:p w:rsidR="0064170C" w:rsidRDefault="0064170C" w:rsidP="00B10372">
            <w:pPr>
              <w:pStyle w:val="Other10"/>
              <w:spacing w:line="307" w:lineRule="exact"/>
              <w:jc w:val="center"/>
              <w:rPr>
                <w:sz w:val="20"/>
                <w:szCs w:val="20"/>
              </w:rPr>
            </w:pPr>
            <w:r>
              <w:rPr>
                <w:color w:val="000000"/>
                <w:sz w:val="20"/>
                <w:szCs w:val="20"/>
              </w:rPr>
              <w:t>管理</w:t>
            </w:r>
          </w:p>
          <w:p w:rsidR="0064170C" w:rsidRDefault="0064170C" w:rsidP="00B10372">
            <w:pPr>
              <w:pStyle w:val="Other10"/>
              <w:spacing w:line="307" w:lineRule="exact"/>
              <w:jc w:val="center"/>
              <w:rPr>
                <w:sz w:val="20"/>
                <w:szCs w:val="20"/>
              </w:rPr>
            </w:pPr>
            <w:r>
              <w:rPr>
                <w:color w:val="000000"/>
                <w:sz w:val="20"/>
                <w:szCs w:val="20"/>
              </w:rPr>
              <w:t>制度</w:t>
            </w:r>
          </w:p>
          <w:p w:rsidR="0064170C" w:rsidRDefault="0064170C" w:rsidP="00B10372">
            <w:pPr>
              <w:pStyle w:val="Other10"/>
              <w:spacing w:line="307" w:lineRule="exact"/>
              <w:jc w:val="center"/>
              <w:rPr>
                <w:sz w:val="20"/>
                <w:szCs w:val="20"/>
              </w:rPr>
            </w:pPr>
            <w:r>
              <w:rPr>
                <w:color w:val="000000"/>
                <w:sz w:val="20"/>
                <w:szCs w:val="20"/>
              </w:rPr>
              <w:t>健全</w:t>
            </w:r>
          </w:p>
          <w:p w:rsidR="0064170C" w:rsidRDefault="0064170C" w:rsidP="00B10372">
            <w:pPr>
              <w:pStyle w:val="Other10"/>
              <w:spacing w:line="307" w:lineRule="exact"/>
              <w:jc w:val="center"/>
              <w:rPr>
                <w:sz w:val="20"/>
                <w:szCs w:val="20"/>
              </w:rPr>
            </w:pPr>
            <w:r>
              <w:rPr>
                <w:color w:val="000000"/>
                <w:sz w:val="20"/>
                <w:szCs w:val="20"/>
              </w:rPr>
              <w:t>性</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项目实施单位的财务和业务管理制度是否健全,用以反映和考核财务和业务管理制度对项目顺利实施的保障情况。</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584"/>
          <w:jc w:val="center"/>
        </w:trPr>
        <w:tc>
          <w:tcPr>
            <w:tcW w:w="754" w:type="dxa"/>
            <w:vMerge/>
            <w:tcBorders>
              <w:left w:val="single" w:sz="4" w:space="0" w:color="auto"/>
            </w:tcBorders>
            <w:shd w:val="clear" w:color="auto" w:fill="FFFFFF"/>
          </w:tcPr>
          <w:p w:rsidR="0064170C" w:rsidRDefault="0064170C" w:rsidP="00B10372">
            <w:pPr>
              <w:jc w:val="center"/>
              <w:rPr>
                <w:sz w:val="20"/>
                <w:szCs w:val="20"/>
              </w:rPr>
            </w:pPr>
          </w:p>
        </w:tc>
        <w:tc>
          <w:tcPr>
            <w:tcW w:w="691"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15"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制度</w:t>
            </w:r>
          </w:p>
          <w:p w:rsidR="0064170C" w:rsidRDefault="0064170C" w:rsidP="00B10372">
            <w:pPr>
              <w:pStyle w:val="Other10"/>
              <w:spacing w:line="314" w:lineRule="exact"/>
              <w:jc w:val="center"/>
              <w:rPr>
                <w:sz w:val="20"/>
                <w:szCs w:val="20"/>
              </w:rPr>
            </w:pPr>
            <w:r>
              <w:rPr>
                <w:color w:val="000000"/>
                <w:sz w:val="20"/>
                <w:szCs w:val="20"/>
              </w:rPr>
              <w:t>执行</w:t>
            </w:r>
          </w:p>
          <w:p w:rsidR="0064170C" w:rsidRDefault="0064170C" w:rsidP="00B10372">
            <w:pPr>
              <w:pStyle w:val="Other10"/>
              <w:spacing w:line="314" w:lineRule="exact"/>
              <w:jc w:val="center"/>
              <w:rPr>
                <w:sz w:val="20"/>
                <w:szCs w:val="20"/>
              </w:rPr>
            </w:pPr>
            <w:r>
              <w:rPr>
                <w:color w:val="000000"/>
                <w:sz w:val="20"/>
                <w:szCs w:val="20"/>
              </w:rPr>
              <w:t>有效</w:t>
            </w:r>
          </w:p>
          <w:p w:rsidR="0064170C" w:rsidRDefault="0064170C" w:rsidP="00B10372">
            <w:pPr>
              <w:pStyle w:val="Other10"/>
              <w:spacing w:line="314" w:lineRule="exact"/>
              <w:jc w:val="center"/>
              <w:rPr>
                <w:sz w:val="20"/>
                <w:szCs w:val="20"/>
              </w:rPr>
            </w:pPr>
            <w:r>
              <w:rPr>
                <w:color w:val="000000"/>
                <w:sz w:val="20"/>
                <w:szCs w:val="20"/>
              </w:rPr>
              <w:t>性</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10</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项目实施是否符合相关管理规定，用以反映和考核相关管理制度的有效执行情况。</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10</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358"/>
          <w:jc w:val="center"/>
        </w:trPr>
        <w:tc>
          <w:tcPr>
            <w:tcW w:w="754"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20"/>
              <w:ind w:firstLine="180"/>
              <w:jc w:val="center"/>
              <w:rPr>
                <w:sz w:val="20"/>
                <w:szCs w:val="20"/>
              </w:rPr>
            </w:pPr>
            <w:r>
              <w:rPr>
                <w:color w:val="000000"/>
                <w:sz w:val="20"/>
                <w:szCs w:val="20"/>
              </w:rPr>
              <w:t>产出</w:t>
            </w:r>
          </w:p>
          <w:p w:rsidR="0064170C" w:rsidRDefault="0064170C" w:rsidP="00B10372">
            <w:pPr>
              <w:pStyle w:val="Other10"/>
              <w:spacing w:after="120"/>
              <w:ind w:firstLine="260"/>
              <w:jc w:val="center"/>
              <w:rPr>
                <w:sz w:val="20"/>
                <w:szCs w:val="20"/>
              </w:rPr>
            </w:pPr>
            <w:r>
              <w:rPr>
                <w:rFonts w:ascii="Times New Roman" w:eastAsia="Times New Roman" w:hAnsi="Times New Roman" w:cs="Times New Roman"/>
                <w:color w:val="000000"/>
                <w:sz w:val="20"/>
                <w:szCs w:val="20"/>
              </w:rPr>
              <w:t>（30</w:t>
            </w:r>
          </w:p>
          <w:p w:rsidR="0064170C" w:rsidRDefault="0064170C" w:rsidP="00B10372">
            <w:pPr>
              <w:pStyle w:val="Other10"/>
              <w:spacing w:after="120"/>
              <w:ind w:firstLine="180"/>
              <w:jc w:val="center"/>
              <w:rPr>
                <w:sz w:val="20"/>
                <w:szCs w:val="20"/>
              </w:rPr>
            </w:pPr>
            <w:r>
              <w:rPr>
                <w:color w:val="000000"/>
                <w:sz w:val="20"/>
                <w:szCs w:val="20"/>
              </w:rPr>
              <w:t>分）</w:t>
            </w:r>
          </w:p>
        </w:tc>
        <w:tc>
          <w:tcPr>
            <w:tcW w:w="691" w:type="dxa"/>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产出</w:t>
            </w:r>
          </w:p>
          <w:p w:rsidR="0064170C" w:rsidRDefault="0064170C" w:rsidP="00B10372">
            <w:pPr>
              <w:pStyle w:val="Other10"/>
              <w:jc w:val="center"/>
              <w:rPr>
                <w:sz w:val="20"/>
                <w:szCs w:val="20"/>
              </w:rPr>
            </w:pPr>
            <w:r>
              <w:rPr>
                <w:color w:val="000000"/>
                <w:sz w:val="20"/>
                <w:szCs w:val="20"/>
              </w:rPr>
              <w:t>数量</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实际</w:t>
            </w:r>
          </w:p>
          <w:p w:rsidR="0064170C" w:rsidRDefault="0064170C" w:rsidP="00B10372">
            <w:pPr>
              <w:pStyle w:val="Other10"/>
              <w:spacing w:line="312" w:lineRule="exact"/>
              <w:jc w:val="center"/>
              <w:rPr>
                <w:sz w:val="20"/>
                <w:szCs w:val="20"/>
              </w:rPr>
            </w:pPr>
            <w:r>
              <w:rPr>
                <w:color w:val="000000"/>
                <w:sz w:val="20"/>
                <w:szCs w:val="20"/>
              </w:rPr>
              <w:t>完成</w:t>
            </w:r>
          </w:p>
          <w:p w:rsidR="0064170C" w:rsidRDefault="0064170C" w:rsidP="00B10372">
            <w:pPr>
              <w:pStyle w:val="Other10"/>
              <w:spacing w:line="312" w:lineRule="exact"/>
              <w:jc w:val="center"/>
              <w:rPr>
                <w:sz w:val="20"/>
                <w:szCs w:val="20"/>
              </w:rPr>
            </w:pPr>
            <w:r>
              <w:rPr>
                <w:color w:val="000000"/>
                <w:sz w:val="20"/>
                <w:szCs w:val="20"/>
              </w:rPr>
              <w:t>率</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项目实施的实际产出数与计划产出数的比率，用以反映和考核项目产出数量目标的实现程度。</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618"/>
          <w:jc w:val="center"/>
        </w:trPr>
        <w:tc>
          <w:tcPr>
            <w:tcW w:w="75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1" w:type="dxa"/>
            <w:tcBorders>
              <w:top w:val="single" w:sz="4" w:space="0" w:color="auto"/>
              <w:left w:val="single" w:sz="4" w:space="0" w:color="auto"/>
            </w:tcBorders>
            <w:shd w:val="clear" w:color="auto" w:fill="FFFFFF"/>
            <w:vAlign w:val="center"/>
          </w:tcPr>
          <w:p w:rsidR="0064170C" w:rsidRDefault="0064170C" w:rsidP="00B10372">
            <w:pPr>
              <w:pStyle w:val="Other10"/>
              <w:spacing w:line="317" w:lineRule="exact"/>
              <w:jc w:val="center"/>
              <w:rPr>
                <w:sz w:val="20"/>
                <w:szCs w:val="20"/>
              </w:rPr>
            </w:pPr>
            <w:r>
              <w:rPr>
                <w:color w:val="000000"/>
                <w:sz w:val="20"/>
                <w:szCs w:val="20"/>
              </w:rPr>
              <w:t>产出</w:t>
            </w:r>
          </w:p>
          <w:p w:rsidR="0064170C" w:rsidRDefault="0064170C" w:rsidP="00B10372">
            <w:pPr>
              <w:pStyle w:val="Other10"/>
              <w:spacing w:line="317" w:lineRule="exact"/>
              <w:jc w:val="center"/>
              <w:rPr>
                <w:sz w:val="20"/>
                <w:szCs w:val="20"/>
              </w:rPr>
            </w:pPr>
            <w:r>
              <w:rPr>
                <w:color w:val="000000"/>
                <w:sz w:val="20"/>
                <w:szCs w:val="20"/>
              </w:rPr>
              <w:t>质量</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spacing w:line="317" w:lineRule="exact"/>
              <w:jc w:val="center"/>
              <w:rPr>
                <w:sz w:val="20"/>
                <w:szCs w:val="20"/>
              </w:rPr>
            </w:pPr>
            <w:r>
              <w:rPr>
                <w:color w:val="000000"/>
                <w:sz w:val="20"/>
                <w:szCs w:val="20"/>
              </w:rPr>
              <w:t>质量</w:t>
            </w:r>
          </w:p>
          <w:p w:rsidR="0064170C" w:rsidRDefault="0064170C" w:rsidP="00B10372">
            <w:pPr>
              <w:pStyle w:val="Other10"/>
              <w:spacing w:line="317" w:lineRule="exact"/>
              <w:jc w:val="center"/>
              <w:rPr>
                <w:sz w:val="20"/>
                <w:szCs w:val="20"/>
              </w:rPr>
            </w:pPr>
            <w:r>
              <w:rPr>
                <w:color w:val="000000"/>
                <w:sz w:val="20"/>
                <w:szCs w:val="20"/>
              </w:rPr>
              <w:t>达标</w:t>
            </w:r>
          </w:p>
          <w:p w:rsidR="0064170C" w:rsidRDefault="0064170C" w:rsidP="00B10372">
            <w:pPr>
              <w:pStyle w:val="Other10"/>
              <w:spacing w:line="317" w:lineRule="exact"/>
              <w:jc w:val="center"/>
              <w:rPr>
                <w:sz w:val="20"/>
                <w:szCs w:val="20"/>
              </w:rPr>
            </w:pPr>
            <w:r>
              <w:rPr>
                <w:color w:val="000000"/>
                <w:sz w:val="20"/>
                <w:szCs w:val="20"/>
              </w:rPr>
              <w:t>率</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项目完成的质量达标产出数与实际产出数的比率，用以反映和考核项目产出质量目标的实现程度。</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10</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950"/>
          <w:jc w:val="center"/>
        </w:trPr>
        <w:tc>
          <w:tcPr>
            <w:tcW w:w="75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1" w:type="dxa"/>
            <w:tcBorders>
              <w:top w:val="single" w:sz="4" w:space="0" w:color="auto"/>
              <w:left w:val="single" w:sz="4" w:space="0" w:color="auto"/>
            </w:tcBorders>
            <w:shd w:val="clear" w:color="auto" w:fill="FFFFFF"/>
            <w:vAlign w:val="center"/>
          </w:tcPr>
          <w:p w:rsidR="0064170C" w:rsidRDefault="0064170C" w:rsidP="00B10372">
            <w:pPr>
              <w:pStyle w:val="Other10"/>
              <w:spacing w:line="312" w:lineRule="exact"/>
              <w:jc w:val="center"/>
              <w:rPr>
                <w:sz w:val="20"/>
                <w:szCs w:val="20"/>
              </w:rPr>
            </w:pPr>
            <w:r>
              <w:rPr>
                <w:color w:val="000000"/>
                <w:sz w:val="20"/>
                <w:szCs w:val="20"/>
              </w:rPr>
              <w:t>产出</w:t>
            </w:r>
          </w:p>
          <w:p w:rsidR="0064170C" w:rsidRDefault="0064170C" w:rsidP="00B10372">
            <w:pPr>
              <w:pStyle w:val="Other10"/>
              <w:spacing w:line="312" w:lineRule="exact"/>
              <w:jc w:val="center"/>
              <w:rPr>
                <w:sz w:val="20"/>
                <w:szCs w:val="20"/>
              </w:rPr>
            </w:pPr>
            <w:r>
              <w:rPr>
                <w:color w:val="000000"/>
                <w:sz w:val="20"/>
                <w:szCs w:val="20"/>
              </w:rPr>
              <w:t>时效</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715" w:type="dxa"/>
            <w:tcBorders>
              <w:top w:val="single" w:sz="4" w:space="0" w:color="auto"/>
              <w:left w:val="single" w:sz="4" w:space="0" w:color="auto"/>
            </w:tcBorders>
            <w:shd w:val="clear" w:color="auto" w:fill="FFFFFF"/>
          </w:tcPr>
          <w:p w:rsidR="0064170C" w:rsidRDefault="0064170C" w:rsidP="00B10372">
            <w:pPr>
              <w:pStyle w:val="Other10"/>
              <w:spacing w:line="312" w:lineRule="exact"/>
              <w:jc w:val="center"/>
              <w:rPr>
                <w:sz w:val="20"/>
                <w:szCs w:val="20"/>
              </w:rPr>
            </w:pPr>
            <w:r>
              <w:rPr>
                <w:color w:val="000000"/>
                <w:sz w:val="20"/>
                <w:szCs w:val="20"/>
              </w:rPr>
              <w:t>完成</w:t>
            </w:r>
          </w:p>
          <w:p w:rsidR="0064170C" w:rsidRDefault="0064170C" w:rsidP="00B10372">
            <w:pPr>
              <w:pStyle w:val="Other10"/>
              <w:spacing w:line="312" w:lineRule="exact"/>
              <w:jc w:val="center"/>
              <w:rPr>
                <w:sz w:val="20"/>
                <w:szCs w:val="20"/>
              </w:rPr>
            </w:pPr>
            <w:r>
              <w:rPr>
                <w:color w:val="000000"/>
                <w:sz w:val="20"/>
                <w:szCs w:val="20"/>
              </w:rPr>
              <w:t>及时</w:t>
            </w:r>
          </w:p>
          <w:p w:rsidR="0064170C" w:rsidRDefault="0064170C" w:rsidP="00B10372">
            <w:pPr>
              <w:pStyle w:val="Other10"/>
              <w:spacing w:line="312" w:lineRule="exact"/>
              <w:jc w:val="center"/>
              <w:rPr>
                <w:sz w:val="20"/>
                <w:szCs w:val="20"/>
              </w:rPr>
            </w:pPr>
            <w:r>
              <w:rPr>
                <w:color w:val="000000"/>
                <w:sz w:val="20"/>
                <w:szCs w:val="20"/>
              </w:rPr>
              <w:t>性</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3197" w:type="dxa"/>
            <w:tcBorders>
              <w:top w:val="single" w:sz="4" w:space="0" w:color="auto"/>
              <w:left w:val="single" w:sz="4" w:space="0" w:color="auto"/>
            </w:tcBorders>
            <w:shd w:val="clear" w:color="auto" w:fill="FFFFFF"/>
          </w:tcPr>
          <w:p w:rsidR="0064170C" w:rsidRDefault="0064170C" w:rsidP="00B10372">
            <w:pPr>
              <w:pStyle w:val="Other10"/>
              <w:spacing w:line="312" w:lineRule="exact"/>
              <w:jc w:val="center"/>
              <w:rPr>
                <w:sz w:val="20"/>
                <w:szCs w:val="20"/>
              </w:rPr>
            </w:pPr>
            <w:r>
              <w:rPr>
                <w:color w:val="000000"/>
                <w:sz w:val="20"/>
                <w:szCs w:val="20"/>
              </w:rPr>
              <w:t>项目实际完成时间与计划完成时间的比较，用以反映和考核项目产出时效目标的实现程度。</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1613"/>
          <w:jc w:val="center"/>
        </w:trPr>
        <w:tc>
          <w:tcPr>
            <w:tcW w:w="754" w:type="dxa"/>
            <w:vMerge/>
            <w:tcBorders>
              <w:left w:val="single" w:sz="4" w:space="0" w:color="auto"/>
            </w:tcBorders>
            <w:shd w:val="clear" w:color="auto" w:fill="FFFFFF"/>
            <w:vAlign w:val="center"/>
          </w:tcPr>
          <w:p w:rsidR="0064170C" w:rsidRDefault="0064170C" w:rsidP="00B10372">
            <w:pPr>
              <w:jc w:val="center"/>
              <w:rPr>
                <w:sz w:val="20"/>
                <w:szCs w:val="20"/>
              </w:rPr>
            </w:pPr>
          </w:p>
        </w:tc>
        <w:tc>
          <w:tcPr>
            <w:tcW w:w="691" w:type="dxa"/>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产出</w:t>
            </w:r>
          </w:p>
          <w:p w:rsidR="0064170C" w:rsidRDefault="0064170C" w:rsidP="00B10372">
            <w:pPr>
              <w:pStyle w:val="Other10"/>
              <w:jc w:val="center"/>
              <w:rPr>
                <w:sz w:val="20"/>
                <w:szCs w:val="20"/>
              </w:rPr>
            </w:pPr>
            <w:r>
              <w:rPr>
                <w:color w:val="000000"/>
                <w:sz w:val="20"/>
                <w:szCs w:val="20"/>
              </w:rPr>
              <w:t>成本</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715" w:type="dxa"/>
            <w:tcBorders>
              <w:top w:val="single" w:sz="4" w:space="0" w:color="auto"/>
              <w:left w:val="single" w:sz="4" w:space="0" w:color="auto"/>
            </w:tcBorders>
            <w:shd w:val="clear" w:color="auto" w:fill="FFFFFF"/>
            <w:vAlign w:val="center"/>
          </w:tcPr>
          <w:p w:rsidR="0064170C" w:rsidRDefault="0064170C" w:rsidP="00B10372">
            <w:pPr>
              <w:pStyle w:val="Other10"/>
              <w:spacing w:after="120"/>
              <w:jc w:val="center"/>
              <w:rPr>
                <w:sz w:val="20"/>
                <w:szCs w:val="20"/>
              </w:rPr>
            </w:pPr>
            <w:r>
              <w:rPr>
                <w:color w:val="000000"/>
                <w:sz w:val="20"/>
                <w:szCs w:val="20"/>
              </w:rPr>
              <w:t>成本</w:t>
            </w:r>
          </w:p>
          <w:p w:rsidR="0064170C" w:rsidRDefault="0064170C" w:rsidP="00B10372">
            <w:pPr>
              <w:pStyle w:val="Other10"/>
              <w:spacing w:after="120"/>
              <w:jc w:val="center"/>
              <w:rPr>
                <w:sz w:val="20"/>
                <w:szCs w:val="20"/>
              </w:rPr>
            </w:pPr>
            <w:r>
              <w:rPr>
                <w:color w:val="000000"/>
                <w:sz w:val="20"/>
                <w:szCs w:val="20"/>
              </w:rPr>
              <w:t>节约</w:t>
            </w:r>
          </w:p>
          <w:p w:rsidR="0064170C" w:rsidRDefault="0064170C" w:rsidP="00B10372">
            <w:pPr>
              <w:pStyle w:val="Other10"/>
              <w:spacing w:after="120"/>
              <w:jc w:val="center"/>
              <w:rPr>
                <w:sz w:val="20"/>
                <w:szCs w:val="20"/>
              </w:rPr>
            </w:pPr>
            <w:r>
              <w:rPr>
                <w:color w:val="000000"/>
                <w:sz w:val="20"/>
                <w:szCs w:val="20"/>
              </w:rPr>
              <w:t>率</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spacing w:line="314" w:lineRule="exact"/>
              <w:jc w:val="center"/>
              <w:rPr>
                <w:sz w:val="20"/>
                <w:szCs w:val="20"/>
              </w:rPr>
            </w:pPr>
            <w:r>
              <w:rPr>
                <w:color w:val="000000"/>
                <w:sz w:val="20"/>
                <w:szCs w:val="20"/>
              </w:rPr>
              <w:t>完成项目计划工作目标的实际节约成 本与计划成本的比率，用以反映和考核项目的成本节约程度。</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5</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634"/>
          <w:jc w:val="center"/>
        </w:trPr>
        <w:tc>
          <w:tcPr>
            <w:tcW w:w="754"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00"/>
              <w:ind w:firstLine="180"/>
              <w:jc w:val="center"/>
              <w:rPr>
                <w:sz w:val="20"/>
                <w:szCs w:val="20"/>
              </w:rPr>
            </w:pPr>
            <w:r>
              <w:rPr>
                <w:color w:val="000000"/>
                <w:sz w:val="20"/>
                <w:szCs w:val="20"/>
              </w:rPr>
              <w:t>效益</w:t>
            </w:r>
          </w:p>
          <w:p w:rsidR="0064170C" w:rsidRDefault="0064170C" w:rsidP="00B10372">
            <w:pPr>
              <w:pStyle w:val="Other10"/>
              <w:spacing w:after="100"/>
              <w:ind w:firstLine="260"/>
              <w:jc w:val="center"/>
              <w:rPr>
                <w:sz w:val="20"/>
                <w:szCs w:val="20"/>
              </w:rPr>
            </w:pPr>
            <w:r>
              <w:rPr>
                <w:rFonts w:ascii="Times New Roman" w:eastAsia="Times New Roman" w:hAnsi="Times New Roman" w:cs="Times New Roman"/>
                <w:color w:val="000000"/>
                <w:sz w:val="20"/>
                <w:szCs w:val="20"/>
              </w:rPr>
              <w:t>（25</w:t>
            </w:r>
          </w:p>
          <w:p w:rsidR="0064170C" w:rsidRDefault="0064170C" w:rsidP="00B10372">
            <w:pPr>
              <w:pStyle w:val="Other10"/>
              <w:spacing w:after="100"/>
              <w:ind w:firstLine="180"/>
              <w:jc w:val="center"/>
              <w:rPr>
                <w:sz w:val="20"/>
                <w:szCs w:val="20"/>
              </w:rPr>
            </w:pPr>
            <w:r>
              <w:rPr>
                <w:color w:val="000000"/>
                <w:sz w:val="20"/>
                <w:szCs w:val="20"/>
              </w:rPr>
              <w:t>分）</w:t>
            </w:r>
          </w:p>
        </w:tc>
        <w:tc>
          <w:tcPr>
            <w:tcW w:w="691" w:type="dxa"/>
            <w:vMerge w:val="restart"/>
            <w:tcBorders>
              <w:top w:val="single" w:sz="4" w:space="0" w:color="auto"/>
              <w:left w:val="single" w:sz="4" w:space="0" w:color="auto"/>
            </w:tcBorders>
            <w:shd w:val="clear" w:color="auto" w:fill="FFFFFF"/>
            <w:vAlign w:val="center"/>
          </w:tcPr>
          <w:p w:rsidR="0064170C" w:rsidRDefault="0064170C" w:rsidP="00B10372">
            <w:pPr>
              <w:pStyle w:val="Other10"/>
              <w:spacing w:after="100"/>
              <w:jc w:val="center"/>
              <w:rPr>
                <w:sz w:val="20"/>
                <w:szCs w:val="20"/>
              </w:rPr>
            </w:pPr>
            <w:r>
              <w:rPr>
                <w:color w:val="000000"/>
                <w:sz w:val="20"/>
                <w:szCs w:val="20"/>
              </w:rPr>
              <w:t>项目</w:t>
            </w:r>
          </w:p>
          <w:p w:rsidR="0064170C" w:rsidRDefault="0064170C" w:rsidP="00B10372">
            <w:pPr>
              <w:pStyle w:val="Other10"/>
              <w:jc w:val="center"/>
              <w:rPr>
                <w:sz w:val="20"/>
                <w:szCs w:val="20"/>
              </w:rPr>
            </w:pPr>
            <w:r>
              <w:rPr>
                <w:color w:val="000000"/>
                <w:sz w:val="20"/>
                <w:szCs w:val="20"/>
              </w:rPr>
              <w:t>效益</w:t>
            </w:r>
          </w:p>
        </w:tc>
        <w:tc>
          <w:tcPr>
            <w:tcW w:w="715" w:type="dxa"/>
            <w:vMerge w:val="restart"/>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25</w:t>
            </w:r>
          </w:p>
        </w:tc>
        <w:tc>
          <w:tcPr>
            <w:tcW w:w="715" w:type="dxa"/>
            <w:tcBorders>
              <w:top w:val="single" w:sz="4" w:space="0" w:color="auto"/>
              <w:left w:val="single" w:sz="4" w:space="0" w:color="auto"/>
            </w:tcBorders>
            <w:shd w:val="clear" w:color="auto" w:fill="FFFFFF"/>
          </w:tcPr>
          <w:p w:rsidR="0064170C" w:rsidRDefault="0064170C" w:rsidP="00B10372">
            <w:pPr>
              <w:pStyle w:val="Other10"/>
              <w:spacing w:after="100"/>
              <w:jc w:val="center"/>
              <w:rPr>
                <w:sz w:val="20"/>
                <w:szCs w:val="20"/>
              </w:rPr>
            </w:pPr>
            <w:r>
              <w:rPr>
                <w:color w:val="000000"/>
                <w:sz w:val="20"/>
                <w:szCs w:val="20"/>
              </w:rPr>
              <w:t>实施</w:t>
            </w:r>
          </w:p>
          <w:p w:rsidR="0064170C" w:rsidRDefault="0064170C" w:rsidP="00B10372">
            <w:pPr>
              <w:pStyle w:val="Other10"/>
              <w:jc w:val="center"/>
              <w:rPr>
                <w:sz w:val="20"/>
                <w:szCs w:val="20"/>
              </w:rPr>
            </w:pPr>
            <w:r>
              <w:rPr>
                <w:color w:val="000000"/>
                <w:sz w:val="20"/>
                <w:szCs w:val="20"/>
              </w:rPr>
              <w:t>效益</w:t>
            </w:r>
          </w:p>
        </w:tc>
        <w:tc>
          <w:tcPr>
            <w:tcW w:w="696"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20</w:t>
            </w:r>
          </w:p>
        </w:tc>
        <w:tc>
          <w:tcPr>
            <w:tcW w:w="3197" w:type="dxa"/>
            <w:tcBorders>
              <w:top w:val="single" w:sz="4" w:space="0" w:color="auto"/>
              <w:left w:val="single" w:sz="4" w:space="0" w:color="auto"/>
            </w:tcBorders>
            <w:shd w:val="clear" w:color="auto" w:fill="FFFFFF"/>
            <w:vAlign w:val="center"/>
          </w:tcPr>
          <w:p w:rsidR="0064170C" w:rsidRDefault="0064170C" w:rsidP="00B10372">
            <w:pPr>
              <w:pStyle w:val="Other10"/>
              <w:jc w:val="center"/>
              <w:rPr>
                <w:sz w:val="20"/>
                <w:szCs w:val="20"/>
              </w:rPr>
            </w:pPr>
            <w:r>
              <w:rPr>
                <w:color w:val="000000"/>
                <w:sz w:val="20"/>
                <w:szCs w:val="20"/>
              </w:rPr>
              <w:t>项目实施所产生的效益。</w:t>
            </w:r>
          </w:p>
        </w:tc>
        <w:tc>
          <w:tcPr>
            <w:tcW w:w="898" w:type="dxa"/>
            <w:tcBorders>
              <w:top w:val="single" w:sz="4" w:space="0" w:color="auto"/>
              <w:left w:val="single" w:sz="4" w:space="0" w:color="auto"/>
            </w:tcBorders>
            <w:shd w:val="clear" w:color="auto" w:fill="FFFFFF"/>
            <w:vAlign w:val="center"/>
          </w:tcPr>
          <w:p w:rsidR="0064170C" w:rsidRDefault="0064170C" w:rsidP="00B10372">
            <w:pPr>
              <w:pStyle w:val="Other10"/>
              <w:ind w:firstLine="220"/>
              <w:jc w:val="center"/>
              <w:rPr>
                <w:sz w:val="20"/>
                <w:szCs w:val="20"/>
              </w:rPr>
            </w:pPr>
            <w:r>
              <w:rPr>
                <w:rFonts w:ascii="Times New Roman" w:eastAsia="Times New Roman" w:hAnsi="Times New Roman" w:cs="Times New Roman"/>
                <w:color w:val="000000"/>
                <w:sz w:val="20"/>
                <w:szCs w:val="20"/>
              </w:rPr>
              <w:t>20</w:t>
            </w:r>
          </w:p>
        </w:tc>
        <w:tc>
          <w:tcPr>
            <w:tcW w:w="1622" w:type="dxa"/>
            <w:tcBorders>
              <w:top w:val="single" w:sz="4" w:space="0" w:color="auto"/>
              <w:left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653"/>
          <w:jc w:val="center"/>
        </w:trPr>
        <w:tc>
          <w:tcPr>
            <w:tcW w:w="754" w:type="dxa"/>
            <w:vMerge/>
            <w:tcBorders>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691" w:type="dxa"/>
            <w:vMerge/>
            <w:tcBorders>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715" w:type="dxa"/>
            <w:vMerge/>
            <w:tcBorders>
              <w:left w:val="single" w:sz="4" w:space="0" w:color="auto"/>
              <w:bottom w:val="single" w:sz="4" w:space="0" w:color="auto"/>
            </w:tcBorders>
            <w:shd w:val="clear" w:color="auto" w:fill="FFFFFF"/>
            <w:vAlign w:val="center"/>
          </w:tcPr>
          <w:p w:rsidR="0064170C" w:rsidRDefault="0064170C" w:rsidP="00B10372">
            <w:pPr>
              <w:jc w:val="center"/>
              <w:rPr>
                <w:sz w:val="20"/>
                <w:szCs w:val="20"/>
              </w:rPr>
            </w:pPr>
          </w:p>
        </w:tc>
        <w:tc>
          <w:tcPr>
            <w:tcW w:w="715" w:type="dxa"/>
            <w:tcBorders>
              <w:top w:val="single" w:sz="4" w:space="0" w:color="auto"/>
              <w:left w:val="single" w:sz="4" w:space="0" w:color="auto"/>
              <w:bottom w:val="single" w:sz="4" w:space="0" w:color="auto"/>
            </w:tcBorders>
            <w:shd w:val="clear" w:color="auto" w:fill="FFFFFF"/>
          </w:tcPr>
          <w:p w:rsidR="0064170C" w:rsidRDefault="0064170C" w:rsidP="00B10372">
            <w:pPr>
              <w:pStyle w:val="Other10"/>
              <w:spacing w:after="120"/>
              <w:jc w:val="center"/>
              <w:rPr>
                <w:sz w:val="20"/>
                <w:szCs w:val="20"/>
              </w:rPr>
            </w:pPr>
            <w:r>
              <w:rPr>
                <w:color w:val="000000"/>
                <w:sz w:val="20"/>
                <w:szCs w:val="20"/>
              </w:rPr>
              <w:t>满意</w:t>
            </w:r>
          </w:p>
          <w:p w:rsidR="0064170C" w:rsidRDefault="0064170C" w:rsidP="00B10372">
            <w:pPr>
              <w:pStyle w:val="Other10"/>
              <w:spacing w:after="120"/>
              <w:jc w:val="center"/>
              <w:rPr>
                <w:sz w:val="20"/>
                <w:szCs w:val="20"/>
              </w:rPr>
            </w:pPr>
            <w:r>
              <w:rPr>
                <w:color w:val="000000"/>
                <w:sz w:val="20"/>
                <w:szCs w:val="20"/>
              </w:rPr>
              <w:t>度</w:t>
            </w:r>
          </w:p>
        </w:tc>
        <w:tc>
          <w:tcPr>
            <w:tcW w:w="696" w:type="dxa"/>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3197" w:type="dxa"/>
            <w:tcBorders>
              <w:top w:val="single" w:sz="4" w:space="0" w:color="auto"/>
              <w:left w:val="single" w:sz="4" w:space="0" w:color="auto"/>
              <w:bottom w:val="single" w:sz="4" w:space="0" w:color="auto"/>
            </w:tcBorders>
            <w:shd w:val="clear" w:color="auto" w:fill="FFFFFF"/>
          </w:tcPr>
          <w:p w:rsidR="0064170C" w:rsidRDefault="0064170C" w:rsidP="00B10372">
            <w:pPr>
              <w:pStyle w:val="Other10"/>
              <w:spacing w:line="322" w:lineRule="exact"/>
              <w:jc w:val="center"/>
              <w:rPr>
                <w:sz w:val="20"/>
                <w:szCs w:val="20"/>
              </w:rPr>
            </w:pPr>
            <w:r>
              <w:rPr>
                <w:color w:val="000000"/>
                <w:sz w:val="20"/>
                <w:szCs w:val="20"/>
              </w:rPr>
              <w:t>社会公众或服务对象对项目实施效果的满意程度。</w:t>
            </w:r>
          </w:p>
        </w:tc>
        <w:tc>
          <w:tcPr>
            <w:tcW w:w="898" w:type="dxa"/>
            <w:tcBorders>
              <w:top w:val="single" w:sz="4" w:space="0" w:color="auto"/>
              <w:left w:val="single" w:sz="4" w:space="0" w:color="auto"/>
              <w:bottom w:val="single" w:sz="4" w:space="0" w:color="auto"/>
            </w:tcBorders>
            <w:shd w:val="clear" w:color="auto" w:fill="FFFFFF"/>
            <w:vAlign w:val="center"/>
          </w:tcPr>
          <w:p w:rsidR="0064170C" w:rsidRDefault="0064170C" w:rsidP="00B10372">
            <w:pPr>
              <w:pStyle w:val="Other10"/>
              <w:ind w:firstLine="260"/>
              <w:jc w:val="center"/>
              <w:rPr>
                <w:sz w:val="20"/>
                <w:szCs w:val="20"/>
              </w:rPr>
            </w:pPr>
            <w:r>
              <w:rPr>
                <w:rFonts w:ascii="Times New Roman" w:eastAsia="Times New Roman" w:hAnsi="Times New Roman" w:cs="Times New Roman"/>
                <w:color w:val="000000"/>
                <w:sz w:val="20"/>
                <w:szCs w:val="20"/>
              </w:rPr>
              <w:t>5</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rsidR="0064170C" w:rsidRDefault="0064170C" w:rsidP="00B10372">
            <w:pPr>
              <w:jc w:val="center"/>
              <w:rPr>
                <w:sz w:val="20"/>
                <w:szCs w:val="20"/>
              </w:rPr>
            </w:pPr>
          </w:p>
        </w:tc>
      </w:tr>
      <w:tr w:rsidR="0064170C" w:rsidTr="00B10372">
        <w:trPr>
          <w:trHeight w:hRule="exact" w:val="653"/>
          <w:jc w:val="center"/>
        </w:trPr>
        <w:tc>
          <w:tcPr>
            <w:tcW w:w="676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4170C" w:rsidRDefault="0064170C" w:rsidP="00B10372">
            <w:pPr>
              <w:pStyle w:val="Other10"/>
              <w:spacing w:line="322" w:lineRule="exact"/>
              <w:jc w:val="center"/>
              <w:rPr>
                <w:sz w:val="20"/>
                <w:szCs w:val="20"/>
              </w:rPr>
            </w:pPr>
            <w:r>
              <w:rPr>
                <w:color w:val="000000"/>
                <w:sz w:val="20"/>
                <w:szCs w:val="20"/>
              </w:rPr>
              <w:t>合计（</w:t>
            </w:r>
            <w:r>
              <w:rPr>
                <w:rFonts w:ascii="Times New Roman" w:eastAsia="Times New Roman" w:hAnsi="Times New Roman" w:cs="Times New Roman"/>
                <w:color w:val="000000"/>
                <w:sz w:val="20"/>
                <w:szCs w:val="20"/>
              </w:rPr>
              <w:t>100</w:t>
            </w:r>
            <w:r>
              <w:rPr>
                <w:color w:val="000000"/>
                <w:sz w:val="20"/>
                <w:szCs w:val="20"/>
              </w:rPr>
              <w:t>分）</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tcPr>
          <w:p w:rsidR="0064170C" w:rsidRDefault="0064170C" w:rsidP="00B10372">
            <w:pPr>
              <w:jc w:val="center"/>
              <w:rPr>
                <w:sz w:val="20"/>
                <w:szCs w:val="20"/>
              </w:rPr>
            </w:pPr>
          </w:p>
        </w:tc>
      </w:tr>
    </w:tbl>
    <w:p w:rsidR="0064170C" w:rsidRDefault="0064170C" w:rsidP="0064170C">
      <w:pPr>
        <w:pStyle w:val="Heading110"/>
        <w:keepNext/>
        <w:keepLines/>
        <w:rPr>
          <w:rFonts w:ascii="Times New Roman" w:eastAsia="Times New Roman" w:hAnsi="Times New Roman" w:cs="Times New Roman"/>
          <w:b/>
          <w:bCs/>
        </w:rPr>
        <w:sectPr w:rsidR="0064170C">
          <w:headerReference w:type="default" r:id="rId7"/>
          <w:pgSz w:w="11900" w:h="16840"/>
          <w:pgMar w:top="2029" w:right="1209" w:bottom="2029" w:left="1729" w:header="0" w:footer="1601" w:gutter="0"/>
          <w:pgNumType w:start="3"/>
          <w:cols w:space="720"/>
          <w:docGrid w:linePitch="360"/>
        </w:sectPr>
      </w:pPr>
      <w:bookmarkStart w:id="11" w:name="bookmark24"/>
      <w:bookmarkStart w:id="12" w:name="bookmark22"/>
      <w:bookmarkStart w:id="13" w:name="bookmark23"/>
    </w:p>
    <w:bookmarkEnd w:id="11"/>
    <w:bookmarkEnd w:id="12"/>
    <w:bookmarkEnd w:id="13"/>
    <w:p w:rsidR="0064170C" w:rsidRDefault="0064170C" w:rsidP="0064170C">
      <w:pPr>
        <w:pStyle w:val="Bodytext10"/>
        <w:tabs>
          <w:tab w:val="left" w:pos="1276"/>
        </w:tabs>
        <w:spacing w:line="526" w:lineRule="exact"/>
        <w:ind w:firstLine="640"/>
        <w:jc w:val="both"/>
        <w:rPr>
          <w:b/>
          <w:bCs/>
        </w:rPr>
      </w:pPr>
    </w:p>
    <w:p w:rsidR="00991C96" w:rsidRDefault="00991C96"/>
    <w:sectPr w:rsidR="00991C96">
      <w:headerReference w:type="default" r:id="rId8"/>
      <w:pgSz w:w="11900" w:h="16840"/>
      <w:pgMar w:top="2029" w:right="1209" w:bottom="2029" w:left="1729" w:header="0" w:footer="1601"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AC" w:rsidRDefault="005602AC">
      <w:r>
        <w:separator/>
      </w:r>
    </w:p>
  </w:endnote>
  <w:endnote w:type="continuationSeparator" w:id="0">
    <w:p w:rsidR="005602AC" w:rsidRDefault="0056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AC" w:rsidRDefault="005602AC">
      <w:r>
        <w:separator/>
      </w:r>
    </w:p>
  </w:footnote>
  <w:footnote w:type="continuationSeparator" w:id="0">
    <w:p w:rsidR="005602AC" w:rsidRDefault="00560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19" w:rsidRDefault="005602AC">
    <w:pPr>
      <w:pStyle w:val="Headerorfooter20"/>
      <w:rPr>
        <w:sz w:val="32"/>
        <w:szCs w:val="32"/>
      </w:rPr>
    </w:pPr>
  </w:p>
  <w:p w:rsidR="00C76719" w:rsidRDefault="0064170C">
    <w:pPr>
      <w:spacing w:line="1" w:lineRule="exact"/>
    </w:pPr>
    <w:r>
      <w:rPr>
        <w:rFonts w:hint="eastAsia"/>
      </w:rPr>
      <w:t>（100分）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719" w:rsidRDefault="005602AC">
    <w:pPr>
      <w:pStyle w:val="Headerorfooter20"/>
      <w:rPr>
        <w:sz w:val="32"/>
        <w:szCs w:val="32"/>
      </w:rPr>
    </w:pPr>
  </w:p>
  <w:p w:rsidR="00C76719" w:rsidRDefault="0064170C">
    <w:pPr>
      <w:spacing w:line="1" w:lineRule="exact"/>
    </w:pPr>
    <w:r>
      <w:rPr>
        <w:rFonts w:hint="eastAsia"/>
      </w:rPr>
      <w:t>（100分）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24CE069"/>
    <w:multiLevelType w:val="singleLevel"/>
    <w:tmpl w:val="824CE069"/>
    <w:lvl w:ilvl="0">
      <w:start w:val="1"/>
      <w:numFmt w:val="decimal"/>
      <w:suff w:val="nothing"/>
      <w:lvlText w:val="%1、"/>
      <w:lvlJc w:val="left"/>
    </w:lvl>
  </w:abstractNum>
  <w:abstractNum w:abstractNumId="1" w15:restartNumberingAfterBreak="0">
    <w:nsid w:val="98136508"/>
    <w:multiLevelType w:val="singleLevel"/>
    <w:tmpl w:val="98136508"/>
    <w:lvl w:ilvl="0">
      <w:start w:val="1"/>
      <w:numFmt w:val="decimal"/>
      <w:suff w:val="nothing"/>
      <w:lvlText w:val="%1、"/>
      <w:lvlJc w:val="left"/>
    </w:lvl>
  </w:abstractNum>
  <w:abstractNum w:abstractNumId="2" w15:restartNumberingAfterBreak="0">
    <w:nsid w:val="A48CD7B9"/>
    <w:multiLevelType w:val="singleLevel"/>
    <w:tmpl w:val="A48CD7B9"/>
    <w:lvl w:ilvl="0">
      <w:start w:val="1"/>
      <w:numFmt w:val="chineseCounting"/>
      <w:suff w:val="nothing"/>
      <w:lvlText w:val="（%1）"/>
      <w:lvlJc w:val="left"/>
      <w:rPr>
        <w:rFonts w:hint="eastAsia"/>
      </w:rPr>
    </w:lvl>
  </w:abstractNum>
  <w:abstractNum w:abstractNumId="3" w15:restartNumberingAfterBreak="0">
    <w:nsid w:val="C52AF480"/>
    <w:multiLevelType w:val="singleLevel"/>
    <w:tmpl w:val="C52AF480"/>
    <w:lvl w:ilvl="0">
      <w:start w:val="5"/>
      <w:numFmt w:val="chineseCounting"/>
      <w:suff w:val="nothing"/>
      <w:lvlText w:val="%1、"/>
      <w:lvlJc w:val="left"/>
      <w:rPr>
        <w:rFonts w:hint="eastAsia"/>
      </w:rPr>
    </w:lvl>
  </w:abstractNum>
  <w:abstractNum w:abstractNumId="4" w15:restartNumberingAfterBreak="0">
    <w:nsid w:val="0C984DF4"/>
    <w:multiLevelType w:val="hybridMultilevel"/>
    <w:tmpl w:val="6B70138E"/>
    <w:lvl w:ilvl="0" w:tplc="D38C19CE">
      <w:start w:val="2"/>
      <w:numFmt w:val="decimal"/>
      <w:lvlText w:val="%1、"/>
      <w:lvlJc w:val="left"/>
      <w:pPr>
        <w:ind w:left="1360" w:hanging="720"/>
      </w:pPr>
      <w:rPr>
        <w:rFonts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46CF43A7"/>
    <w:multiLevelType w:val="hybridMultilevel"/>
    <w:tmpl w:val="B4326BE0"/>
    <w:lvl w:ilvl="0" w:tplc="8A22D17A">
      <w:start w:val="5"/>
      <w:numFmt w:val="japaneseCounting"/>
      <w:lvlText w:val="%1、"/>
      <w:lvlJc w:val="left"/>
      <w:pPr>
        <w:ind w:left="1363" w:hanging="720"/>
      </w:pPr>
      <w:rPr>
        <w:rFonts w:eastAsiaTheme="minorEastAsia" w:hint="default"/>
        <w:color w:val="000000"/>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15:restartNumberingAfterBreak="0">
    <w:nsid w:val="66534225"/>
    <w:multiLevelType w:val="hybridMultilevel"/>
    <w:tmpl w:val="02167146"/>
    <w:lvl w:ilvl="0" w:tplc="06400BCC">
      <w:start w:val="2"/>
      <w:numFmt w:val="decimal"/>
      <w:lvlText w:val="%1、"/>
      <w:lvlJc w:val="left"/>
      <w:pPr>
        <w:ind w:left="1360" w:hanging="720"/>
      </w:pPr>
      <w:rPr>
        <w:rFonts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78814E90"/>
    <w:multiLevelType w:val="hybridMultilevel"/>
    <w:tmpl w:val="E17E3B34"/>
    <w:lvl w:ilvl="0" w:tplc="1688B27C">
      <w:start w:val="4"/>
      <w:numFmt w:val="japaneseCounting"/>
      <w:lvlText w:val="（%1）"/>
      <w:lvlJc w:val="left"/>
      <w:pPr>
        <w:ind w:left="1720" w:hanging="1080"/>
      </w:pPr>
      <w:rPr>
        <w:rFonts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3"/>
  </w:num>
  <w:num w:numId="4">
    <w:abstractNumId w:val="1"/>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70C"/>
    <w:rsid w:val="001C0915"/>
    <w:rsid w:val="0036481D"/>
    <w:rsid w:val="003E21B0"/>
    <w:rsid w:val="005602AC"/>
    <w:rsid w:val="0064170C"/>
    <w:rsid w:val="00675E02"/>
    <w:rsid w:val="00712CE8"/>
    <w:rsid w:val="007445EB"/>
    <w:rsid w:val="00936B1C"/>
    <w:rsid w:val="00991C96"/>
    <w:rsid w:val="009E2CF5"/>
    <w:rsid w:val="00A67CF4"/>
    <w:rsid w:val="00CA4F2F"/>
    <w:rsid w:val="00CC372C"/>
    <w:rsid w:val="00D558F0"/>
    <w:rsid w:val="00EE7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210D0A-DD3C-43B8-B4D4-F952A178B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70C"/>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1">
    <w:name w:val="Body text|1_"/>
    <w:basedOn w:val="a0"/>
    <w:link w:val="Bodytext10"/>
    <w:qFormat/>
    <w:rsid w:val="0064170C"/>
    <w:rPr>
      <w:rFonts w:ascii="宋体" w:eastAsia="宋体" w:hAnsi="宋体" w:cs="宋体"/>
      <w:sz w:val="30"/>
      <w:szCs w:val="30"/>
      <w:lang w:val="zh-TW" w:eastAsia="zh-TW" w:bidi="zh-TW"/>
    </w:rPr>
  </w:style>
  <w:style w:type="paragraph" w:customStyle="1" w:styleId="Bodytext10">
    <w:name w:val="Body text|1"/>
    <w:basedOn w:val="a"/>
    <w:link w:val="Bodytext1"/>
    <w:qFormat/>
    <w:rsid w:val="0064170C"/>
    <w:pPr>
      <w:spacing w:line="360" w:lineRule="auto"/>
      <w:ind w:firstLine="400"/>
    </w:pPr>
    <w:rPr>
      <w:rFonts w:ascii="宋体" w:eastAsia="宋体" w:hAnsi="宋体" w:cs="宋体"/>
      <w:color w:val="auto"/>
      <w:kern w:val="2"/>
      <w:sz w:val="30"/>
      <w:szCs w:val="30"/>
      <w:lang w:val="zh-TW" w:eastAsia="zh-TW" w:bidi="zh-TW"/>
    </w:rPr>
  </w:style>
  <w:style w:type="character" w:customStyle="1" w:styleId="Bodytext3">
    <w:name w:val="Body text|3_"/>
    <w:basedOn w:val="a0"/>
    <w:link w:val="Bodytext30"/>
    <w:qFormat/>
    <w:rsid w:val="0064170C"/>
    <w:rPr>
      <w:rFonts w:ascii="宋体" w:eastAsia="宋体" w:hAnsi="宋体" w:cs="宋体"/>
      <w:color w:val="C36664"/>
      <w:sz w:val="20"/>
      <w:szCs w:val="20"/>
      <w:lang w:val="zh-TW" w:eastAsia="zh-TW" w:bidi="zh-TW"/>
    </w:rPr>
  </w:style>
  <w:style w:type="paragraph" w:customStyle="1" w:styleId="Bodytext30">
    <w:name w:val="Body text|3"/>
    <w:basedOn w:val="a"/>
    <w:link w:val="Bodytext3"/>
    <w:qFormat/>
    <w:rsid w:val="0064170C"/>
    <w:pPr>
      <w:spacing w:before="80" w:after="240"/>
      <w:ind w:firstLine="350"/>
    </w:pPr>
    <w:rPr>
      <w:rFonts w:ascii="宋体" w:eastAsia="宋体" w:hAnsi="宋体" w:cs="宋体"/>
      <w:color w:val="C36664"/>
      <w:kern w:val="2"/>
      <w:sz w:val="20"/>
      <w:szCs w:val="20"/>
      <w:lang w:val="zh-TW" w:eastAsia="zh-TW" w:bidi="zh-TW"/>
    </w:rPr>
  </w:style>
  <w:style w:type="character" w:customStyle="1" w:styleId="Headerorfooter2">
    <w:name w:val="Header or footer|2_"/>
    <w:basedOn w:val="a0"/>
    <w:link w:val="Headerorfooter20"/>
    <w:qFormat/>
    <w:rsid w:val="0064170C"/>
    <w:rPr>
      <w:sz w:val="20"/>
      <w:szCs w:val="20"/>
      <w:lang w:val="zh-TW" w:eastAsia="zh-TW" w:bidi="zh-TW"/>
    </w:rPr>
  </w:style>
  <w:style w:type="paragraph" w:customStyle="1" w:styleId="Headerorfooter20">
    <w:name w:val="Header or footer|2"/>
    <w:basedOn w:val="a"/>
    <w:link w:val="Headerorfooter2"/>
    <w:qFormat/>
    <w:rsid w:val="0064170C"/>
    <w:rPr>
      <w:rFonts w:asciiTheme="minorHAnsi" w:eastAsiaTheme="minorEastAsia" w:hAnsiTheme="minorHAnsi" w:cstheme="minorBidi"/>
      <w:color w:val="auto"/>
      <w:kern w:val="2"/>
      <w:sz w:val="20"/>
      <w:szCs w:val="20"/>
      <w:lang w:val="zh-TW" w:eastAsia="zh-TW" w:bidi="zh-TW"/>
    </w:rPr>
  </w:style>
  <w:style w:type="character" w:customStyle="1" w:styleId="Other1">
    <w:name w:val="Other|1_"/>
    <w:basedOn w:val="a0"/>
    <w:link w:val="Other10"/>
    <w:qFormat/>
    <w:rsid w:val="0064170C"/>
    <w:rPr>
      <w:rFonts w:ascii="宋体" w:eastAsia="宋体" w:hAnsi="宋体" w:cs="宋体"/>
      <w:sz w:val="17"/>
      <w:szCs w:val="17"/>
      <w:lang w:val="zh-TW" w:eastAsia="zh-TW" w:bidi="zh-TW"/>
    </w:rPr>
  </w:style>
  <w:style w:type="paragraph" w:customStyle="1" w:styleId="Other10">
    <w:name w:val="Other|1"/>
    <w:basedOn w:val="a"/>
    <w:link w:val="Other1"/>
    <w:qFormat/>
    <w:rsid w:val="0064170C"/>
    <w:rPr>
      <w:rFonts w:ascii="宋体" w:eastAsia="宋体" w:hAnsi="宋体" w:cs="宋体"/>
      <w:color w:val="auto"/>
      <w:kern w:val="2"/>
      <w:sz w:val="17"/>
      <w:szCs w:val="17"/>
      <w:lang w:val="zh-TW" w:eastAsia="zh-TW" w:bidi="zh-TW"/>
    </w:rPr>
  </w:style>
  <w:style w:type="character" w:customStyle="1" w:styleId="Heading11">
    <w:name w:val="Heading #1|1_"/>
    <w:basedOn w:val="a0"/>
    <w:link w:val="Heading110"/>
    <w:qFormat/>
    <w:rsid w:val="0064170C"/>
    <w:rPr>
      <w:rFonts w:ascii="宋体" w:eastAsia="宋体" w:hAnsi="宋体" w:cs="宋体"/>
      <w:sz w:val="36"/>
      <w:szCs w:val="36"/>
      <w:lang w:val="zh-TW" w:eastAsia="zh-TW" w:bidi="zh-TW"/>
    </w:rPr>
  </w:style>
  <w:style w:type="paragraph" w:customStyle="1" w:styleId="Heading110">
    <w:name w:val="Heading #1|1"/>
    <w:basedOn w:val="a"/>
    <w:link w:val="Heading11"/>
    <w:qFormat/>
    <w:rsid w:val="0064170C"/>
    <w:pPr>
      <w:spacing w:after="720" w:line="559" w:lineRule="exact"/>
      <w:jc w:val="center"/>
      <w:outlineLvl w:val="0"/>
    </w:pPr>
    <w:rPr>
      <w:rFonts w:ascii="宋体" w:eastAsia="宋体" w:hAnsi="宋体" w:cs="宋体"/>
      <w:color w:val="auto"/>
      <w:kern w:val="2"/>
      <w:sz w:val="36"/>
      <w:szCs w:val="36"/>
      <w:lang w:val="zh-TW" w:eastAsia="zh-TW" w:bidi="zh-TW"/>
    </w:rPr>
  </w:style>
  <w:style w:type="paragraph" w:styleId="a3">
    <w:name w:val="header"/>
    <w:basedOn w:val="a"/>
    <w:link w:val="Char"/>
    <w:uiPriority w:val="99"/>
    <w:unhideWhenUsed/>
    <w:rsid w:val="003648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481D"/>
    <w:rPr>
      <w:rFonts w:ascii="Times New Roman" w:eastAsia="Times New Roman" w:hAnsi="Times New Roman" w:cs="Times New Roman"/>
      <w:color w:val="000000"/>
      <w:kern w:val="0"/>
      <w:sz w:val="18"/>
      <w:szCs w:val="18"/>
      <w:lang w:eastAsia="en-US" w:bidi="en-US"/>
    </w:rPr>
  </w:style>
  <w:style w:type="paragraph" w:styleId="a4">
    <w:name w:val="footer"/>
    <w:basedOn w:val="a"/>
    <w:link w:val="Char0"/>
    <w:uiPriority w:val="99"/>
    <w:unhideWhenUsed/>
    <w:rsid w:val="0036481D"/>
    <w:pPr>
      <w:tabs>
        <w:tab w:val="center" w:pos="4153"/>
        <w:tab w:val="right" w:pos="8306"/>
      </w:tabs>
      <w:snapToGrid w:val="0"/>
    </w:pPr>
    <w:rPr>
      <w:sz w:val="18"/>
      <w:szCs w:val="18"/>
    </w:rPr>
  </w:style>
  <w:style w:type="character" w:customStyle="1" w:styleId="Char0">
    <w:name w:val="页脚 Char"/>
    <w:basedOn w:val="a0"/>
    <w:link w:val="a4"/>
    <w:uiPriority w:val="99"/>
    <w:rsid w:val="0036481D"/>
    <w:rPr>
      <w:rFonts w:ascii="Times New Roman" w:eastAsia="Times New Roman" w:hAnsi="Times New Roman" w:cs="Times New Roman"/>
      <w:color w:val="000000"/>
      <w:kern w:val="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560</Words>
  <Characters>3195</Characters>
  <Application>Microsoft Office Word</Application>
  <DocSecurity>0</DocSecurity>
  <Lines>26</Lines>
  <Paragraphs>7</Paragraphs>
  <ScaleCrop>false</ScaleCrop>
  <Company>Microsoft</Company>
  <LinksUpToDate>false</LinksUpToDate>
  <CharactersWithSpaces>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sunhe</dc:creator>
  <cp:keywords/>
  <dc:description/>
  <cp:lastModifiedBy>sunhe</cp:lastModifiedBy>
  <cp:revision>6</cp:revision>
  <dcterms:created xsi:type="dcterms:W3CDTF">2021-04-11T09:26:00Z</dcterms:created>
  <dcterms:modified xsi:type="dcterms:W3CDTF">2021-04-16T02:07:00Z</dcterms:modified>
</cp:coreProperties>
</file>