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3"/>
              </w:tabs>
              <w:spacing w:line="240" w:lineRule="exact"/>
              <w:jc w:val="left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2019年美丽乡村建设尾款-方家村工程费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78"/>
              </w:tabs>
              <w:spacing w:line="240" w:lineRule="exact"/>
              <w:jc w:val="left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658高碑店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北京市超验区人民政府高碑店地区办事处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1832.6359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1832.6359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671"/>
              </w:tabs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按合同条款支付款项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按合同条款完成支付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2019年高碑店乡美丽乡村建设方家村项目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按照2019年区批复范围及金额设计方家村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确保施工质量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施工达到国家相关质量标准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2019年高碑店乡美丽乡村建设方家村项目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按照工作计划有效推进各进度执行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2019年高碑店乡美丽乡村建设方家村项目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安排预算资金共计1832.6359万元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减少建设成本，提高环境建设效果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安排预算资金共计1832.6359万元</w:t>
            </w:r>
            <w:bookmarkStart w:id="0" w:name="_GoBack"/>
            <w:bookmarkEnd w:id="0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根据工作需要和群众需求，达到环境提升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得到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90%的群众满意度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美化环境方便周围群众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得到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90%群众的满意度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基础设施得到改善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得到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90%群众满意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居民生活环境条件提高，生活更舒心，满意度达到90%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  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B5C1A"/>
    <w:rsid w:val="07B1199B"/>
    <w:rsid w:val="09C137CC"/>
    <w:rsid w:val="14DB436F"/>
    <w:rsid w:val="15180AE4"/>
    <w:rsid w:val="19091105"/>
    <w:rsid w:val="2F551EA1"/>
    <w:rsid w:val="30CC3E36"/>
    <w:rsid w:val="358B1E92"/>
    <w:rsid w:val="3ADE689D"/>
    <w:rsid w:val="3CFB129E"/>
    <w:rsid w:val="480C3CF2"/>
    <w:rsid w:val="48FF26AE"/>
    <w:rsid w:val="4CEE32F0"/>
    <w:rsid w:val="638F4F7C"/>
    <w:rsid w:val="67463823"/>
    <w:rsid w:val="6D157EE9"/>
    <w:rsid w:val="72DA684F"/>
    <w:rsid w:val="793C5E6E"/>
    <w:rsid w:val="7F54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2022-01-10T07:45:00Z</dcterms:created>
  <dc:creator>Administrator</dc:creator>
  <cp:lastModifiedBy>大泥小图</cp:lastModifiedBy>
  <dcterms:modified xsi:type="dcterms:W3CDTF">2022-02-23T01:24:22Z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