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2" w:lineRule="auto"/>
        <w:ind w:firstLine="386" w:firstLineChars="100"/>
        <w:rPr>
          <w:rFonts w:ascii="宋体" w:hAnsi="宋体" w:eastAsia="宋体" w:cs="宋体"/>
          <w:sz w:val="35"/>
          <w:szCs w:val="35"/>
        </w:rPr>
      </w:pPr>
      <w:bookmarkStart w:id="0" w:name="_GoBack"/>
      <w:r>
        <w:rPr>
          <w:rFonts w:ascii="宋体" w:hAnsi="宋体" w:eastAsia="宋体" w:cs="宋体"/>
          <w:spacing w:val="18"/>
          <w:sz w:val="35"/>
          <w:szCs w:val="35"/>
          <w14:textOutline w14:w="3175" w14:cap="flat" w14:cmpd="sng">
            <w14:solidFill>
              <w14:srgbClr w14:val="000000"/>
            </w14:solidFill>
            <w14:prstDash w14:val="solid"/>
            <w14:miter w14:val="0"/>
          </w14:textOutline>
        </w:rPr>
        <w:t>（</w:t>
      </w:r>
      <w:r>
        <w:rPr>
          <w:rFonts w:hint="eastAsia" w:ascii="宋体" w:hAnsi="宋体" w:eastAsia="宋体" w:cs="宋体"/>
          <w:spacing w:val="18"/>
          <w:sz w:val="35"/>
          <w:szCs w:val="35"/>
          <w:lang w:eastAsia="zh-CN"/>
          <w14:textOutline w14:w="3175" w14:cap="flat" w14:cmpd="sng">
            <w14:solidFill>
              <w14:srgbClr w14:val="000000"/>
            </w14:solidFill>
            <w14:prstDash w14:val="solid"/>
            <w14:miter w14:val="0"/>
          </w14:textOutline>
        </w:rPr>
        <w:t>朝阳区文旅局</w:t>
      </w:r>
      <w:r>
        <w:rPr>
          <w:rFonts w:ascii="宋体" w:hAnsi="宋体" w:eastAsia="宋体" w:cs="宋体"/>
          <w:spacing w:val="18"/>
          <w:sz w:val="35"/>
          <w:szCs w:val="35"/>
          <w14:textOutline w14:w="3175" w14:cap="flat" w14:cmpd="sng">
            <w14:solidFill>
              <w14:srgbClr w14:val="000000"/>
            </w14:solidFill>
            <w14:prstDash w14:val="solid"/>
            <w14:miter w14:val="0"/>
          </w14:textOutline>
        </w:rPr>
        <w:t>）2024</w:t>
      </w:r>
      <w:r>
        <w:rPr>
          <w:rFonts w:ascii="宋体" w:hAnsi="宋体" w:eastAsia="宋体" w:cs="宋体"/>
          <w:spacing w:val="-76"/>
          <w:sz w:val="35"/>
          <w:szCs w:val="35"/>
        </w:rPr>
        <w:t xml:space="preserve"> </w:t>
      </w:r>
      <w:r>
        <w:rPr>
          <w:rFonts w:ascii="宋体" w:hAnsi="宋体" w:eastAsia="宋体" w:cs="宋体"/>
          <w:spacing w:val="18"/>
          <w:sz w:val="35"/>
          <w:szCs w:val="35"/>
          <w14:textOutline w14:w="3175" w14:cap="flat" w14:cmpd="sng">
            <w14:solidFill>
              <w14:srgbClr w14:val="000000"/>
            </w14:solidFill>
            <w14:prstDash w14:val="solid"/>
            <w14:miter w14:val="0"/>
          </w14:textOutline>
        </w:rPr>
        <w:t>年区政府工作报告重点工作落实情</w:t>
      </w:r>
      <w:r>
        <w:rPr>
          <w:rFonts w:ascii="宋体" w:hAnsi="宋体" w:eastAsia="宋体" w:cs="宋体"/>
          <w:spacing w:val="17"/>
          <w:sz w:val="35"/>
          <w:szCs w:val="35"/>
          <w14:textOutline w14:w="3175" w14:cap="flat" w14:cmpd="sng">
            <w14:solidFill>
              <w14:srgbClr w14:val="000000"/>
            </w14:solidFill>
            <w14:prstDash w14:val="solid"/>
            <w14:miter w14:val="0"/>
          </w14:textOutline>
        </w:rPr>
        <w:t>况表（第</w:t>
      </w:r>
      <w:r>
        <w:rPr>
          <w:rFonts w:hint="eastAsia" w:ascii="宋体" w:hAnsi="宋体" w:eastAsia="宋体" w:cs="宋体"/>
          <w:spacing w:val="-78"/>
          <w:sz w:val="35"/>
          <w:szCs w:val="35"/>
          <w:lang w:val="en-US" w:eastAsia="zh-CN"/>
        </w:rPr>
        <w:t>1</w:t>
      </w:r>
      <w:r>
        <w:rPr>
          <w:rFonts w:ascii="宋体" w:hAnsi="宋体" w:eastAsia="宋体" w:cs="宋体"/>
          <w:spacing w:val="-81"/>
          <w:sz w:val="35"/>
          <w:szCs w:val="35"/>
        </w:rPr>
        <w:t xml:space="preserve"> </w:t>
      </w:r>
      <w:r>
        <w:rPr>
          <w:rFonts w:ascii="宋体" w:hAnsi="宋体" w:eastAsia="宋体" w:cs="宋体"/>
          <w:spacing w:val="17"/>
          <w:sz w:val="35"/>
          <w:szCs w:val="35"/>
          <w14:textOutline w14:w="3175" w14:cap="flat" w14:cmpd="sng">
            <w14:solidFill>
              <w14:srgbClr w14:val="000000"/>
            </w14:solidFill>
            <w14:prstDash w14:val="solid"/>
            <w14:miter w14:val="0"/>
          </w14:textOutline>
        </w:rPr>
        <w:t>季度）</w:t>
      </w:r>
    </w:p>
    <w:bookmarkEnd w:id="0"/>
    <w:tbl>
      <w:tblPr>
        <w:tblStyle w:val="4"/>
        <w:tblW w:w="13249" w:type="dxa"/>
        <w:tblInd w:w="2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919"/>
        <w:gridCol w:w="2789"/>
        <w:gridCol w:w="2864"/>
        <w:gridCol w:w="4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69" w:type="dxa"/>
            <w:shd w:val="clear" w:color="auto" w:fill="D9D9D9"/>
            <w:vAlign w:val="top"/>
          </w:tcPr>
          <w:p>
            <w:pPr>
              <w:spacing w:before="61" w:line="223" w:lineRule="auto"/>
              <w:ind w:left="150"/>
              <w:rPr>
                <w:rFonts w:ascii="黑体" w:hAnsi="黑体" w:eastAsia="黑体" w:cs="黑体"/>
                <w:sz w:val="24"/>
                <w:szCs w:val="24"/>
              </w:rPr>
            </w:pPr>
            <w:r>
              <w:rPr>
                <w:rFonts w:ascii="黑体" w:hAnsi="黑体" w:eastAsia="黑体" w:cs="黑体"/>
                <w:spacing w:val="-5"/>
                <w:sz w:val="24"/>
                <w:szCs w:val="24"/>
              </w:rPr>
              <w:t>序号</w:t>
            </w:r>
          </w:p>
        </w:tc>
        <w:tc>
          <w:tcPr>
            <w:tcW w:w="1919" w:type="dxa"/>
            <w:shd w:val="clear" w:color="auto" w:fill="D9D9D9"/>
            <w:vAlign w:val="top"/>
          </w:tcPr>
          <w:p>
            <w:pPr>
              <w:spacing w:before="61" w:line="221" w:lineRule="auto"/>
              <w:ind w:left="484"/>
              <w:rPr>
                <w:rFonts w:ascii="黑体" w:hAnsi="黑体" w:eastAsia="黑体" w:cs="黑体"/>
                <w:sz w:val="24"/>
                <w:szCs w:val="24"/>
              </w:rPr>
            </w:pPr>
            <w:r>
              <w:rPr>
                <w:rFonts w:ascii="黑体" w:hAnsi="黑体" w:eastAsia="黑体" w:cs="黑体"/>
                <w:spacing w:val="-2"/>
                <w:sz w:val="24"/>
                <w:szCs w:val="24"/>
              </w:rPr>
              <w:t>任务来源</w:t>
            </w:r>
          </w:p>
        </w:tc>
        <w:tc>
          <w:tcPr>
            <w:tcW w:w="2789" w:type="dxa"/>
            <w:shd w:val="clear" w:color="auto" w:fill="D9D9D9"/>
            <w:vAlign w:val="top"/>
          </w:tcPr>
          <w:p>
            <w:pPr>
              <w:spacing w:before="61" w:line="221" w:lineRule="auto"/>
              <w:ind w:left="919"/>
              <w:rPr>
                <w:rFonts w:ascii="黑体" w:hAnsi="黑体" w:eastAsia="黑体" w:cs="黑体"/>
                <w:sz w:val="24"/>
                <w:szCs w:val="24"/>
              </w:rPr>
            </w:pPr>
            <w:r>
              <w:rPr>
                <w:rFonts w:ascii="黑体" w:hAnsi="黑体" w:eastAsia="黑体" w:cs="黑体"/>
                <w:spacing w:val="-2"/>
                <w:sz w:val="24"/>
                <w:szCs w:val="24"/>
              </w:rPr>
              <w:t>任务内容</w:t>
            </w:r>
          </w:p>
        </w:tc>
        <w:tc>
          <w:tcPr>
            <w:tcW w:w="2864" w:type="dxa"/>
            <w:shd w:val="clear" w:color="auto" w:fill="D9D9D9"/>
            <w:vAlign w:val="top"/>
          </w:tcPr>
          <w:p>
            <w:pPr>
              <w:spacing w:before="61" w:line="221" w:lineRule="auto"/>
              <w:ind w:left="732"/>
              <w:rPr>
                <w:rFonts w:ascii="黑体" w:hAnsi="黑体" w:eastAsia="黑体" w:cs="黑体"/>
                <w:sz w:val="24"/>
                <w:szCs w:val="24"/>
              </w:rPr>
            </w:pPr>
            <w:r>
              <w:rPr>
                <w:rFonts w:ascii="黑体" w:hAnsi="黑体" w:eastAsia="黑体" w:cs="黑体"/>
                <w:spacing w:val="-4"/>
                <w:sz w:val="24"/>
                <w:szCs w:val="24"/>
              </w:rPr>
              <w:t>区级责任部门</w:t>
            </w:r>
          </w:p>
        </w:tc>
        <w:tc>
          <w:tcPr>
            <w:tcW w:w="4908" w:type="dxa"/>
            <w:shd w:val="clear" w:color="auto" w:fill="D9D9D9"/>
            <w:vAlign w:val="top"/>
          </w:tcPr>
          <w:p>
            <w:pPr>
              <w:spacing w:before="60" w:line="222" w:lineRule="auto"/>
              <w:ind w:left="1976"/>
              <w:rPr>
                <w:rFonts w:ascii="黑体" w:hAnsi="黑体" w:eastAsia="黑体" w:cs="黑体"/>
                <w:sz w:val="24"/>
                <w:szCs w:val="24"/>
              </w:rPr>
            </w:pPr>
            <w:r>
              <w:rPr>
                <w:rFonts w:ascii="黑体" w:hAnsi="黑体" w:eastAsia="黑体" w:cs="黑体"/>
                <w:spacing w:val="-2"/>
                <w:sz w:val="24"/>
                <w:szCs w:val="24"/>
              </w:rPr>
              <w:t>进展情况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769" w:type="dxa"/>
            <w:vAlign w:val="top"/>
          </w:tcPr>
          <w:p>
            <w:pPr>
              <w:spacing w:line="302" w:lineRule="auto"/>
              <w:rPr>
                <w:rFonts w:ascii="Arial"/>
                <w:sz w:val="21"/>
              </w:rPr>
            </w:pPr>
          </w:p>
          <w:p>
            <w:pPr>
              <w:pStyle w:val="5"/>
              <w:spacing w:before="78" w:line="180" w:lineRule="auto"/>
              <w:ind w:left="345"/>
            </w:pPr>
            <w:r>
              <w:t>1</w:t>
            </w:r>
          </w:p>
        </w:tc>
        <w:tc>
          <w:tcPr>
            <w:tcW w:w="1919" w:type="dxa"/>
            <w:vAlign w:val="top"/>
          </w:tcPr>
          <w:p>
            <w:pPr>
              <w:pStyle w:val="5"/>
              <w:spacing w:before="34" w:line="215" w:lineRule="auto"/>
              <w:ind w:left="155"/>
              <w:rPr>
                <w:spacing w:val="-6"/>
              </w:rPr>
            </w:pPr>
          </w:p>
          <w:p>
            <w:pPr>
              <w:pStyle w:val="5"/>
              <w:spacing w:before="34" w:line="215" w:lineRule="auto"/>
              <w:ind w:left="155"/>
            </w:pPr>
            <w:r>
              <w:rPr>
                <w:spacing w:val="-6"/>
              </w:rPr>
              <w:t>区政府工作报告</w:t>
            </w:r>
          </w:p>
          <w:p>
            <w:pPr>
              <w:pStyle w:val="5"/>
              <w:spacing w:before="37" w:line="215" w:lineRule="auto"/>
              <w:ind w:left="495"/>
            </w:pPr>
            <w:r>
              <w:rPr>
                <w:spacing w:val="-5"/>
              </w:rPr>
              <w:t>重点工作</w:t>
            </w:r>
          </w:p>
          <w:p>
            <w:pPr>
              <w:pStyle w:val="5"/>
              <w:spacing w:before="34" w:line="208" w:lineRule="auto"/>
              <w:ind w:left="617"/>
            </w:pPr>
            <w:r>
              <w:rPr>
                <w:spacing w:val="-11"/>
              </w:rPr>
              <w:t>第</w:t>
            </w:r>
            <w:r>
              <w:rPr>
                <w:spacing w:val="-50"/>
              </w:rPr>
              <w:t xml:space="preserve"> </w:t>
            </w:r>
            <w:r>
              <w:rPr>
                <w:rFonts w:hint="eastAsia"/>
                <w:spacing w:val="-11"/>
                <w:lang w:val="en-US" w:eastAsia="zh-CN"/>
              </w:rPr>
              <w:t>8</w:t>
            </w:r>
            <w:r>
              <w:rPr>
                <w:spacing w:val="-48"/>
              </w:rPr>
              <w:t xml:space="preserve"> </w:t>
            </w:r>
            <w:r>
              <w:rPr>
                <w:spacing w:val="-11"/>
              </w:rPr>
              <w:t>项</w:t>
            </w:r>
          </w:p>
        </w:tc>
        <w:tc>
          <w:tcPr>
            <w:tcW w:w="2789" w:type="dxa"/>
            <w:vAlign w:val="top"/>
          </w:tcPr>
          <w:p>
            <w:pPr>
              <w:keepNext w:val="0"/>
              <w:keepLines w:val="0"/>
              <w:widowControl/>
              <w:suppressLineNumbers w:val="0"/>
              <w:jc w:val="left"/>
            </w:pPr>
            <w:r>
              <w:rPr>
                <w:rFonts w:hint="eastAsia" w:ascii="仿宋" w:hAnsi="仿宋" w:eastAsia="仿宋" w:cs="仿宋"/>
                <w:snapToGrid w:val="0"/>
                <w:color w:val="000000"/>
                <w:spacing w:val="-5"/>
                <w:kern w:val="0"/>
                <w:sz w:val="24"/>
                <w:szCs w:val="24"/>
                <w:lang w:val="en-US" w:eastAsia="zh-CN" w:bidi="ar-SA"/>
              </w:rPr>
              <w:t>全力建设国际消费中心城市主承载区，提振大宗消费，挖掘文娱旅游、体育会展等新的消费增长点，引入更多品牌首店、旗舰店</w:t>
            </w:r>
          </w:p>
          <w:p>
            <w:pPr>
              <w:rPr>
                <w:rFonts w:ascii="Arial"/>
                <w:sz w:val="21"/>
              </w:rPr>
            </w:pPr>
          </w:p>
        </w:tc>
        <w:tc>
          <w:tcPr>
            <w:tcW w:w="2864" w:type="dxa"/>
            <w:vAlign w:val="top"/>
          </w:tcPr>
          <w:p>
            <w:pPr>
              <w:rPr>
                <w:rFonts w:ascii="Arial"/>
                <w:sz w:val="21"/>
              </w:rPr>
            </w:pPr>
          </w:p>
          <w:p>
            <w:pPr>
              <w:bidi w:val="0"/>
              <w:rPr>
                <w:rFonts w:ascii="Arial" w:hAnsi="Arial" w:eastAsia="Arial" w:cs="Arial"/>
                <w:snapToGrid w:val="0"/>
                <w:color w:val="000000"/>
                <w:kern w:val="0"/>
                <w:sz w:val="21"/>
                <w:szCs w:val="21"/>
                <w:lang w:val="en-US" w:eastAsia="en-US" w:bidi="ar-SA"/>
              </w:rPr>
            </w:pPr>
          </w:p>
          <w:p>
            <w:pPr>
              <w:keepNext w:val="0"/>
              <w:keepLines w:val="0"/>
              <w:widowControl/>
              <w:suppressLineNumbers w:val="0"/>
              <w:jc w:val="left"/>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区商务局、区文化和旅游局、区体育局</w:t>
            </w:r>
          </w:p>
          <w:p>
            <w:pPr>
              <w:bidi w:val="0"/>
              <w:jc w:val="center"/>
              <w:rPr>
                <w:lang w:val="en-US" w:eastAsia="en-US"/>
              </w:rPr>
            </w:pPr>
          </w:p>
        </w:tc>
        <w:tc>
          <w:tcPr>
            <w:tcW w:w="4908" w:type="dxa"/>
            <w:vAlign w:val="top"/>
          </w:tcPr>
          <w:p>
            <w:pPr>
              <w:rPr>
                <w:rFonts w:ascii="Arial"/>
                <w:sz w:val="21"/>
              </w:rPr>
            </w:pPr>
            <w:r>
              <w:rPr>
                <w:rFonts w:hint="eastAsia" w:ascii="Arial"/>
                <w:sz w:val="21"/>
              </w:rPr>
              <w:t>解决外国人来华堵点问题，策划打造3条"宜游之城 多彩朝阳"朝阳区国际文旅推荐线路，含半日游、一日游、两日游，适时发布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1" w:hRule="atLeast"/>
        </w:trPr>
        <w:tc>
          <w:tcPr>
            <w:tcW w:w="769" w:type="dxa"/>
            <w:vAlign w:val="top"/>
          </w:tcPr>
          <w:p>
            <w:pPr>
              <w:pStyle w:val="5"/>
              <w:spacing w:before="78" w:line="180" w:lineRule="auto"/>
              <w:ind w:left="345"/>
              <w:rPr>
                <w:rFonts w:hint="eastAsia" w:eastAsia="仿宋"/>
                <w:lang w:val="en-US" w:eastAsia="zh-CN"/>
              </w:rPr>
            </w:pPr>
            <w:r>
              <w:rPr>
                <w:rFonts w:hint="eastAsia"/>
                <w:lang w:val="en-US" w:eastAsia="zh-CN"/>
              </w:rPr>
              <w:t>2</w:t>
            </w:r>
          </w:p>
        </w:tc>
        <w:tc>
          <w:tcPr>
            <w:tcW w:w="1919" w:type="dxa"/>
            <w:vAlign w:val="top"/>
          </w:tcPr>
          <w:p>
            <w:pPr>
              <w:pStyle w:val="5"/>
              <w:spacing w:before="34" w:line="215" w:lineRule="auto"/>
              <w:ind w:left="155"/>
              <w:rPr>
                <w:spacing w:val="-6"/>
              </w:rPr>
            </w:pPr>
          </w:p>
          <w:p>
            <w:pPr>
              <w:pStyle w:val="5"/>
              <w:spacing w:before="34" w:line="215" w:lineRule="auto"/>
              <w:ind w:left="155"/>
            </w:pPr>
            <w:r>
              <w:rPr>
                <w:spacing w:val="-6"/>
              </w:rPr>
              <w:t>区政府工作报告</w:t>
            </w:r>
          </w:p>
          <w:p>
            <w:pPr>
              <w:pStyle w:val="5"/>
              <w:spacing w:before="37" w:line="215" w:lineRule="auto"/>
              <w:ind w:left="495"/>
            </w:pPr>
            <w:r>
              <w:rPr>
                <w:spacing w:val="-5"/>
              </w:rPr>
              <w:t>重点工作</w:t>
            </w:r>
          </w:p>
          <w:p>
            <w:pPr>
              <w:pStyle w:val="5"/>
              <w:spacing w:before="34" w:line="208" w:lineRule="auto"/>
              <w:ind w:left="617" w:leftChars="0"/>
              <w:rPr>
                <w:rFonts w:ascii="仿宋" w:hAnsi="仿宋" w:eastAsia="仿宋" w:cs="仿宋"/>
                <w:snapToGrid w:val="0"/>
                <w:color w:val="000000"/>
                <w:kern w:val="0"/>
                <w:sz w:val="24"/>
                <w:szCs w:val="24"/>
                <w:lang w:val="en-US" w:eastAsia="en-US" w:bidi="ar-SA"/>
              </w:rPr>
            </w:pPr>
            <w:r>
              <w:rPr>
                <w:spacing w:val="-11"/>
              </w:rPr>
              <w:t>第</w:t>
            </w:r>
            <w:r>
              <w:rPr>
                <w:spacing w:val="-50"/>
              </w:rPr>
              <w:t xml:space="preserve"> </w:t>
            </w:r>
            <w:r>
              <w:rPr>
                <w:rFonts w:hint="eastAsia"/>
                <w:spacing w:val="-11"/>
                <w:lang w:val="en-US" w:eastAsia="zh-CN"/>
              </w:rPr>
              <w:t>18</w:t>
            </w:r>
            <w:r>
              <w:rPr>
                <w:spacing w:val="-48"/>
              </w:rPr>
              <w:t xml:space="preserve"> </w:t>
            </w:r>
            <w:r>
              <w:rPr>
                <w:spacing w:val="-11"/>
              </w:rPr>
              <w:t>项</w:t>
            </w:r>
          </w:p>
        </w:tc>
        <w:tc>
          <w:tcPr>
            <w:tcW w:w="2789" w:type="dxa"/>
            <w:vAlign w:val="top"/>
          </w:tcPr>
          <w:p>
            <w:pPr>
              <w:rPr>
                <w:rFonts w:hint="eastAsia" w:ascii="Arial" w:hAnsi="Arial" w:eastAsia="Arial" w:cs="Arial"/>
                <w:snapToGrid w:val="0"/>
                <w:color w:val="000000"/>
                <w:kern w:val="0"/>
                <w:sz w:val="21"/>
                <w:szCs w:val="21"/>
                <w:lang w:val="en-US" w:eastAsia="en-US" w:bidi="ar-SA"/>
              </w:rPr>
            </w:pPr>
            <w:r>
              <w:rPr>
                <w:rFonts w:hint="eastAsia" w:ascii="仿宋" w:hAnsi="仿宋" w:eastAsia="仿宋" w:cs="仿宋"/>
                <w:snapToGrid w:val="0"/>
                <w:color w:val="000000"/>
                <w:spacing w:val="-5"/>
                <w:kern w:val="0"/>
                <w:sz w:val="24"/>
                <w:szCs w:val="24"/>
                <w:lang w:val="en-US" w:eastAsia="zh-CN" w:bidi="ar-SA"/>
              </w:rPr>
              <w:t>全力建设国际消费中心城市主承载区，提振大宗消费，挖掘文娱旅游、体育会展等新的消费增长点，引入更多品牌首店、旗舰店。</w:t>
            </w:r>
          </w:p>
        </w:tc>
        <w:tc>
          <w:tcPr>
            <w:tcW w:w="2864" w:type="dxa"/>
            <w:vAlign w:val="top"/>
          </w:tcPr>
          <w:p>
            <w:pPr>
              <w:rPr>
                <w:rFonts w:ascii="Arial"/>
                <w:sz w:val="21"/>
              </w:rPr>
            </w:pPr>
          </w:p>
          <w:p>
            <w:pPr>
              <w:bidi w:val="0"/>
              <w:rPr>
                <w:rFonts w:ascii="Arial" w:hAnsi="Arial" w:eastAsia="Arial" w:cs="Arial"/>
                <w:snapToGrid w:val="0"/>
                <w:color w:val="000000"/>
                <w:kern w:val="0"/>
                <w:sz w:val="21"/>
                <w:szCs w:val="21"/>
                <w:lang w:val="en-US" w:eastAsia="en-US" w:bidi="ar-SA"/>
              </w:rPr>
            </w:pPr>
          </w:p>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文创实验区管委会、区文化和旅游局</w:t>
            </w:r>
          </w:p>
          <w:p>
            <w:pPr>
              <w:bidi w:val="0"/>
              <w:jc w:val="center"/>
              <w:rPr>
                <w:rFonts w:ascii="Arial" w:hAnsi="Arial" w:eastAsia="Arial" w:cs="Arial"/>
                <w:snapToGrid w:val="0"/>
                <w:color w:val="000000"/>
                <w:kern w:val="0"/>
                <w:sz w:val="21"/>
                <w:szCs w:val="21"/>
                <w:lang w:val="en-US" w:eastAsia="en-US" w:bidi="ar-SA"/>
              </w:rPr>
            </w:pPr>
          </w:p>
        </w:tc>
        <w:tc>
          <w:tcPr>
            <w:tcW w:w="4908" w:type="dxa"/>
            <w:vAlign w:val="top"/>
          </w:tcPr>
          <w:p>
            <w:pPr>
              <w:rPr>
                <w:rFonts w:ascii="Arial"/>
                <w:sz w:val="21"/>
              </w:rPr>
            </w:pPr>
            <w:r>
              <w:rPr>
                <w:rFonts w:hint="eastAsia" w:ascii="Arial"/>
                <w:sz w:val="21"/>
              </w:rPr>
              <w:t>在朝阳文旅云公众号以及文旅北京公众号发布朝阳区宝藏影视取景地推文，包含北京CBD、望京SOHO、三里屯太古里、北京奥林匹克塔等多个点位。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2" w:hRule="atLeast"/>
        </w:trPr>
        <w:tc>
          <w:tcPr>
            <w:tcW w:w="769" w:type="dxa"/>
            <w:vAlign w:val="top"/>
          </w:tcPr>
          <w:p>
            <w:pPr>
              <w:pStyle w:val="5"/>
              <w:spacing w:before="78" w:line="180" w:lineRule="auto"/>
              <w:ind w:left="345"/>
              <w:rPr>
                <w:rFonts w:hint="default"/>
                <w:lang w:val="en-US" w:eastAsia="zh-CN"/>
              </w:rPr>
            </w:pPr>
            <w:r>
              <w:rPr>
                <w:rFonts w:hint="eastAsia"/>
                <w:lang w:val="en-US" w:eastAsia="zh-CN"/>
              </w:rPr>
              <w:t>3</w:t>
            </w:r>
          </w:p>
        </w:tc>
        <w:tc>
          <w:tcPr>
            <w:tcW w:w="1919" w:type="dxa"/>
            <w:vAlign w:val="top"/>
          </w:tcPr>
          <w:p>
            <w:pPr>
              <w:pStyle w:val="5"/>
              <w:spacing w:before="34" w:line="215" w:lineRule="auto"/>
              <w:ind w:left="155"/>
              <w:rPr>
                <w:spacing w:val="-6"/>
              </w:rPr>
            </w:pPr>
          </w:p>
          <w:p>
            <w:pPr>
              <w:pStyle w:val="5"/>
              <w:spacing w:before="34" w:line="215" w:lineRule="auto"/>
              <w:ind w:left="155"/>
            </w:pPr>
            <w:r>
              <w:rPr>
                <w:spacing w:val="-6"/>
              </w:rPr>
              <w:t>区政府工作报告</w:t>
            </w:r>
          </w:p>
          <w:p>
            <w:pPr>
              <w:pStyle w:val="5"/>
              <w:spacing w:before="37" w:line="215" w:lineRule="auto"/>
              <w:ind w:left="495"/>
            </w:pPr>
            <w:r>
              <w:rPr>
                <w:spacing w:val="-5"/>
              </w:rPr>
              <w:t>重点工作</w:t>
            </w:r>
          </w:p>
          <w:p>
            <w:pPr>
              <w:pStyle w:val="5"/>
              <w:spacing w:before="34" w:line="208" w:lineRule="auto"/>
              <w:ind w:left="617" w:leftChars="0"/>
              <w:rPr>
                <w:spacing w:val="-11"/>
              </w:rPr>
            </w:pPr>
            <w:r>
              <w:rPr>
                <w:spacing w:val="-11"/>
              </w:rPr>
              <w:t>第</w:t>
            </w:r>
            <w:r>
              <w:rPr>
                <w:spacing w:val="-50"/>
              </w:rPr>
              <w:t xml:space="preserve"> </w:t>
            </w:r>
            <w:r>
              <w:rPr>
                <w:rFonts w:hint="eastAsia"/>
                <w:spacing w:val="-11"/>
                <w:lang w:val="en-US" w:eastAsia="zh-CN"/>
              </w:rPr>
              <w:t>19</w:t>
            </w:r>
            <w:r>
              <w:rPr>
                <w:spacing w:val="-48"/>
              </w:rPr>
              <w:t xml:space="preserve"> </w:t>
            </w:r>
            <w:r>
              <w:rPr>
                <w:spacing w:val="-11"/>
              </w:rPr>
              <w:t>项</w:t>
            </w:r>
          </w:p>
        </w:tc>
        <w:tc>
          <w:tcPr>
            <w:tcW w:w="2789" w:type="dxa"/>
            <w:vAlign w:val="top"/>
          </w:tcPr>
          <w:p>
            <w:pPr>
              <w:rPr>
                <w:rFonts w:hint="eastAsia" w:ascii="仿宋" w:hAnsi="仿宋" w:eastAsia="仿宋" w:cs="仿宋"/>
                <w:snapToGrid w:val="0"/>
                <w:color w:val="000000"/>
                <w:spacing w:val="-5"/>
                <w:kern w:val="0"/>
                <w:sz w:val="24"/>
                <w:szCs w:val="24"/>
                <w:lang w:val="en-US" w:eastAsia="en-US" w:bidi="ar-SA"/>
              </w:rPr>
            </w:pPr>
            <w:r>
              <w:rPr>
                <w:rFonts w:hint="eastAsia" w:ascii="仿宋" w:hAnsi="仿宋" w:eastAsia="仿宋" w:cs="仿宋"/>
                <w:snapToGrid w:val="0"/>
                <w:color w:val="000000"/>
                <w:spacing w:val="-5"/>
                <w:kern w:val="0"/>
                <w:sz w:val="24"/>
                <w:szCs w:val="24"/>
                <w:lang w:val="en-US" w:eastAsia="zh-CN" w:bidi="ar-SA"/>
              </w:rPr>
              <w:t>推进国家文化产业和旅游产业融合发展示范区、国家文化 和旅游消费示范城市创建工作</w:t>
            </w:r>
          </w:p>
          <w:p>
            <w:pPr>
              <w:rPr>
                <w:rFonts w:hint="eastAsia" w:ascii="Arial"/>
                <w:sz w:val="21"/>
              </w:rPr>
            </w:pPr>
          </w:p>
        </w:tc>
        <w:tc>
          <w:tcPr>
            <w:tcW w:w="2864" w:type="dxa"/>
            <w:vAlign w:val="top"/>
          </w:tcPr>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区文化和旅游局</w:t>
            </w:r>
          </w:p>
          <w:p>
            <w:pPr>
              <w:bidi w:val="0"/>
              <w:jc w:val="center"/>
              <w:rPr>
                <w:rFonts w:ascii="Arial" w:hAnsi="Arial" w:eastAsia="Arial" w:cs="Arial"/>
                <w:snapToGrid w:val="0"/>
                <w:color w:val="000000"/>
                <w:kern w:val="0"/>
                <w:sz w:val="21"/>
                <w:szCs w:val="21"/>
                <w:lang w:val="en-US" w:eastAsia="en-US" w:bidi="ar-SA"/>
              </w:rPr>
            </w:pPr>
          </w:p>
        </w:tc>
        <w:tc>
          <w:tcPr>
            <w:tcW w:w="4908" w:type="dxa"/>
            <w:vAlign w:val="top"/>
          </w:tcPr>
          <w:p>
            <w:pPr>
              <w:rPr>
                <w:rFonts w:ascii="Arial"/>
                <w:sz w:val="21"/>
              </w:rPr>
            </w:pPr>
            <w:r>
              <w:rPr>
                <w:rFonts w:hint="eastAsia" w:ascii="Arial"/>
                <w:sz w:val="21"/>
              </w:rPr>
              <w:t>3月29日，我局在规划艺术馆举办“灿烂朝阳 非凡之旅”朝阳区文旅资源推介会。朝阳区文化和旅游局、朝阳区文旅集团、携程集团分别对朝阳区文旅资源、2024年朝阳区国际文化旅游品牌活动、2024年朝阳区文旅资源海外推介宣传计划进行推介。提升朝阳区作为入境旅游目的地吸引力，提高入境旅游接待人次及旅游收入。进一步助力国家文化产业和旅游产业融合发展示范区、国家文化和旅游消费示范城市创建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top"/>
          </w:tcPr>
          <w:p>
            <w:pPr>
              <w:pStyle w:val="5"/>
              <w:spacing w:before="78" w:line="180" w:lineRule="auto"/>
              <w:ind w:left="345"/>
              <w:rPr>
                <w:rFonts w:hint="default"/>
                <w:lang w:val="en-US" w:eastAsia="zh-CN"/>
              </w:rPr>
            </w:pPr>
            <w:r>
              <w:rPr>
                <w:rFonts w:hint="eastAsia"/>
                <w:lang w:val="en-US" w:eastAsia="zh-CN"/>
              </w:rPr>
              <w:t>4</w:t>
            </w:r>
          </w:p>
        </w:tc>
        <w:tc>
          <w:tcPr>
            <w:tcW w:w="1919" w:type="dxa"/>
            <w:vAlign w:val="top"/>
          </w:tcPr>
          <w:p>
            <w:pPr>
              <w:pStyle w:val="5"/>
              <w:spacing w:before="34" w:line="215" w:lineRule="auto"/>
              <w:ind w:left="155"/>
              <w:rPr>
                <w:spacing w:val="-6"/>
              </w:rPr>
            </w:pPr>
          </w:p>
          <w:p>
            <w:pPr>
              <w:pStyle w:val="5"/>
              <w:spacing w:before="34" w:line="215" w:lineRule="auto"/>
              <w:ind w:left="155"/>
              <w:rPr>
                <w:spacing w:val="-6"/>
              </w:rPr>
            </w:pPr>
          </w:p>
          <w:p>
            <w:pPr>
              <w:pStyle w:val="5"/>
              <w:spacing w:before="34" w:line="215" w:lineRule="auto"/>
              <w:ind w:left="155"/>
            </w:pPr>
            <w:r>
              <w:rPr>
                <w:spacing w:val="-6"/>
              </w:rPr>
              <w:t>区政府工作报告</w:t>
            </w:r>
          </w:p>
          <w:p>
            <w:pPr>
              <w:pStyle w:val="5"/>
              <w:spacing w:before="37" w:line="215" w:lineRule="auto"/>
              <w:ind w:left="495"/>
            </w:pPr>
            <w:r>
              <w:rPr>
                <w:spacing w:val="-5"/>
              </w:rPr>
              <w:t>重点工作</w:t>
            </w:r>
          </w:p>
          <w:p>
            <w:pPr>
              <w:pStyle w:val="5"/>
              <w:spacing w:before="34" w:line="208" w:lineRule="auto"/>
              <w:ind w:left="617" w:leftChars="0"/>
              <w:rPr>
                <w:spacing w:val="-11"/>
              </w:rPr>
            </w:pPr>
            <w:r>
              <w:rPr>
                <w:spacing w:val="-11"/>
              </w:rPr>
              <w:t>第</w:t>
            </w:r>
            <w:r>
              <w:rPr>
                <w:spacing w:val="-50"/>
              </w:rPr>
              <w:t xml:space="preserve"> </w:t>
            </w:r>
            <w:r>
              <w:rPr>
                <w:rFonts w:hint="eastAsia"/>
                <w:spacing w:val="-11"/>
                <w:lang w:val="en-US" w:eastAsia="zh-CN"/>
              </w:rPr>
              <w:t>97</w:t>
            </w:r>
            <w:r>
              <w:rPr>
                <w:spacing w:val="-11"/>
              </w:rPr>
              <w:t>项</w:t>
            </w:r>
          </w:p>
        </w:tc>
        <w:tc>
          <w:tcPr>
            <w:tcW w:w="2789" w:type="dxa"/>
            <w:vAlign w:val="top"/>
          </w:tcPr>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坚持以文铸魂、以文兴业、以文育城，建设开放自信的文化强区。广泛践行社会主义核心价值观，统筹推动文明培育、文明实践、文明创建，打造红色场馆思政课堂，深化“朝阳群众”品牌建设</w:t>
            </w:r>
          </w:p>
          <w:p>
            <w:pPr>
              <w:rPr>
                <w:rFonts w:hint="eastAsia" w:ascii="Arial"/>
                <w:sz w:val="21"/>
              </w:rPr>
            </w:pPr>
          </w:p>
        </w:tc>
        <w:tc>
          <w:tcPr>
            <w:tcW w:w="2864" w:type="dxa"/>
            <w:vAlign w:val="top"/>
          </w:tcPr>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区精神文明办、区文化和旅游局</w:t>
            </w:r>
          </w:p>
          <w:p>
            <w:pPr>
              <w:bidi w:val="0"/>
              <w:jc w:val="center"/>
              <w:rPr>
                <w:rFonts w:ascii="Arial" w:hAnsi="Arial" w:eastAsia="Arial" w:cs="Arial"/>
                <w:snapToGrid w:val="0"/>
                <w:color w:val="000000"/>
                <w:kern w:val="0"/>
                <w:sz w:val="21"/>
                <w:szCs w:val="21"/>
                <w:lang w:val="en-US" w:eastAsia="en-US" w:bidi="ar-SA"/>
              </w:rPr>
            </w:pPr>
          </w:p>
        </w:tc>
        <w:tc>
          <w:tcPr>
            <w:tcW w:w="4908" w:type="dxa"/>
            <w:vAlign w:val="top"/>
          </w:tcPr>
          <w:p>
            <w:pPr>
              <w:rPr>
                <w:rFonts w:ascii="Arial"/>
                <w:sz w:val="21"/>
              </w:rPr>
            </w:pPr>
            <w:r>
              <w:rPr>
                <w:rFonts w:hint="eastAsia" w:ascii="Arial"/>
                <w:sz w:val="21"/>
              </w:rPr>
              <w:t>开展“探寻女性文学价值、构建平等美好生活”阅读推广活动、陶瓷文化知识讲座、惊蛰--开笔破蒙.纸笺印制活动等活动，进一步弘扬社会主义核心价值观。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top"/>
          </w:tcPr>
          <w:p>
            <w:pPr>
              <w:pStyle w:val="5"/>
              <w:spacing w:before="78" w:line="180" w:lineRule="auto"/>
              <w:ind w:left="345"/>
              <w:rPr>
                <w:rFonts w:hint="default"/>
                <w:lang w:val="en-US" w:eastAsia="zh-CN"/>
              </w:rPr>
            </w:pPr>
            <w:r>
              <w:rPr>
                <w:rFonts w:hint="eastAsia"/>
                <w:lang w:val="en-US" w:eastAsia="zh-CN"/>
              </w:rPr>
              <w:t>5</w:t>
            </w:r>
          </w:p>
        </w:tc>
        <w:tc>
          <w:tcPr>
            <w:tcW w:w="1919" w:type="dxa"/>
            <w:vAlign w:val="top"/>
          </w:tcPr>
          <w:p>
            <w:pPr>
              <w:pStyle w:val="5"/>
              <w:spacing w:before="34" w:line="215" w:lineRule="auto"/>
              <w:ind w:left="155"/>
              <w:rPr>
                <w:spacing w:val="-6"/>
              </w:rPr>
            </w:pPr>
          </w:p>
          <w:p>
            <w:pPr>
              <w:pStyle w:val="5"/>
              <w:spacing w:before="34" w:line="215" w:lineRule="auto"/>
              <w:ind w:left="155"/>
              <w:rPr>
                <w:spacing w:val="-6"/>
              </w:rPr>
            </w:pPr>
          </w:p>
          <w:p>
            <w:pPr>
              <w:pStyle w:val="5"/>
              <w:spacing w:before="34" w:line="215" w:lineRule="auto"/>
              <w:ind w:left="155"/>
            </w:pPr>
            <w:r>
              <w:rPr>
                <w:spacing w:val="-6"/>
              </w:rPr>
              <w:t>区政府工作报告</w:t>
            </w:r>
          </w:p>
          <w:p>
            <w:pPr>
              <w:pStyle w:val="5"/>
              <w:spacing w:before="37" w:line="215" w:lineRule="auto"/>
              <w:ind w:left="495"/>
            </w:pPr>
            <w:r>
              <w:rPr>
                <w:spacing w:val="-5"/>
              </w:rPr>
              <w:t>重点工作</w:t>
            </w:r>
          </w:p>
          <w:p>
            <w:pPr>
              <w:pStyle w:val="5"/>
              <w:spacing w:before="34" w:line="208" w:lineRule="auto"/>
              <w:ind w:left="617" w:leftChars="0"/>
              <w:rPr>
                <w:spacing w:val="-11"/>
              </w:rPr>
            </w:pPr>
            <w:r>
              <w:rPr>
                <w:spacing w:val="-11"/>
              </w:rPr>
              <w:t>第</w:t>
            </w:r>
            <w:r>
              <w:rPr>
                <w:spacing w:val="-50"/>
              </w:rPr>
              <w:t xml:space="preserve"> </w:t>
            </w:r>
            <w:r>
              <w:rPr>
                <w:rFonts w:hint="eastAsia"/>
                <w:spacing w:val="-11"/>
                <w:lang w:val="en-US" w:eastAsia="zh-CN"/>
              </w:rPr>
              <w:t>98</w:t>
            </w:r>
            <w:r>
              <w:rPr>
                <w:spacing w:val="-11"/>
              </w:rPr>
              <w:t>项</w:t>
            </w:r>
          </w:p>
        </w:tc>
        <w:tc>
          <w:tcPr>
            <w:tcW w:w="2789" w:type="dxa"/>
            <w:vAlign w:val="top"/>
          </w:tcPr>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 xml:space="preserve">构建城市文化标识体系，加强历史文化传承保护，培育多场景、多业态演艺新空间，打造三里屯特色演艺区。推进平津闸修缮工程，实现区戏曲艺术中心建成投用，新增城市书屋 </w:t>
            </w:r>
            <w:r>
              <w:rPr>
                <w:rFonts w:hint="default" w:ascii="仿宋" w:hAnsi="仿宋" w:eastAsia="仿宋" w:cs="仿宋"/>
                <w:snapToGrid w:val="0"/>
                <w:color w:val="000000"/>
                <w:spacing w:val="-5"/>
                <w:kern w:val="0"/>
                <w:sz w:val="24"/>
                <w:szCs w:val="24"/>
                <w:lang w:val="en-US" w:eastAsia="zh-CN" w:bidi="ar-SA"/>
              </w:rPr>
              <w:t xml:space="preserve">2 </w:t>
            </w:r>
            <w:r>
              <w:rPr>
                <w:rFonts w:hint="eastAsia" w:ascii="仿宋" w:hAnsi="仿宋" w:eastAsia="仿宋" w:cs="仿宋"/>
                <w:snapToGrid w:val="0"/>
                <w:color w:val="000000"/>
                <w:spacing w:val="-5"/>
                <w:kern w:val="0"/>
                <w:sz w:val="24"/>
                <w:szCs w:val="24"/>
                <w:lang w:val="en-US" w:eastAsia="zh-CN" w:bidi="ar-SA"/>
              </w:rPr>
              <w:t xml:space="preserve">家、 博物馆 </w:t>
            </w:r>
            <w:r>
              <w:rPr>
                <w:rFonts w:hint="default" w:ascii="仿宋" w:hAnsi="仿宋" w:eastAsia="仿宋" w:cs="仿宋"/>
                <w:snapToGrid w:val="0"/>
                <w:color w:val="000000"/>
                <w:spacing w:val="-5"/>
                <w:kern w:val="0"/>
                <w:sz w:val="24"/>
                <w:szCs w:val="24"/>
                <w:lang w:val="en-US" w:eastAsia="zh-CN" w:bidi="ar-SA"/>
              </w:rPr>
              <w:t xml:space="preserve">10 </w:t>
            </w:r>
            <w:r>
              <w:rPr>
                <w:rFonts w:hint="eastAsia" w:ascii="仿宋" w:hAnsi="仿宋" w:eastAsia="仿宋" w:cs="仿宋"/>
                <w:snapToGrid w:val="0"/>
                <w:color w:val="000000"/>
                <w:spacing w:val="-5"/>
                <w:kern w:val="0"/>
                <w:sz w:val="24"/>
                <w:szCs w:val="24"/>
                <w:lang w:val="en-US" w:eastAsia="zh-CN" w:bidi="ar-SA"/>
              </w:rPr>
              <w:t>家</w:t>
            </w:r>
          </w:p>
          <w:p>
            <w:pPr>
              <w:rPr>
                <w:rFonts w:hint="eastAsia" w:ascii="Arial"/>
                <w:sz w:val="21"/>
              </w:rPr>
            </w:pPr>
          </w:p>
        </w:tc>
        <w:tc>
          <w:tcPr>
            <w:tcW w:w="2864" w:type="dxa"/>
            <w:vAlign w:val="top"/>
          </w:tcPr>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区文化和旅游局、三里屯街道办事处</w:t>
            </w:r>
          </w:p>
          <w:p>
            <w:pPr>
              <w:bidi w:val="0"/>
              <w:jc w:val="center"/>
              <w:rPr>
                <w:rFonts w:ascii="Arial" w:hAnsi="Arial" w:eastAsia="Arial" w:cs="Arial"/>
                <w:snapToGrid w:val="0"/>
                <w:color w:val="000000"/>
                <w:kern w:val="0"/>
                <w:sz w:val="21"/>
                <w:szCs w:val="21"/>
                <w:lang w:val="en-US" w:eastAsia="en-US" w:bidi="ar-SA"/>
              </w:rPr>
            </w:pPr>
          </w:p>
        </w:tc>
        <w:tc>
          <w:tcPr>
            <w:tcW w:w="4908" w:type="dxa"/>
            <w:vAlign w:val="top"/>
          </w:tcPr>
          <w:p>
            <w:pPr>
              <w:rPr>
                <w:rFonts w:ascii="Arial"/>
                <w:sz w:val="21"/>
              </w:rPr>
            </w:pPr>
            <w:r>
              <w:rPr>
                <w:rFonts w:hint="eastAsia" w:ascii="Arial"/>
                <w:sz w:val="21"/>
              </w:rPr>
              <w:t>召开朝阳区首批演艺新空间2024年第一季度工作培训会，强化阵地管理及服务。积极推进平津闸修缮工程，并协调各相关部门，有序开展相关工作，初步启动施工。</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DRhNWEzN2I0ZjkyMDllMGI0YWVlNmFlMWUyN2UifQ=="/>
  </w:docVars>
  <w:rsids>
    <w:rsidRoot w:val="099D550F"/>
    <w:rsid w:val="004168DA"/>
    <w:rsid w:val="006777C4"/>
    <w:rsid w:val="00765BB0"/>
    <w:rsid w:val="00AA29A9"/>
    <w:rsid w:val="00AC24B2"/>
    <w:rsid w:val="00B85BE3"/>
    <w:rsid w:val="00C13645"/>
    <w:rsid w:val="00CB5FB8"/>
    <w:rsid w:val="00D1053E"/>
    <w:rsid w:val="00E04590"/>
    <w:rsid w:val="00EC6A29"/>
    <w:rsid w:val="011E4404"/>
    <w:rsid w:val="01F54B1C"/>
    <w:rsid w:val="01F63D2A"/>
    <w:rsid w:val="01FB02E2"/>
    <w:rsid w:val="022F3F05"/>
    <w:rsid w:val="024010CF"/>
    <w:rsid w:val="025C5B71"/>
    <w:rsid w:val="02A351B3"/>
    <w:rsid w:val="02C55119"/>
    <w:rsid w:val="02CA7796"/>
    <w:rsid w:val="02D2687E"/>
    <w:rsid w:val="02E30950"/>
    <w:rsid w:val="02EB62D4"/>
    <w:rsid w:val="0309116F"/>
    <w:rsid w:val="0317307B"/>
    <w:rsid w:val="031978E5"/>
    <w:rsid w:val="031F7B03"/>
    <w:rsid w:val="03414148"/>
    <w:rsid w:val="03642FD1"/>
    <w:rsid w:val="037E43BD"/>
    <w:rsid w:val="0396339C"/>
    <w:rsid w:val="03A463E1"/>
    <w:rsid w:val="03AF7781"/>
    <w:rsid w:val="03E228EA"/>
    <w:rsid w:val="03E26271"/>
    <w:rsid w:val="03EA3D35"/>
    <w:rsid w:val="04002568"/>
    <w:rsid w:val="04047943"/>
    <w:rsid w:val="041D4353"/>
    <w:rsid w:val="04284F47"/>
    <w:rsid w:val="044B4C6A"/>
    <w:rsid w:val="04502797"/>
    <w:rsid w:val="046E34EC"/>
    <w:rsid w:val="04786B04"/>
    <w:rsid w:val="04C87E43"/>
    <w:rsid w:val="04EA4D15"/>
    <w:rsid w:val="051C5F83"/>
    <w:rsid w:val="053044CC"/>
    <w:rsid w:val="05434122"/>
    <w:rsid w:val="05484458"/>
    <w:rsid w:val="05532329"/>
    <w:rsid w:val="05776EB9"/>
    <w:rsid w:val="0578232D"/>
    <w:rsid w:val="05792528"/>
    <w:rsid w:val="058B64EB"/>
    <w:rsid w:val="058F0751"/>
    <w:rsid w:val="059650BA"/>
    <w:rsid w:val="059D567E"/>
    <w:rsid w:val="05A14795"/>
    <w:rsid w:val="05B12E96"/>
    <w:rsid w:val="05B26519"/>
    <w:rsid w:val="05D9658C"/>
    <w:rsid w:val="063C2782"/>
    <w:rsid w:val="06754AD9"/>
    <w:rsid w:val="068B1C31"/>
    <w:rsid w:val="06BE2909"/>
    <w:rsid w:val="06E302FE"/>
    <w:rsid w:val="06F61AAD"/>
    <w:rsid w:val="06F7760F"/>
    <w:rsid w:val="06FA3AEC"/>
    <w:rsid w:val="06FB74D1"/>
    <w:rsid w:val="0746215C"/>
    <w:rsid w:val="07786A11"/>
    <w:rsid w:val="07826E04"/>
    <w:rsid w:val="079C0705"/>
    <w:rsid w:val="07C9213A"/>
    <w:rsid w:val="07E14FD5"/>
    <w:rsid w:val="07E455C7"/>
    <w:rsid w:val="07E56DCA"/>
    <w:rsid w:val="07EA6C97"/>
    <w:rsid w:val="08011ADC"/>
    <w:rsid w:val="084D63B6"/>
    <w:rsid w:val="0874530F"/>
    <w:rsid w:val="08876CAA"/>
    <w:rsid w:val="08AB6B56"/>
    <w:rsid w:val="091735CC"/>
    <w:rsid w:val="09314D36"/>
    <w:rsid w:val="09490A48"/>
    <w:rsid w:val="09791AE4"/>
    <w:rsid w:val="09940CF9"/>
    <w:rsid w:val="099D550F"/>
    <w:rsid w:val="09AE4D91"/>
    <w:rsid w:val="09F56EFE"/>
    <w:rsid w:val="09FD6621"/>
    <w:rsid w:val="0A251D77"/>
    <w:rsid w:val="0A272ABD"/>
    <w:rsid w:val="0A3D457C"/>
    <w:rsid w:val="0AB16404"/>
    <w:rsid w:val="0AD73CC8"/>
    <w:rsid w:val="0AEA79D4"/>
    <w:rsid w:val="0B2333EB"/>
    <w:rsid w:val="0B435D2D"/>
    <w:rsid w:val="0B494A44"/>
    <w:rsid w:val="0B525B11"/>
    <w:rsid w:val="0B777CA4"/>
    <w:rsid w:val="0B8F7B14"/>
    <w:rsid w:val="0BA00374"/>
    <w:rsid w:val="0BA51966"/>
    <w:rsid w:val="0BC766AB"/>
    <w:rsid w:val="0BCB55B2"/>
    <w:rsid w:val="0C086BDA"/>
    <w:rsid w:val="0C1C4757"/>
    <w:rsid w:val="0C2B251D"/>
    <w:rsid w:val="0C35068A"/>
    <w:rsid w:val="0C3F05DA"/>
    <w:rsid w:val="0C475512"/>
    <w:rsid w:val="0CD12A10"/>
    <w:rsid w:val="0CE00EE8"/>
    <w:rsid w:val="0CE12CCE"/>
    <w:rsid w:val="0CEA5DCE"/>
    <w:rsid w:val="0D2D52C5"/>
    <w:rsid w:val="0D2F5B9C"/>
    <w:rsid w:val="0D911778"/>
    <w:rsid w:val="0DDA2FC0"/>
    <w:rsid w:val="0DE52D21"/>
    <w:rsid w:val="0DE83B40"/>
    <w:rsid w:val="0E1B1657"/>
    <w:rsid w:val="0E257620"/>
    <w:rsid w:val="0E554E52"/>
    <w:rsid w:val="0E6D1093"/>
    <w:rsid w:val="0EA766D9"/>
    <w:rsid w:val="0EB70780"/>
    <w:rsid w:val="0EBE5312"/>
    <w:rsid w:val="0ED01C6C"/>
    <w:rsid w:val="0F98798F"/>
    <w:rsid w:val="0FFD5AFF"/>
    <w:rsid w:val="101C7CD3"/>
    <w:rsid w:val="1029645A"/>
    <w:rsid w:val="102E2D30"/>
    <w:rsid w:val="103B10B0"/>
    <w:rsid w:val="1042578A"/>
    <w:rsid w:val="106C5E19"/>
    <w:rsid w:val="10A62FE8"/>
    <w:rsid w:val="10C214F0"/>
    <w:rsid w:val="10D67A83"/>
    <w:rsid w:val="10E3195E"/>
    <w:rsid w:val="10F240CE"/>
    <w:rsid w:val="11113582"/>
    <w:rsid w:val="11396FEB"/>
    <w:rsid w:val="11444E74"/>
    <w:rsid w:val="1186102A"/>
    <w:rsid w:val="119424D0"/>
    <w:rsid w:val="11A64689"/>
    <w:rsid w:val="11C26567"/>
    <w:rsid w:val="11C975C9"/>
    <w:rsid w:val="11CF2EC5"/>
    <w:rsid w:val="11ED4573"/>
    <w:rsid w:val="11FA146C"/>
    <w:rsid w:val="12265463"/>
    <w:rsid w:val="123D4E2D"/>
    <w:rsid w:val="126A770D"/>
    <w:rsid w:val="12787362"/>
    <w:rsid w:val="127F401D"/>
    <w:rsid w:val="129625D6"/>
    <w:rsid w:val="132811F5"/>
    <w:rsid w:val="13536188"/>
    <w:rsid w:val="13A71745"/>
    <w:rsid w:val="13C43598"/>
    <w:rsid w:val="13D6506B"/>
    <w:rsid w:val="14092FB1"/>
    <w:rsid w:val="145B5430"/>
    <w:rsid w:val="14C14E11"/>
    <w:rsid w:val="14C6255F"/>
    <w:rsid w:val="14D264AA"/>
    <w:rsid w:val="15104532"/>
    <w:rsid w:val="15224C98"/>
    <w:rsid w:val="15640933"/>
    <w:rsid w:val="157210F7"/>
    <w:rsid w:val="1582229E"/>
    <w:rsid w:val="159D2156"/>
    <w:rsid w:val="15A16DA2"/>
    <w:rsid w:val="15AA2470"/>
    <w:rsid w:val="15BF2FE9"/>
    <w:rsid w:val="15C43E26"/>
    <w:rsid w:val="15D05691"/>
    <w:rsid w:val="15FF3101"/>
    <w:rsid w:val="16277E1B"/>
    <w:rsid w:val="164A7530"/>
    <w:rsid w:val="16584766"/>
    <w:rsid w:val="167264C9"/>
    <w:rsid w:val="168418AF"/>
    <w:rsid w:val="16A93966"/>
    <w:rsid w:val="16AC4C9C"/>
    <w:rsid w:val="16AE7CDC"/>
    <w:rsid w:val="16B8462A"/>
    <w:rsid w:val="16BC52D0"/>
    <w:rsid w:val="16EC0457"/>
    <w:rsid w:val="16F1757A"/>
    <w:rsid w:val="16F57C1C"/>
    <w:rsid w:val="17211072"/>
    <w:rsid w:val="172510F1"/>
    <w:rsid w:val="172E5F58"/>
    <w:rsid w:val="17782979"/>
    <w:rsid w:val="177B3CA4"/>
    <w:rsid w:val="177C03F3"/>
    <w:rsid w:val="17980ECF"/>
    <w:rsid w:val="17A45DAB"/>
    <w:rsid w:val="17AD2AE5"/>
    <w:rsid w:val="17DB4FDA"/>
    <w:rsid w:val="17E76640"/>
    <w:rsid w:val="180B7A61"/>
    <w:rsid w:val="180D5B90"/>
    <w:rsid w:val="18183364"/>
    <w:rsid w:val="183A4F46"/>
    <w:rsid w:val="18874138"/>
    <w:rsid w:val="18894019"/>
    <w:rsid w:val="189A0236"/>
    <w:rsid w:val="18A844E5"/>
    <w:rsid w:val="18AA3982"/>
    <w:rsid w:val="18B05228"/>
    <w:rsid w:val="18B410DC"/>
    <w:rsid w:val="18DA75EE"/>
    <w:rsid w:val="190529D7"/>
    <w:rsid w:val="1912329A"/>
    <w:rsid w:val="192C152E"/>
    <w:rsid w:val="192F702C"/>
    <w:rsid w:val="19317307"/>
    <w:rsid w:val="193817DB"/>
    <w:rsid w:val="195F707C"/>
    <w:rsid w:val="197C516D"/>
    <w:rsid w:val="199E318F"/>
    <w:rsid w:val="19BD6900"/>
    <w:rsid w:val="19BF1740"/>
    <w:rsid w:val="19C134EF"/>
    <w:rsid w:val="19C81CAA"/>
    <w:rsid w:val="19D171AE"/>
    <w:rsid w:val="19D4787B"/>
    <w:rsid w:val="19E65CDC"/>
    <w:rsid w:val="19EC1B6F"/>
    <w:rsid w:val="1A363934"/>
    <w:rsid w:val="1A4A1633"/>
    <w:rsid w:val="1A9D7D9E"/>
    <w:rsid w:val="1AAF2633"/>
    <w:rsid w:val="1ACF1985"/>
    <w:rsid w:val="1AEC5C22"/>
    <w:rsid w:val="1AF31F6C"/>
    <w:rsid w:val="1B3A2E9E"/>
    <w:rsid w:val="1B575FCC"/>
    <w:rsid w:val="1B954B85"/>
    <w:rsid w:val="1B97365B"/>
    <w:rsid w:val="1BA54EB2"/>
    <w:rsid w:val="1BBD3256"/>
    <w:rsid w:val="1BCA0FB2"/>
    <w:rsid w:val="1C2D18B3"/>
    <w:rsid w:val="1C37509E"/>
    <w:rsid w:val="1C3907EC"/>
    <w:rsid w:val="1C646903"/>
    <w:rsid w:val="1C6C5EC8"/>
    <w:rsid w:val="1C6E32CD"/>
    <w:rsid w:val="1C877D82"/>
    <w:rsid w:val="1CBD002C"/>
    <w:rsid w:val="1CC428CE"/>
    <w:rsid w:val="1CCF229E"/>
    <w:rsid w:val="1CF97D7A"/>
    <w:rsid w:val="1D0B0555"/>
    <w:rsid w:val="1D0D44F3"/>
    <w:rsid w:val="1D0F4136"/>
    <w:rsid w:val="1D190C2D"/>
    <w:rsid w:val="1D6773D5"/>
    <w:rsid w:val="1D6D2588"/>
    <w:rsid w:val="1D9C31A9"/>
    <w:rsid w:val="1DF13A94"/>
    <w:rsid w:val="1E057860"/>
    <w:rsid w:val="1E221DCB"/>
    <w:rsid w:val="1E24220E"/>
    <w:rsid w:val="1E405389"/>
    <w:rsid w:val="1E517F07"/>
    <w:rsid w:val="1E5E3F32"/>
    <w:rsid w:val="1E674959"/>
    <w:rsid w:val="1E6A28E3"/>
    <w:rsid w:val="1E7704CB"/>
    <w:rsid w:val="1E993C71"/>
    <w:rsid w:val="1E9C15BA"/>
    <w:rsid w:val="1F0C7ADA"/>
    <w:rsid w:val="1F4B1FA8"/>
    <w:rsid w:val="1F4E1728"/>
    <w:rsid w:val="200C31DF"/>
    <w:rsid w:val="201A55B5"/>
    <w:rsid w:val="20245E5D"/>
    <w:rsid w:val="20263680"/>
    <w:rsid w:val="20402412"/>
    <w:rsid w:val="20530FA6"/>
    <w:rsid w:val="20556FDE"/>
    <w:rsid w:val="209172EF"/>
    <w:rsid w:val="209315F3"/>
    <w:rsid w:val="20DC5BAD"/>
    <w:rsid w:val="20DE3C8A"/>
    <w:rsid w:val="20E7655A"/>
    <w:rsid w:val="20E82774"/>
    <w:rsid w:val="21043604"/>
    <w:rsid w:val="212148E1"/>
    <w:rsid w:val="21325518"/>
    <w:rsid w:val="216C791A"/>
    <w:rsid w:val="216E5EC5"/>
    <w:rsid w:val="218604AB"/>
    <w:rsid w:val="21A56092"/>
    <w:rsid w:val="21D41744"/>
    <w:rsid w:val="21DE261E"/>
    <w:rsid w:val="22264DCB"/>
    <w:rsid w:val="22306835"/>
    <w:rsid w:val="22316F9D"/>
    <w:rsid w:val="225F4FBF"/>
    <w:rsid w:val="226E18C6"/>
    <w:rsid w:val="227C0347"/>
    <w:rsid w:val="22BE5F1C"/>
    <w:rsid w:val="22CA5D5D"/>
    <w:rsid w:val="22D95F30"/>
    <w:rsid w:val="22E10FCD"/>
    <w:rsid w:val="22E23A81"/>
    <w:rsid w:val="2322292A"/>
    <w:rsid w:val="23285E85"/>
    <w:rsid w:val="234400FE"/>
    <w:rsid w:val="23580A1F"/>
    <w:rsid w:val="23953C54"/>
    <w:rsid w:val="23BC7F06"/>
    <w:rsid w:val="23D62994"/>
    <w:rsid w:val="23DC14C3"/>
    <w:rsid w:val="2429701E"/>
    <w:rsid w:val="24931F25"/>
    <w:rsid w:val="24BB6443"/>
    <w:rsid w:val="24BD5AD2"/>
    <w:rsid w:val="24C740CE"/>
    <w:rsid w:val="250C7A66"/>
    <w:rsid w:val="252117D1"/>
    <w:rsid w:val="252430BB"/>
    <w:rsid w:val="25266AFF"/>
    <w:rsid w:val="257D23A2"/>
    <w:rsid w:val="25800127"/>
    <w:rsid w:val="25AF7F83"/>
    <w:rsid w:val="25B05C74"/>
    <w:rsid w:val="25BC16E9"/>
    <w:rsid w:val="25E53A81"/>
    <w:rsid w:val="26363047"/>
    <w:rsid w:val="26432B03"/>
    <w:rsid w:val="26525767"/>
    <w:rsid w:val="26561F87"/>
    <w:rsid w:val="26730C66"/>
    <w:rsid w:val="26733F89"/>
    <w:rsid w:val="26995514"/>
    <w:rsid w:val="26A6065A"/>
    <w:rsid w:val="26A6724D"/>
    <w:rsid w:val="26CB1228"/>
    <w:rsid w:val="274A2787"/>
    <w:rsid w:val="27511E48"/>
    <w:rsid w:val="27537BF0"/>
    <w:rsid w:val="2757775E"/>
    <w:rsid w:val="27627AAA"/>
    <w:rsid w:val="276660E3"/>
    <w:rsid w:val="27834F49"/>
    <w:rsid w:val="27867FF6"/>
    <w:rsid w:val="27902931"/>
    <w:rsid w:val="27B37FE5"/>
    <w:rsid w:val="28071046"/>
    <w:rsid w:val="280C1095"/>
    <w:rsid w:val="281648CF"/>
    <w:rsid w:val="28516790"/>
    <w:rsid w:val="286A577C"/>
    <w:rsid w:val="28863AB5"/>
    <w:rsid w:val="288F1E27"/>
    <w:rsid w:val="28A9734C"/>
    <w:rsid w:val="28C46FA7"/>
    <w:rsid w:val="29310330"/>
    <w:rsid w:val="293A7691"/>
    <w:rsid w:val="294A4183"/>
    <w:rsid w:val="29727EC7"/>
    <w:rsid w:val="29881490"/>
    <w:rsid w:val="29A441A3"/>
    <w:rsid w:val="29BD3BA0"/>
    <w:rsid w:val="29DF2D2E"/>
    <w:rsid w:val="29E406DE"/>
    <w:rsid w:val="2A153DC8"/>
    <w:rsid w:val="2A286F63"/>
    <w:rsid w:val="2A3A53A3"/>
    <w:rsid w:val="2A6E068F"/>
    <w:rsid w:val="2A7A031A"/>
    <w:rsid w:val="2A9508E1"/>
    <w:rsid w:val="2AA92B60"/>
    <w:rsid w:val="2AC80F0D"/>
    <w:rsid w:val="2AC86AFD"/>
    <w:rsid w:val="2AC92B6E"/>
    <w:rsid w:val="2B173263"/>
    <w:rsid w:val="2B186BC8"/>
    <w:rsid w:val="2B3168EE"/>
    <w:rsid w:val="2B450932"/>
    <w:rsid w:val="2B8C192E"/>
    <w:rsid w:val="2B9970C2"/>
    <w:rsid w:val="2B9D7A5D"/>
    <w:rsid w:val="2BB268B3"/>
    <w:rsid w:val="2BF832D3"/>
    <w:rsid w:val="2C25684F"/>
    <w:rsid w:val="2C542AD3"/>
    <w:rsid w:val="2C59392B"/>
    <w:rsid w:val="2CA12D3C"/>
    <w:rsid w:val="2CBF3725"/>
    <w:rsid w:val="2CCB0923"/>
    <w:rsid w:val="2CF62413"/>
    <w:rsid w:val="2D003343"/>
    <w:rsid w:val="2D031904"/>
    <w:rsid w:val="2D170D48"/>
    <w:rsid w:val="2D1F53F2"/>
    <w:rsid w:val="2D533F99"/>
    <w:rsid w:val="2D850C45"/>
    <w:rsid w:val="2DB14CE7"/>
    <w:rsid w:val="2DC34AA2"/>
    <w:rsid w:val="2DE61461"/>
    <w:rsid w:val="2E011D51"/>
    <w:rsid w:val="2E1F13D0"/>
    <w:rsid w:val="2E487D5B"/>
    <w:rsid w:val="2E892F9F"/>
    <w:rsid w:val="2E9522FC"/>
    <w:rsid w:val="2EAB6310"/>
    <w:rsid w:val="2EDE01E5"/>
    <w:rsid w:val="2EEC137A"/>
    <w:rsid w:val="2EF8545A"/>
    <w:rsid w:val="2EF85EC5"/>
    <w:rsid w:val="2F0E6974"/>
    <w:rsid w:val="2F3249DA"/>
    <w:rsid w:val="2F4E52C8"/>
    <w:rsid w:val="2F5F3244"/>
    <w:rsid w:val="2F6461F4"/>
    <w:rsid w:val="2F882396"/>
    <w:rsid w:val="2FAD749C"/>
    <w:rsid w:val="2FCD1847"/>
    <w:rsid w:val="2FD42F90"/>
    <w:rsid w:val="2FD6667A"/>
    <w:rsid w:val="2FF17AAF"/>
    <w:rsid w:val="30011892"/>
    <w:rsid w:val="30376C45"/>
    <w:rsid w:val="303A13AC"/>
    <w:rsid w:val="30744C76"/>
    <w:rsid w:val="30904338"/>
    <w:rsid w:val="30964671"/>
    <w:rsid w:val="309F4ECF"/>
    <w:rsid w:val="30B428EF"/>
    <w:rsid w:val="30D31863"/>
    <w:rsid w:val="31100369"/>
    <w:rsid w:val="313B4F4B"/>
    <w:rsid w:val="319A778E"/>
    <w:rsid w:val="31B42D3D"/>
    <w:rsid w:val="31BB6A77"/>
    <w:rsid w:val="31F53ABE"/>
    <w:rsid w:val="31FB4A12"/>
    <w:rsid w:val="320250E1"/>
    <w:rsid w:val="320B206E"/>
    <w:rsid w:val="322F55E1"/>
    <w:rsid w:val="32496627"/>
    <w:rsid w:val="325D2658"/>
    <w:rsid w:val="32753528"/>
    <w:rsid w:val="32761DD4"/>
    <w:rsid w:val="329A52E6"/>
    <w:rsid w:val="32D5733E"/>
    <w:rsid w:val="32E72753"/>
    <w:rsid w:val="330A65CD"/>
    <w:rsid w:val="331526C8"/>
    <w:rsid w:val="3342164D"/>
    <w:rsid w:val="33444A44"/>
    <w:rsid w:val="339763C2"/>
    <w:rsid w:val="33A05E82"/>
    <w:rsid w:val="33C24B18"/>
    <w:rsid w:val="33F20451"/>
    <w:rsid w:val="33F412B5"/>
    <w:rsid w:val="3435065F"/>
    <w:rsid w:val="344318E5"/>
    <w:rsid w:val="34716C61"/>
    <w:rsid w:val="34751AA2"/>
    <w:rsid w:val="348A12BF"/>
    <w:rsid w:val="34A85D3C"/>
    <w:rsid w:val="34AD6883"/>
    <w:rsid w:val="34B851DB"/>
    <w:rsid w:val="34D05BDE"/>
    <w:rsid w:val="34F715EB"/>
    <w:rsid w:val="35027CE5"/>
    <w:rsid w:val="35130AE5"/>
    <w:rsid w:val="35151D93"/>
    <w:rsid w:val="355A0FA6"/>
    <w:rsid w:val="356152BE"/>
    <w:rsid w:val="35655E3D"/>
    <w:rsid w:val="35BF1A1C"/>
    <w:rsid w:val="35D858BE"/>
    <w:rsid w:val="36437EED"/>
    <w:rsid w:val="36673545"/>
    <w:rsid w:val="367377BE"/>
    <w:rsid w:val="36964CFB"/>
    <w:rsid w:val="36AE7BE0"/>
    <w:rsid w:val="36B22F0F"/>
    <w:rsid w:val="36C8481E"/>
    <w:rsid w:val="36D0682B"/>
    <w:rsid w:val="36D73596"/>
    <w:rsid w:val="37133465"/>
    <w:rsid w:val="37316D15"/>
    <w:rsid w:val="374C6E98"/>
    <w:rsid w:val="37520089"/>
    <w:rsid w:val="37534F00"/>
    <w:rsid w:val="376640CD"/>
    <w:rsid w:val="37A37208"/>
    <w:rsid w:val="37E2705F"/>
    <w:rsid w:val="37E634FA"/>
    <w:rsid w:val="37EC6A63"/>
    <w:rsid w:val="381F5A32"/>
    <w:rsid w:val="38314463"/>
    <w:rsid w:val="38325DDB"/>
    <w:rsid w:val="38677C6A"/>
    <w:rsid w:val="38681992"/>
    <w:rsid w:val="38782AA4"/>
    <w:rsid w:val="387E364A"/>
    <w:rsid w:val="388B7675"/>
    <w:rsid w:val="38BA1D03"/>
    <w:rsid w:val="38BE0129"/>
    <w:rsid w:val="38DE768C"/>
    <w:rsid w:val="38ED11E0"/>
    <w:rsid w:val="392346D8"/>
    <w:rsid w:val="392B2150"/>
    <w:rsid w:val="393B2F86"/>
    <w:rsid w:val="393C1775"/>
    <w:rsid w:val="396078C7"/>
    <w:rsid w:val="3970400E"/>
    <w:rsid w:val="399D7DBE"/>
    <w:rsid w:val="39A41B5B"/>
    <w:rsid w:val="39AE16F8"/>
    <w:rsid w:val="39BE4504"/>
    <w:rsid w:val="39C82CA4"/>
    <w:rsid w:val="39D4657F"/>
    <w:rsid w:val="39E66A8C"/>
    <w:rsid w:val="3A0B77B5"/>
    <w:rsid w:val="3A2718AA"/>
    <w:rsid w:val="3A40311C"/>
    <w:rsid w:val="3A4D784B"/>
    <w:rsid w:val="3A725364"/>
    <w:rsid w:val="3A81184A"/>
    <w:rsid w:val="3A8F384A"/>
    <w:rsid w:val="3AAC6787"/>
    <w:rsid w:val="3AC51ADB"/>
    <w:rsid w:val="3AFB75B6"/>
    <w:rsid w:val="3B066B3A"/>
    <w:rsid w:val="3B2C5D73"/>
    <w:rsid w:val="3B394551"/>
    <w:rsid w:val="3B4758B7"/>
    <w:rsid w:val="3B7A4A9C"/>
    <w:rsid w:val="3BD34364"/>
    <w:rsid w:val="3BE40E14"/>
    <w:rsid w:val="3C094061"/>
    <w:rsid w:val="3C156FC8"/>
    <w:rsid w:val="3C3C65DB"/>
    <w:rsid w:val="3C6B67C6"/>
    <w:rsid w:val="3C7E24DC"/>
    <w:rsid w:val="3C9F0BF0"/>
    <w:rsid w:val="3CAB6390"/>
    <w:rsid w:val="3CB33BF1"/>
    <w:rsid w:val="3CDA5CF4"/>
    <w:rsid w:val="3D262846"/>
    <w:rsid w:val="3D383790"/>
    <w:rsid w:val="3D3B537E"/>
    <w:rsid w:val="3D3C7533"/>
    <w:rsid w:val="3D4B7B72"/>
    <w:rsid w:val="3D6B0E04"/>
    <w:rsid w:val="3DCB68DC"/>
    <w:rsid w:val="3DD346BE"/>
    <w:rsid w:val="3DDB431E"/>
    <w:rsid w:val="3DDC3FE9"/>
    <w:rsid w:val="3E1B487A"/>
    <w:rsid w:val="3E20701E"/>
    <w:rsid w:val="3E7348D8"/>
    <w:rsid w:val="3E8852E7"/>
    <w:rsid w:val="3E926DC2"/>
    <w:rsid w:val="3EA84F74"/>
    <w:rsid w:val="3EAC23DF"/>
    <w:rsid w:val="3EDD7573"/>
    <w:rsid w:val="3F1754C0"/>
    <w:rsid w:val="3F2B7DB6"/>
    <w:rsid w:val="3F383A57"/>
    <w:rsid w:val="3F6C647C"/>
    <w:rsid w:val="3FC111E3"/>
    <w:rsid w:val="3FFF2C9D"/>
    <w:rsid w:val="401543CD"/>
    <w:rsid w:val="401E0D6E"/>
    <w:rsid w:val="404D1CAA"/>
    <w:rsid w:val="405102E2"/>
    <w:rsid w:val="40B906E3"/>
    <w:rsid w:val="40FA0433"/>
    <w:rsid w:val="41132B4D"/>
    <w:rsid w:val="411635D4"/>
    <w:rsid w:val="41262B95"/>
    <w:rsid w:val="4132143E"/>
    <w:rsid w:val="413E1FA1"/>
    <w:rsid w:val="41455182"/>
    <w:rsid w:val="417A0FD5"/>
    <w:rsid w:val="417C1793"/>
    <w:rsid w:val="41A1113F"/>
    <w:rsid w:val="41B36D76"/>
    <w:rsid w:val="422E4DFD"/>
    <w:rsid w:val="423F622A"/>
    <w:rsid w:val="424C5C4A"/>
    <w:rsid w:val="424E3E4F"/>
    <w:rsid w:val="424E4B61"/>
    <w:rsid w:val="42702FA7"/>
    <w:rsid w:val="42852688"/>
    <w:rsid w:val="428C5681"/>
    <w:rsid w:val="429618F4"/>
    <w:rsid w:val="42A87B09"/>
    <w:rsid w:val="42D81979"/>
    <w:rsid w:val="42DA1763"/>
    <w:rsid w:val="42EC6883"/>
    <w:rsid w:val="43A86691"/>
    <w:rsid w:val="43B616B8"/>
    <w:rsid w:val="43C17B00"/>
    <w:rsid w:val="43C7650E"/>
    <w:rsid w:val="43CE4798"/>
    <w:rsid w:val="440B4EA2"/>
    <w:rsid w:val="442230F3"/>
    <w:rsid w:val="443F3173"/>
    <w:rsid w:val="445C53FF"/>
    <w:rsid w:val="4462260A"/>
    <w:rsid w:val="4477380D"/>
    <w:rsid w:val="44894F39"/>
    <w:rsid w:val="44997B2F"/>
    <w:rsid w:val="44A92D32"/>
    <w:rsid w:val="44CB0A7B"/>
    <w:rsid w:val="44D034D0"/>
    <w:rsid w:val="44D6383D"/>
    <w:rsid w:val="450C63F0"/>
    <w:rsid w:val="451C11DF"/>
    <w:rsid w:val="45222B6A"/>
    <w:rsid w:val="452566ED"/>
    <w:rsid w:val="45470A3D"/>
    <w:rsid w:val="458F5604"/>
    <w:rsid w:val="45AF27EE"/>
    <w:rsid w:val="46110891"/>
    <w:rsid w:val="46147D34"/>
    <w:rsid w:val="463F5AC3"/>
    <w:rsid w:val="465400D8"/>
    <w:rsid w:val="46883DF7"/>
    <w:rsid w:val="46BD7EC9"/>
    <w:rsid w:val="46C81B13"/>
    <w:rsid w:val="470D5FAF"/>
    <w:rsid w:val="471B1269"/>
    <w:rsid w:val="471D0FA4"/>
    <w:rsid w:val="472C4E99"/>
    <w:rsid w:val="474668FB"/>
    <w:rsid w:val="47917F2D"/>
    <w:rsid w:val="47A44C58"/>
    <w:rsid w:val="47B904ED"/>
    <w:rsid w:val="47C47B81"/>
    <w:rsid w:val="47C73C36"/>
    <w:rsid w:val="47C9286F"/>
    <w:rsid w:val="47DD43BB"/>
    <w:rsid w:val="47E07CDF"/>
    <w:rsid w:val="47F9652D"/>
    <w:rsid w:val="480B129E"/>
    <w:rsid w:val="481B4507"/>
    <w:rsid w:val="48256D93"/>
    <w:rsid w:val="48257B22"/>
    <w:rsid w:val="482B648C"/>
    <w:rsid w:val="482D43A5"/>
    <w:rsid w:val="482E518E"/>
    <w:rsid w:val="48552941"/>
    <w:rsid w:val="485E7281"/>
    <w:rsid w:val="4895632D"/>
    <w:rsid w:val="48BA25DE"/>
    <w:rsid w:val="48E128C7"/>
    <w:rsid w:val="491D2131"/>
    <w:rsid w:val="49351F1D"/>
    <w:rsid w:val="495F5A96"/>
    <w:rsid w:val="49834825"/>
    <w:rsid w:val="49C437EC"/>
    <w:rsid w:val="49C77110"/>
    <w:rsid w:val="49FA271E"/>
    <w:rsid w:val="49FE042D"/>
    <w:rsid w:val="4A000370"/>
    <w:rsid w:val="4A21648B"/>
    <w:rsid w:val="4A3018BC"/>
    <w:rsid w:val="4A31555F"/>
    <w:rsid w:val="4A342500"/>
    <w:rsid w:val="4A526D20"/>
    <w:rsid w:val="4A600F94"/>
    <w:rsid w:val="4A6D12A9"/>
    <w:rsid w:val="4A7F691B"/>
    <w:rsid w:val="4A8A1648"/>
    <w:rsid w:val="4A993064"/>
    <w:rsid w:val="4AB138AB"/>
    <w:rsid w:val="4AC6221E"/>
    <w:rsid w:val="4ACA7C0B"/>
    <w:rsid w:val="4ACB672D"/>
    <w:rsid w:val="4B472599"/>
    <w:rsid w:val="4B7450CA"/>
    <w:rsid w:val="4B8E401A"/>
    <w:rsid w:val="4BF6678F"/>
    <w:rsid w:val="4BFD385A"/>
    <w:rsid w:val="4C1D485B"/>
    <w:rsid w:val="4C3C785E"/>
    <w:rsid w:val="4C421484"/>
    <w:rsid w:val="4C4B0C3A"/>
    <w:rsid w:val="4C6823A0"/>
    <w:rsid w:val="4CA82253"/>
    <w:rsid w:val="4CC55FC2"/>
    <w:rsid w:val="4D7C76C5"/>
    <w:rsid w:val="4D826874"/>
    <w:rsid w:val="4D837192"/>
    <w:rsid w:val="4D9B1F80"/>
    <w:rsid w:val="4DA600E2"/>
    <w:rsid w:val="4DC27F65"/>
    <w:rsid w:val="4DD86FC2"/>
    <w:rsid w:val="4DE812DA"/>
    <w:rsid w:val="4DF72471"/>
    <w:rsid w:val="4E236F9C"/>
    <w:rsid w:val="4E267F13"/>
    <w:rsid w:val="4E3B6345"/>
    <w:rsid w:val="4E471B46"/>
    <w:rsid w:val="4E593C27"/>
    <w:rsid w:val="4E8A39B7"/>
    <w:rsid w:val="4EA85EEA"/>
    <w:rsid w:val="4F034873"/>
    <w:rsid w:val="4F1D4D84"/>
    <w:rsid w:val="4F564EEA"/>
    <w:rsid w:val="4F7D4D62"/>
    <w:rsid w:val="4F7D72B8"/>
    <w:rsid w:val="4F8030DE"/>
    <w:rsid w:val="4F8E6E14"/>
    <w:rsid w:val="4FB214A2"/>
    <w:rsid w:val="4FBD2A6F"/>
    <w:rsid w:val="4FE319C2"/>
    <w:rsid w:val="4FF141C1"/>
    <w:rsid w:val="508372C0"/>
    <w:rsid w:val="508932F2"/>
    <w:rsid w:val="50A77812"/>
    <w:rsid w:val="50F9527B"/>
    <w:rsid w:val="512E4B51"/>
    <w:rsid w:val="513C5BE9"/>
    <w:rsid w:val="515455CD"/>
    <w:rsid w:val="516A2F44"/>
    <w:rsid w:val="51751F3F"/>
    <w:rsid w:val="518E2FC1"/>
    <w:rsid w:val="51A65528"/>
    <w:rsid w:val="51C338F2"/>
    <w:rsid w:val="51DB5AE2"/>
    <w:rsid w:val="51E57C69"/>
    <w:rsid w:val="51FC4400"/>
    <w:rsid w:val="51FF5015"/>
    <w:rsid w:val="523A072B"/>
    <w:rsid w:val="525A3220"/>
    <w:rsid w:val="52722DAE"/>
    <w:rsid w:val="528C5EA9"/>
    <w:rsid w:val="52992068"/>
    <w:rsid w:val="52A44A25"/>
    <w:rsid w:val="530107D7"/>
    <w:rsid w:val="531E2AB3"/>
    <w:rsid w:val="5322576F"/>
    <w:rsid w:val="535B0DFA"/>
    <w:rsid w:val="536C4438"/>
    <w:rsid w:val="53891C4A"/>
    <w:rsid w:val="53C754CE"/>
    <w:rsid w:val="54007AAA"/>
    <w:rsid w:val="54027BCE"/>
    <w:rsid w:val="540C266F"/>
    <w:rsid w:val="542E092C"/>
    <w:rsid w:val="544C22F0"/>
    <w:rsid w:val="5458478D"/>
    <w:rsid w:val="545F5240"/>
    <w:rsid w:val="546C3A59"/>
    <w:rsid w:val="549C4D69"/>
    <w:rsid w:val="549E133A"/>
    <w:rsid w:val="54B06EAE"/>
    <w:rsid w:val="54EE0F1A"/>
    <w:rsid w:val="54F51656"/>
    <w:rsid w:val="550869F3"/>
    <w:rsid w:val="55743F09"/>
    <w:rsid w:val="557623B7"/>
    <w:rsid w:val="55D81E8F"/>
    <w:rsid w:val="560B7678"/>
    <w:rsid w:val="56176843"/>
    <w:rsid w:val="561F3CA9"/>
    <w:rsid w:val="5621569E"/>
    <w:rsid w:val="562C7277"/>
    <w:rsid w:val="564063FD"/>
    <w:rsid w:val="564A136F"/>
    <w:rsid w:val="56695CBD"/>
    <w:rsid w:val="569D08B8"/>
    <w:rsid w:val="56D244A7"/>
    <w:rsid w:val="57161BDC"/>
    <w:rsid w:val="5719078A"/>
    <w:rsid w:val="572949A4"/>
    <w:rsid w:val="57567899"/>
    <w:rsid w:val="57B22B68"/>
    <w:rsid w:val="57F33653"/>
    <w:rsid w:val="57F43D0C"/>
    <w:rsid w:val="584D05D9"/>
    <w:rsid w:val="58501019"/>
    <w:rsid w:val="58533245"/>
    <w:rsid w:val="586B2A54"/>
    <w:rsid w:val="5876259F"/>
    <w:rsid w:val="58772AE5"/>
    <w:rsid w:val="58A17DDF"/>
    <w:rsid w:val="58B36CEF"/>
    <w:rsid w:val="58B7421E"/>
    <w:rsid w:val="58D37347"/>
    <w:rsid w:val="58F046F1"/>
    <w:rsid w:val="591D2461"/>
    <w:rsid w:val="59292DC7"/>
    <w:rsid w:val="593226F2"/>
    <w:rsid w:val="593E0166"/>
    <w:rsid w:val="59540934"/>
    <w:rsid w:val="59B27686"/>
    <w:rsid w:val="59ED5435"/>
    <w:rsid w:val="5A027427"/>
    <w:rsid w:val="5A16711C"/>
    <w:rsid w:val="5A270BFD"/>
    <w:rsid w:val="5A417C4A"/>
    <w:rsid w:val="5A7D52D1"/>
    <w:rsid w:val="5A9F64D3"/>
    <w:rsid w:val="5ADA5F3A"/>
    <w:rsid w:val="5AE70A12"/>
    <w:rsid w:val="5B0209C4"/>
    <w:rsid w:val="5B2E68FD"/>
    <w:rsid w:val="5B4016B3"/>
    <w:rsid w:val="5B4622D0"/>
    <w:rsid w:val="5B4C6553"/>
    <w:rsid w:val="5B4F6C02"/>
    <w:rsid w:val="5BB60BCC"/>
    <w:rsid w:val="5BBA5843"/>
    <w:rsid w:val="5BD96D75"/>
    <w:rsid w:val="5BEA32E4"/>
    <w:rsid w:val="5C5E2890"/>
    <w:rsid w:val="5C6E4A6D"/>
    <w:rsid w:val="5C766A33"/>
    <w:rsid w:val="5C853550"/>
    <w:rsid w:val="5CA82342"/>
    <w:rsid w:val="5CB3322C"/>
    <w:rsid w:val="5CB42968"/>
    <w:rsid w:val="5CB9711F"/>
    <w:rsid w:val="5CC54F6C"/>
    <w:rsid w:val="5CD12DBC"/>
    <w:rsid w:val="5CF301F9"/>
    <w:rsid w:val="5CF413CB"/>
    <w:rsid w:val="5D164FED"/>
    <w:rsid w:val="5D3C08E0"/>
    <w:rsid w:val="5D3D1378"/>
    <w:rsid w:val="5D4108FF"/>
    <w:rsid w:val="5D6156E2"/>
    <w:rsid w:val="5D7E6481"/>
    <w:rsid w:val="5D89722C"/>
    <w:rsid w:val="5D8B5883"/>
    <w:rsid w:val="5DBA7E33"/>
    <w:rsid w:val="5DC04D83"/>
    <w:rsid w:val="5DEB06F4"/>
    <w:rsid w:val="5DF855A3"/>
    <w:rsid w:val="5DFF6664"/>
    <w:rsid w:val="5E306852"/>
    <w:rsid w:val="5EA3371D"/>
    <w:rsid w:val="5ED93B2D"/>
    <w:rsid w:val="5EE0656B"/>
    <w:rsid w:val="5F001D07"/>
    <w:rsid w:val="5F042CD1"/>
    <w:rsid w:val="5F1A5245"/>
    <w:rsid w:val="5F3A27CC"/>
    <w:rsid w:val="5F600420"/>
    <w:rsid w:val="5F6A003C"/>
    <w:rsid w:val="5F730A63"/>
    <w:rsid w:val="5F857761"/>
    <w:rsid w:val="5F8A5B4D"/>
    <w:rsid w:val="5FB65253"/>
    <w:rsid w:val="5FD97135"/>
    <w:rsid w:val="5FED5406"/>
    <w:rsid w:val="5FF1421A"/>
    <w:rsid w:val="60746998"/>
    <w:rsid w:val="607E37E3"/>
    <w:rsid w:val="60CD7335"/>
    <w:rsid w:val="60EB666E"/>
    <w:rsid w:val="613437AD"/>
    <w:rsid w:val="613C4E53"/>
    <w:rsid w:val="617D106A"/>
    <w:rsid w:val="619630EF"/>
    <w:rsid w:val="61ED097F"/>
    <w:rsid w:val="61F974A2"/>
    <w:rsid w:val="6217289D"/>
    <w:rsid w:val="62294A15"/>
    <w:rsid w:val="623972C7"/>
    <w:rsid w:val="623B7E78"/>
    <w:rsid w:val="627A2D15"/>
    <w:rsid w:val="627A4397"/>
    <w:rsid w:val="628070F4"/>
    <w:rsid w:val="632B760D"/>
    <w:rsid w:val="63594BC4"/>
    <w:rsid w:val="636F4C3C"/>
    <w:rsid w:val="63740641"/>
    <w:rsid w:val="637706B4"/>
    <w:rsid w:val="63856820"/>
    <w:rsid w:val="6388668D"/>
    <w:rsid w:val="639853B6"/>
    <w:rsid w:val="63C32394"/>
    <w:rsid w:val="63DD0CBC"/>
    <w:rsid w:val="640D6FD9"/>
    <w:rsid w:val="647172E4"/>
    <w:rsid w:val="6492520F"/>
    <w:rsid w:val="64C65B32"/>
    <w:rsid w:val="64FD384D"/>
    <w:rsid w:val="6509799C"/>
    <w:rsid w:val="65526BFC"/>
    <w:rsid w:val="65584AF4"/>
    <w:rsid w:val="657D0A71"/>
    <w:rsid w:val="65975550"/>
    <w:rsid w:val="659C473F"/>
    <w:rsid w:val="65A94030"/>
    <w:rsid w:val="65AA4644"/>
    <w:rsid w:val="65AD1036"/>
    <w:rsid w:val="65C40393"/>
    <w:rsid w:val="65CC0A54"/>
    <w:rsid w:val="65ED45AF"/>
    <w:rsid w:val="66062653"/>
    <w:rsid w:val="660D2E19"/>
    <w:rsid w:val="660D4095"/>
    <w:rsid w:val="66415FC2"/>
    <w:rsid w:val="664E1B27"/>
    <w:rsid w:val="66704C8B"/>
    <w:rsid w:val="668E6B6B"/>
    <w:rsid w:val="669C50B0"/>
    <w:rsid w:val="669C5B7D"/>
    <w:rsid w:val="66B867EA"/>
    <w:rsid w:val="66D42C44"/>
    <w:rsid w:val="6709013F"/>
    <w:rsid w:val="674264A8"/>
    <w:rsid w:val="676E798C"/>
    <w:rsid w:val="67B0783F"/>
    <w:rsid w:val="67B80132"/>
    <w:rsid w:val="67CE567D"/>
    <w:rsid w:val="67DF0773"/>
    <w:rsid w:val="681407F4"/>
    <w:rsid w:val="6832311F"/>
    <w:rsid w:val="683D4459"/>
    <w:rsid w:val="683F1FB2"/>
    <w:rsid w:val="68496A93"/>
    <w:rsid w:val="684B2AA7"/>
    <w:rsid w:val="68755832"/>
    <w:rsid w:val="68CA4C84"/>
    <w:rsid w:val="68CC56DE"/>
    <w:rsid w:val="69175D25"/>
    <w:rsid w:val="69194203"/>
    <w:rsid w:val="693929A4"/>
    <w:rsid w:val="69457C56"/>
    <w:rsid w:val="697E79ED"/>
    <w:rsid w:val="69890769"/>
    <w:rsid w:val="699C14E9"/>
    <w:rsid w:val="69A3137C"/>
    <w:rsid w:val="69C83861"/>
    <w:rsid w:val="69CB78CB"/>
    <w:rsid w:val="69D528D6"/>
    <w:rsid w:val="69F47E70"/>
    <w:rsid w:val="6A035C01"/>
    <w:rsid w:val="6A535FE5"/>
    <w:rsid w:val="6A5A10D9"/>
    <w:rsid w:val="6A5B3825"/>
    <w:rsid w:val="6A676AE3"/>
    <w:rsid w:val="6A690A28"/>
    <w:rsid w:val="6A895FFF"/>
    <w:rsid w:val="6A8C2209"/>
    <w:rsid w:val="6A907AC3"/>
    <w:rsid w:val="6A995D7B"/>
    <w:rsid w:val="6AA259CB"/>
    <w:rsid w:val="6AAF5BFB"/>
    <w:rsid w:val="6AB63510"/>
    <w:rsid w:val="6ACD347F"/>
    <w:rsid w:val="6AF7580C"/>
    <w:rsid w:val="6AF81720"/>
    <w:rsid w:val="6B0E1729"/>
    <w:rsid w:val="6B3B28D9"/>
    <w:rsid w:val="6BBC5074"/>
    <w:rsid w:val="6BBE43E8"/>
    <w:rsid w:val="6BC15B8A"/>
    <w:rsid w:val="6BC41A15"/>
    <w:rsid w:val="6BCF0993"/>
    <w:rsid w:val="6BDA79D6"/>
    <w:rsid w:val="6BDB54AC"/>
    <w:rsid w:val="6BE16C8E"/>
    <w:rsid w:val="6BE2123B"/>
    <w:rsid w:val="6BF34028"/>
    <w:rsid w:val="6C02360D"/>
    <w:rsid w:val="6C464F9F"/>
    <w:rsid w:val="6C71546E"/>
    <w:rsid w:val="6C8B433C"/>
    <w:rsid w:val="6C8D2883"/>
    <w:rsid w:val="6CA4369D"/>
    <w:rsid w:val="6CF25EDC"/>
    <w:rsid w:val="6CFD344E"/>
    <w:rsid w:val="6D0B56D2"/>
    <w:rsid w:val="6D43419A"/>
    <w:rsid w:val="6D4F6D16"/>
    <w:rsid w:val="6D672001"/>
    <w:rsid w:val="6D68655A"/>
    <w:rsid w:val="6DAF6F17"/>
    <w:rsid w:val="6DE30FD2"/>
    <w:rsid w:val="6DE32424"/>
    <w:rsid w:val="6DF000FC"/>
    <w:rsid w:val="6E376C55"/>
    <w:rsid w:val="6E3D7D78"/>
    <w:rsid w:val="6E583B15"/>
    <w:rsid w:val="6E685036"/>
    <w:rsid w:val="6E694DA2"/>
    <w:rsid w:val="6EC15DE4"/>
    <w:rsid w:val="6EDF6F5E"/>
    <w:rsid w:val="6F125646"/>
    <w:rsid w:val="6F216A2B"/>
    <w:rsid w:val="6F8E4417"/>
    <w:rsid w:val="6F9B62D7"/>
    <w:rsid w:val="6F9C20A2"/>
    <w:rsid w:val="6FAF122D"/>
    <w:rsid w:val="6FAF5094"/>
    <w:rsid w:val="6FCD166D"/>
    <w:rsid w:val="6FEA135D"/>
    <w:rsid w:val="6FFA6535"/>
    <w:rsid w:val="70193CF2"/>
    <w:rsid w:val="701F2C3F"/>
    <w:rsid w:val="7026733F"/>
    <w:rsid w:val="70371712"/>
    <w:rsid w:val="706666E3"/>
    <w:rsid w:val="707D4C85"/>
    <w:rsid w:val="70B7052D"/>
    <w:rsid w:val="70E043A3"/>
    <w:rsid w:val="715D55F8"/>
    <w:rsid w:val="71A12ED1"/>
    <w:rsid w:val="71AD0E84"/>
    <w:rsid w:val="71BC5503"/>
    <w:rsid w:val="71E97924"/>
    <w:rsid w:val="72293763"/>
    <w:rsid w:val="7253370F"/>
    <w:rsid w:val="725A26DA"/>
    <w:rsid w:val="727A4BED"/>
    <w:rsid w:val="727D6AD7"/>
    <w:rsid w:val="728224BC"/>
    <w:rsid w:val="72AC2B24"/>
    <w:rsid w:val="72F9452B"/>
    <w:rsid w:val="730458CB"/>
    <w:rsid w:val="732F2C4F"/>
    <w:rsid w:val="734A79FB"/>
    <w:rsid w:val="7366537F"/>
    <w:rsid w:val="7381576D"/>
    <w:rsid w:val="73B511A2"/>
    <w:rsid w:val="73BC2E59"/>
    <w:rsid w:val="73D9016C"/>
    <w:rsid w:val="73EA3E51"/>
    <w:rsid w:val="73F15F76"/>
    <w:rsid w:val="740239C9"/>
    <w:rsid w:val="743E0D40"/>
    <w:rsid w:val="745E4BD2"/>
    <w:rsid w:val="7468067B"/>
    <w:rsid w:val="74691A16"/>
    <w:rsid w:val="7493341B"/>
    <w:rsid w:val="74CC5FD4"/>
    <w:rsid w:val="74D32F32"/>
    <w:rsid w:val="74D5344D"/>
    <w:rsid w:val="74EF1C87"/>
    <w:rsid w:val="74EF4E7F"/>
    <w:rsid w:val="74F672AD"/>
    <w:rsid w:val="751E2ECE"/>
    <w:rsid w:val="75255315"/>
    <w:rsid w:val="75361854"/>
    <w:rsid w:val="755545A3"/>
    <w:rsid w:val="75635CC8"/>
    <w:rsid w:val="75A738B5"/>
    <w:rsid w:val="75F0461C"/>
    <w:rsid w:val="75F344EF"/>
    <w:rsid w:val="761450BE"/>
    <w:rsid w:val="76256E9E"/>
    <w:rsid w:val="763901D9"/>
    <w:rsid w:val="76693A8F"/>
    <w:rsid w:val="766C0A4A"/>
    <w:rsid w:val="76B2334D"/>
    <w:rsid w:val="77232FCF"/>
    <w:rsid w:val="772A5B8E"/>
    <w:rsid w:val="772D7BD0"/>
    <w:rsid w:val="77347AE7"/>
    <w:rsid w:val="773760D8"/>
    <w:rsid w:val="775621DA"/>
    <w:rsid w:val="777D6082"/>
    <w:rsid w:val="77AD3449"/>
    <w:rsid w:val="77D62945"/>
    <w:rsid w:val="77DD062F"/>
    <w:rsid w:val="77F903FE"/>
    <w:rsid w:val="7833410B"/>
    <w:rsid w:val="785F74D6"/>
    <w:rsid w:val="787F1165"/>
    <w:rsid w:val="78A57685"/>
    <w:rsid w:val="78AD26B0"/>
    <w:rsid w:val="78B82B7C"/>
    <w:rsid w:val="78C362AE"/>
    <w:rsid w:val="78F63FC3"/>
    <w:rsid w:val="791D720D"/>
    <w:rsid w:val="7932477F"/>
    <w:rsid w:val="79793ABC"/>
    <w:rsid w:val="79A62BAE"/>
    <w:rsid w:val="79AA701F"/>
    <w:rsid w:val="79B035F2"/>
    <w:rsid w:val="79BF573C"/>
    <w:rsid w:val="79C201F8"/>
    <w:rsid w:val="79E0305F"/>
    <w:rsid w:val="7A1869ED"/>
    <w:rsid w:val="7A707BE5"/>
    <w:rsid w:val="7ABD3D6B"/>
    <w:rsid w:val="7ADC4A23"/>
    <w:rsid w:val="7B171DEA"/>
    <w:rsid w:val="7B2C30F6"/>
    <w:rsid w:val="7B2D16D2"/>
    <w:rsid w:val="7B480B08"/>
    <w:rsid w:val="7B515CDF"/>
    <w:rsid w:val="7B71298A"/>
    <w:rsid w:val="7BB727CA"/>
    <w:rsid w:val="7BB913B0"/>
    <w:rsid w:val="7BCF4C8F"/>
    <w:rsid w:val="7BF22702"/>
    <w:rsid w:val="7BFF6095"/>
    <w:rsid w:val="7C141154"/>
    <w:rsid w:val="7C19412B"/>
    <w:rsid w:val="7C2971E5"/>
    <w:rsid w:val="7C2B3D75"/>
    <w:rsid w:val="7C7A3F65"/>
    <w:rsid w:val="7C7D0D6F"/>
    <w:rsid w:val="7C923BF2"/>
    <w:rsid w:val="7CB567B3"/>
    <w:rsid w:val="7CBE7D27"/>
    <w:rsid w:val="7CC33D6D"/>
    <w:rsid w:val="7CCC1D90"/>
    <w:rsid w:val="7CE61716"/>
    <w:rsid w:val="7CEE4A4B"/>
    <w:rsid w:val="7CFB5CD1"/>
    <w:rsid w:val="7CFD65F0"/>
    <w:rsid w:val="7D1C3ACF"/>
    <w:rsid w:val="7D2A0D83"/>
    <w:rsid w:val="7D4E41BB"/>
    <w:rsid w:val="7D522C49"/>
    <w:rsid w:val="7D751065"/>
    <w:rsid w:val="7DC627C0"/>
    <w:rsid w:val="7DD42607"/>
    <w:rsid w:val="7DDF4B44"/>
    <w:rsid w:val="7E00749E"/>
    <w:rsid w:val="7E462C5E"/>
    <w:rsid w:val="7E5553A6"/>
    <w:rsid w:val="7E7E45C5"/>
    <w:rsid w:val="7EB1169A"/>
    <w:rsid w:val="7EB9618D"/>
    <w:rsid w:val="7F4A0B12"/>
    <w:rsid w:val="7F7B6350"/>
    <w:rsid w:val="7F932EA5"/>
    <w:rsid w:val="7FBB3AF6"/>
    <w:rsid w:val="7FC0015F"/>
    <w:rsid w:val="7FCD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2024-04-19T09:22:00Z</dcterms:created>
  <dc:creator>小强</dc:creator>
  <cp:lastModifiedBy>小强</cp:lastModifiedBy>
  <dcterms:modified xsi:type="dcterms:W3CDTF">2024-04-19T09:27:17Z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5EBEB9B21ECD4933AA463543FF29DFFC_11</vt:lpwstr>
  </property>
</Properties>
</file>