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E7E9D" w14:textId="1E07933B" w:rsidR="006212FE" w:rsidRDefault="00000000">
      <w:pPr>
        <w:spacing w:line="44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  <w:t>（司法局）朝阳区2025年重要民生实事项目落实情况表（第</w:t>
      </w:r>
      <w:r w:rsidR="00A44B7C"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  <w:t>三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  <w:t>季度）</w:t>
      </w:r>
    </w:p>
    <w:tbl>
      <w:tblPr>
        <w:tblStyle w:val="a4"/>
        <w:tblW w:w="13245" w:type="dxa"/>
        <w:tblInd w:w="443" w:type="dxa"/>
        <w:tblLayout w:type="fixed"/>
        <w:tblLook w:val="04A0" w:firstRow="1" w:lastRow="0" w:firstColumn="1" w:lastColumn="0" w:noHBand="0" w:noVBand="1"/>
      </w:tblPr>
      <w:tblGrid>
        <w:gridCol w:w="765"/>
        <w:gridCol w:w="1920"/>
        <w:gridCol w:w="2790"/>
        <w:gridCol w:w="2865"/>
        <w:gridCol w:w="4905"/>
      </w:tblGrid>
      <w:tr w:rsidR="006212FE" w14:paraId="1087E8CA" w14:textId="77777777">
        <w:trPr>
          <w:trHeight w:val="365"/>
          <w:tblHeader/>
        </w:trPr>
        <w:tc>
          <w:tcPr>
            <w:tcW w:w="765" w:type="dxa"/>
            <w:shd w:val="clear" w:color="auto" w:fill="D9D9D9"/>
            <w:vAlign w:val="center"/>
          </w:tcPr>
          <w:p w14:paraId="61E27AEB" w14:textId="77777777" w:rsidR="006212FE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920" w:type="dxa"/>
            <w:shd w:val="clear" w:color="auto" w:fill="D9D9D9"/>
            <w:vAlign w:val="center"/>
          </w:tcPr>
          <w:p w14:paraId="52BE9F6A" w14:textId="77777777" w:rsidR="006212FE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任务来源</w:t>
            </w:r>
          </w:p>
        </w:tc>
        <w:tc>
          <w:tcPr>
            <w:tcW w:w="2790" w:type="dxa"/>
            <w:shd w:val="clear" w:color="auto" w:fill="D9D9D9"/>
            <w:vAlign w:val="center"/>
          </w:tcPr>
          <w:p w14:paraId="2ED10B15" w14:textId="77777777" w:rsidR="006212FE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任务内容</w:t>
            </w:r>
          </w:p>
        </w:tc>
        <w:tc>
          <w:tcPr>
            <w:tcW w:w="2865" w:type="dxa"/>
            <w:shd w:val="clear" w:color="auto" w:fill="D9D9D9"/>
            <w:vAlign w:val="center"/>
          </w:tcPr>
          <w:p w14:paraId="0C336A18" w14:textId="77777777" w:rsidR="006212FE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区级责任部门</w:t>
            </w:r>
          </w:p>
        </w:tc>
        <w:tc>
          <w:tcPr>
            <w:tcW w:w="4905" w:type="dxa"/>
            <w:shd w:val="clear" w:color="auto" w:fill="D9D9D9"/>
            <w:vAlign w:val="center"/>
          </w:tcPr>
          <w:p w14:paraId="0DA7C2E8" w14:textId="77777777" w:rsidR="006212FE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进展情况</w:t>
            </w:r>
          </w:p>
        </w:tc>
      </w:tr>
      <w:tr w:rsidR="006212FE" w14:paraId="58F10815" w14:textId="77777777">
        <w:trPr>
          <w:trHeight w:val="487"/>
        </w:trPr>
        <w:tc>
          <w:tcPr>
            <w:tcW w:w="765" w:type="dxa"/>
            <w:vAlign w:val="center"/>
          </w:tcPr>
          <w:p w14:paraId="7CE17AF8" w14:textId="77777777" w:rsidR="006212FE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920" w:type="dxa"/>
            <w:vAlign w:val="center"/>
          </w:tcPr>
          <w:p w14:paraId="0C446BC4" w14:textId="77777777" w:rsidR="006212FE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区实事第5项</w:t>
            </w:r>
          </w:p>
        </w:tc>
        <w:tc>
          <w:tcPr>
            <w:tcW w:w="2790" w:type="dxa"/>
            <w:vAlign w:val="center"/>
          </w:tcPr>
          <w:p w14:paraId="39E27D84" w14:textId="77777777" w:rsidR="006212FE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依托区法律援助中心为群众提供优质高效的法律援助服务不少于2500件，提升朝阳区法律援助民心品牌效应；强化涉外公证服务，加强CBD公证处服务点建设，全年办理涉外公证不少于1000件。</w:t>
            </w:r>
          </w:p>
        </w:tc>
        <w:tc>
          <w:tcPr>
            <w:tcW w:w="2865" w:type="dxa"/>
            <w:vAlign w:val="center"/>
          </w:tcPr>
          <w:p w14:paraId="2E6E3222" w14:textId="77777777" w:rsidR="006212FE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司法局</w:t>
            </w:r>
          </w:p>
        </w:tc>
        <w:tc>
          <w:tcPr>
            <w:tcW w:w="4905" w:type="dxa"/>
            <w:vAlign w:val="center"/>
          </w:tcPr>
          <w:p w14:paraId="09E3C65C" w14:textId="72CC26FF" w:rsidR="006212FE" w:rsidRDefault="0043199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431991">
              <w:rPr>
                <w:rFonts w:ascii="仿宋_GB2312" w:eastAsia="仿宋_GB2312" w:hAnsi="仿宋_GB2312" w:cs="仿宋_GB2312" w:hint="eastAsia"/>
                <w:sz w:val="24"/>
              </w:rPr>
              <w:t>1-6月，北京市第一次法律援助案件质量评估中案件优良率95%。截至9月10日，共受理法律援助案件2961件。1-8月,12348公共法律服务热线法律咨询满意率(平均值)为99.95%，解答咨询23031人次;截至9月10日，全区提供法律咨询89957人次，街乡镇提供现场接待咨询人次占比为96.97%。</w:t>
            </w:r>
          </w:p>
          <w:p w14:paraId="4D192D3C" w14:textId="2AC3EB29" w:rsidR="00431991" w:rsidRPr="00431991" w:rsidRDefault="00431991" w:rsidP="00431991">
            <w:pPr>
              <w:pStyle w:val="a0"/>
            </w:pPr>
            <w:r w:rsidRPr="0043199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CBD公证处服务点已增设窗口，配备人员及硬件设备，有序开展涉外公证、认证服务，与签证中心建立常态化沟通机制，截止目前CBD服务点2025年共办理涉外公证案件1476件。</w:t>
            </w:r>
          </w:p>
        </w:tc>
      </w:tr>
    </w:tbl>
    <w:p w14:paraId="5C5FA56F" w14:textId="77777777" w:rsidR="006212FE" w:rsidRDefault="006212FE"/>
    <w:sectPr w:rsidR="006212F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A3921" w14:textId="77777777" w:rsidR="00BA0ABF" w:rsidRDefault="00BA0ABF" w:rsidP="00A44B7C">
      <w:r>
        <w:separator/>
      </w:r>
    </w:p>
  </w:endnote>
  <w:endnote w:type="continuationSeparator" w:id="0">
    <w:p w14:paraId="01030235" w14:textId="77777777" w:rsidR="00BA0ABF" w:rsidRDefault="00BA0ABF" w:rsidP="00A44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84129" w14:textId="77777777" w:rsidR="00BA0ABF" w:rsidRDefault="00BA0ABF" w:rsidP="00A44B7C">
      <w:r>
        <w:separator/>
      </w:r>
    </w:p>
  </w:footnote>
  <w:footnote w:type="continuationSeparator" w:id="0">
    <w:p w14:paraId="6F8D026B" w14:textId="77777777" w:rsidR="00BA0ABF" w:rsidRDefault="00BA0ABF" w:rsidP="00A44B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F1A75FC"/>
    <w:rsid w:val="00410E38"/>
    <w:rsid w:val="00431991"/>
    <w:rsid w:val="006212FE"/>
    <w:rsid w:val="007022ED"/>
    <w:rsid w:val="00A44B7C"/>
    <w:rsid w:val="00BA0ABF"/>
    <w:rsid w:val="00CE220B"/>
    <w:rsid w:val="00F519F5"/>
    <w:rsid w:val="00F617EA"/>
    <w:rsid w:val="031D7E66"/>
    <w:rsid w:val="2E2A3961"/>
    <w:rsid w:val="483527E4"/>
    <w:rsid w:val="6F1A75FC"/>
    <w:rsid w:val="74B5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583AB0"/>
  <w15:docId w15:val="{90EEBCB2-E6BB-47CA-A6C5-533D1B7AA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qFormat/>
    <w:rPr>
      <w:rFonts w:ascii="宋体" w:hAnsi="Courier New"/>
      <w:szCs w:val="20"/>
    </w:rPr>
  </w:style>
  <w:style w:type="table" w:styleId="a4">
    <w:name w:val="Table Grid"/>
    <w:basedOn w:val="a2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A44B7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rsid w:val="00A44B7C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footer"/>
    <w:basedOn w:val="a"/>
    <w:link w:val="a8"/>
    <w:rsid w:val="00A44B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rsid w:val="00A44B7C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XYSD</dc:creator>
  <cp:lastModifiedBy>琪 郭</cp:lastModifiedBy>
  <cp:revision>5</cp:revision>
  <dcterms:created xsi:type="dcterms:W3CDTF">2025-04-15T02:26:00Z</dcterms:created>
  <dcterms:modified xsi:type="dcterms:W3CDTF">2025-10-30T04:47:00Z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EE63096CC4C6418AAE7DEEBADAB3A2C6_11</vt:lpwstr>
  </property>
  <property fmtid="{D5CDD505-2E9C-101B-9397-08002B2CF9AE}" pid="4" name="KSOTemplateDocerSaveRecord">
    <vt:lpwstr>eyJoZGlkIjoiZjBhMWJkMTk5Y2Y5MWI4OGExODQ5NTdiZmQ4NzJhZWQifQ==</vt:lpwstr>
  </property>
</Properties>
</file>