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96" w:rightChars="-46"/>
        <w:textAlignment w:val="auto"/>
        <w:outlineLvl w:val="9"/>
        <w:rPr>
          <w:rFonts w:ascii="黑体" w:hAnsi="黑体" w:eastAsia="黑体"/>
          <w:sz w:val="28"/>
          <w:szCs w:val="28"/>
        </w:rPr>
      </w:pPr>
      <w:r>
        <w:rPr>
          <w:rFonts w:hint="eastAsia" w:ascii="黑体" w:hAnsi="黑体" w:eastAsia="黑体"/>
          <w:sz w:val="28"/>
          <w:szCs w:val="28"/>
        </w:rPr>
        <w:t>附件1</w:t>
      </w:r>
    </w:p>
    <w:p>
      <w:pPr>
        <w:keepNext w:val="0"/>
        <w:keepLines w:val="0"/>
        <w:pageBreakBefore w:val="0"/>
        <w:kinsoku/>
        <w:wordWrap/>
        <w:overflowPunct/>
        <w:topLinePunct w:val="0"/>
        <w:autoSpaceDE/>
        <w:autoSpaceDN/>
        <w:bidi w:val="0"/>
        <w:adjustRightInd/>
        <w:snapToGrid/>
        <w:spacing w:line="240" w:lineRule="auto"/>
        <w:ind w:left="0" w:leftChars="0" w:right="-96" w:rightChars="-46"/>
        <w:jc w:val="center"/>
        <w:textAlignment w:val="auto"/>
        <w:outlineLvl w:val="9"/>
        <w:rPr>
          <w:rFonts w:ascii="方正小标宋简体" w:hAnsi="黑体" w:eastAsia="方正小标宋简体"/>
          <w:sz w:val="44"/>
          <w:szCs w:val="44"/>
        </w:rPr>
      </w:pPr>
      <w:r>
        <w:rPr>
          <w:rFonts w:hint="eastAsia" w:ascii="方正小标宋简体" w:hAnsi="黑体" w:eastAsia="方正小标宋简体"/>
          <w:color w:val="000000"/>
          <w:sz w:val="44"/>
          <w:szCs w:val="44"/>
        </w:rPr>
        <w:t>朝阳</w:t>
      </w:r>
      <w:r>
        <w:rPr>
          <w:rFonts w:hint="eastAsia" w:ascii="方正小标宋简体" w:hAnsi="黑体" w:eastAsia="方正小标宋简体"/>
          <w:sz w:val="44"/>
          <w:szCs w:val="44"/>
        </w:rPr>
        <w:t>区中小学教师系列</w:t>
      </w:r>
    </w:p>
    <w:p>
      <w:pPr>
        <w:keepNext w:val="0"/>
        <w:keepLines w:val="0"/>
        <w:pageBreakBefore w:val="0"/>
        <w:kinsoku/>
        <w:wordWrap/>
        <w:overflowPunct/>
        <w:topLinePunct w:val="0"/>
        <w:autoSpaceDE/>
        <w:autoSpaceDN/>
        <w:bidi w:val="0"/>
        <w:adjustRightInd/>
        <w:snapToGrid/>
        <w:spacing w:line="240" w:lineRule="auto"/>
        <w:ind w:left="0" w:leftChars="0" w:right="-96" w:rightChars="-46"/>
        <w:jc w:val="center"/>
        <w:textAlignment w:val="auto"/>
        <w:outlineLvl w:val="9"/>
        <w:rPr>
          <w:rFonts w:ascii="方正小标宋简体" w:hAnsi="黑体" w:eastAsia="方正小标宋简体"/>
          <w:sz w:val="44"/>
          <w:szCs w:val="44"/>
        </w:rPr>
      </w:pPr>
      <w:r>
        <w:rPr>
          <w:rFonts w:hint="eastAsia" w:ascii="方正小标宋简体" w:hAnsi="黑体" w:eastAsia="方正小标宋简体"/>
          <w:sz w:val="44"/>
          <w:szCs w:val="44"/>
        </w:rPr>
        <w:t>初级专业技术职务考评小组组建办法</w:t>
      </w:r>
    </w:p>
    <w:p>
      <w:pPr>
        <w:keepNext w:val="0"/>
        <w:keepLines w:val="0"/>
        <w:pageBreakBefore w:val="0"/>
        <w:kinsoku/>
        <w:wordWrap/>
        <w:overflowPunct/>
        <w:topLinePunct w:val="0"/>
        <w:autoSpaceDE/>
        <w:autoSpaceDN/>
        <w:bidi w:val="0"/>
        <w:adjustRightInd/>
        <w:snapToGrid/>
        <w:spacing w:line="240" w:lineRule="auto"/>
        <w:ind w:left="0" w:leftChars="0" w:right="-96" w:rightChars="-46"/>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96" w:rightChars="-46" w:firstLine="640" w:firstLineChars="200"/>
        <w:textAlignment w:val="auto"/>
        <w:outlineLvl w:val="9"/>
        <w:rPr>
          <w:rFonts w:ascii="仿宋" w:hAnsi="仿宋" w:eastAsia="仿宋"/>
          <w:sz w:val="32"/>
          <w:szCs w:val="32"/>
        </w:rPr>
      </w:pPr>
      <w:r>
        <w:rPr>
          <w:rFonts w:hint="eastAsia" w:ascii="仿宋" w:hAnsi="仿宋" w:eastAsia="仿宋"/>
          <w:sz w:val="32"/>
          <w:szCs w:val="32"/>
        </w:rPr>
        <w:t>根据北京市人力资源和社会保障局、北京市教育委员会《关于印发﹤北京市深化中小学教师职称制度改革实施方案﹥的通知》（京人社专技发〔2016〕60号）和《关于印发﹤北京市中小学教师专业技术职务评聘工作实施细则﹥的通知》（京人社专技发〔2016〕61号）文件精神，</w:t>
      </w:r>
      <w:r>
        <w:rPr>
          <w:rFonts w:hint="eastAsia" w:ascii="仿宋" w:hAnsi="仿宋" w:eastAsia="仿宋"/>
          <w:color w:val="000000"/>
          <w:sz w:val="32"/>
          <w:szCs w:val="32"/>
        </w:rPr>
        <w:t>各基层单位不再设立初级评委会，成立本单位中小学教师系列初级专业技术职务考评小组（以下简称初级考评小组）。现制定我区中小学教师系列初级考评小组办法</w:t>
      </w:r>
      <w:r>
        <w:rPr>
          <w:rFonts w:hint="eastAsia" w:ascii="仿宋" w:hAnsi="仿宋" w:eastAsia="仿宋"/>
          <w:sz w:val="32"/>
          <w:szCs w:val="32"/>
        </w:rPr>
        <w:t>如下：</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黑体" w:hAnsi="黑体" w:eastAsia="黑体"/>
          <w:kern w:val="0"/>
          <w:sz w:val="32"/>
          <w:szCs w:val="32"/>
          <w:lang w:bidi="en-US"/>
        </w:rPr>
      </w:pPr>
      <w:r>
        <w:rPr>
          <w:rFonts w:hint="eastAsia" w:ascii="黑体" w:hAnsi="黑体" w:eastAsia="黑体"/>
          <w:kern w:val="0"/>
          <w:sz w:val="32"/>
          <w:szCs w:val="32"/>
          <w:lang w:bidi="en-US"/>
        </w:rPr>
        <w:t>一、初级考评小组成员资格条件</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仿宋" w:hAnsi="仿宋" w:eastAsia="仿宋"/>
          <w:kern w:val="0"/>
          <w:sz w:val="32"/>
          <w:szCs w:val="32"/>
          <w:lang w:bidi="en-US"/>
        </w:rPr>
        <w:t>初级考评小组成员应具备以下条件：</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color w:val="000000"/>
          <w:kern w:val="0"/>
          <w:sz w:val="32"/>
          <w:szCs w:val="32"/>
          <w:lang w:bidi="en-US"/>
        </w:rPr>
      </w:pPr>
      <w:r>
        <w:rPr>
          <w:rFonts w:hint="eastAsia" w:ascii="仿宋" w:hAnsi="仿宋" w:eastAsia="仿宋"/>
          <w:color w:val="000000"/>
          <w:kern w:val="0"/>
          <w:sz w:val="32"/>
          <w:szCs w:val="32"/>
          <w:lang w:bidi="en-US"/>
        </w:rPr>
        <w:t>（一）本单位在职在岗人员；</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color w:val="000000"/>
          <w:kern w:val="0"/>
          <w:sz w:val="32"/>
          <w:szCs w:val="32"/>
          <w:lang w:bidi="en-US"/>
        </w:rPr>
      </w:pPr>
      <w:r>
        <w:rPr>
          <w:rFonts w:hint="eastAsia" w:ascii="仿宋" w:hAnsi="仿宋" w:eastAsia="仿宋"/>
          <w:color w:val="000000"/>
          <w:kern w:val="0"/>
          <w:sz w:val="32"/>
          <w:szCs w:val="32"/>
          <w:lang w:bidi="en-US"/>
        </w:rPr>
        <w:t>（二）具有中级及以上专业技术职务；</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color w:val="000000"/>
          <w:kern w:val="0"/>
          <w:sz w:val="32"/>
          <w:szCs w:val="32"/>
          <w:lang w:bidi="en-US"/>
        </w:rPr>
      </w:pPr>
      <w:r>
        <w:rPr>
          <w:rFonts w:hint="eastAsia" w:ascii="仿宋" w:hAnsi="仿宋" w:eastAsia="仿宋"/>
          <w:color w:val="000000"/>
          <w:kern w:val="0"/>
          <w:sz w:val="32"/>
          <w:szCs w:val="32"/>
          <w:lang w:bidi="en-US"/>
        </w:rPr>
        <w:t>（三）作风正派，办事公道，工作认真，在群众中有较高威望；</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color w:val="000000"/>
          <w:kern w:val="0"/>
          <w:sz w:val="32"/>
          <w:szCs w:val="32"/>
          <w:lang w:bidi="en-US"/>
        </w:rPr>
      </w:pPr>
      <w:r>
        <w:rPr>
          <w:rFonts w:hint="eastAsia" w:ascii="仿宋" w:hAnsi="仿宋" w:eastAsia="仿宋"/>
          <w:color w:val="000000"/>
          <w:kern w:val="0"/>
          <w:sz w:val="32"/>
          <w:szCs w:val="32"/>
          <w:lang w:bidi="en-US"/>
        </w:rPr>
        <w:t>（四）身体健康，能正常参加评审工作。</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黑体" w:hAnsi="黑体" w:eastAsia="黑体"/>
          <w:kern w:val="0"/>
          <w:sz w:val="32"/>
          <w:szCs w:val="32"/>
          <w:lang w:bidi="en-US"/>
        </w:rPr>
      </w:pPr>
      <w:r>
        <w:rPr>
          <w:rFonts w:hint="eastAsia" w:ascii="黑体" w:hAnsi="黑体" w:eastAsia="黑体"/>
          <w:kern w:val="0"/>
          <w:sz w:val="32"/>
          <w:szCs w:val="32"/>
          <w:lang w:bidi="en-US"/>
        </w:rPr>
        <w:t>二、初级考评小组设置及人员结构</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楷体" w:hAnsi="楷体" w:eastAsia="楷体"/>
          <w:kern w:val="0"/>
          <w:sz w:val="32"/>
          <w:szCs w:val="32"/>
          <w:lang w:bidi="en-US"/>
        </w:rPr>
        <w:t>（一）初级考评小组设置。</w:t>
      </w:r>
      <w:r>
        <w:rPr>
          <w:rFonts w:hint="eastAsia" w:ascii="仿宋" w:hAnsi="仿宋" w:eastAsia="仿宋"/>
          <w:kern w:val="0"/>
          <w:sz w:val="32"/>
          <w:szCs w:val="32"/>
          <w:lang w:bidi="en-US"/>
        </w:rPr>
        <w:t>初级考评小组可以以学校（独立法人）为单位组建，也可以以教育集团为单位组建。</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楷体" w:hAnsi="楷体" w:eastAsia="楷体"/>
          <w:kern w:val="0"/>
          <w:sz w:val="32"/>
          <w:szCs w:val="32"/>
          <w:lang w:bidi="en-US"/>
        </w:rPr>
        <w:t>（二）初级考评小组成员构成。</w:t>
      </w:r>
      <w:r>
        <w:rPr>
          <w:rFonts w:hint="eastAsia" w:ascii="仿宋" w:hAnsi="仿宋" w:eastAsia="仿宋"/>
          <w:kern w:val="0"/>
          <w:sz w:val="32"/>
          <w:szCs w:val="32"/>
          <w:lang w:bidi="en-US"/>
        </w:rPr>
        <w:t>各基层单位职评工作领导小组负责初级考评小组的组建。初级考评小组一般由7-15人组成，由校内行政领导和教师代表组成，行政人员不得超三分之一，有教师职务的行政人员按行政人员人数计算。</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黑体" w:hAnsi="黑体" w:eastAsia="黑体"/>
          <w:kern w:val="0"/>
          <w:sz w:val="32"/>
          <w:szCs w:val="32"/>
          <w:lang w:bidi="en-US"/>
        </w:rPr>
      </w:pPr>
      <w:r>
        <w:rPr>
          <w:rFonts w:hint="eastAsia" w:ascii="黑体" w:hAnsi="黑体" w:eastAsia="黑体"/>
          <w:kern w:val="0"/>
          <w:sz w:val="32"/>
          <w:szCs w:val="32"/>
          <w:lang w:bidi="en-US"/>
        </w:rPr>
        <w:t>三、初级考评小组组建程序</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仿宋" w:hAnsi="仿宋" w:eastAsia="仿宋"/>
          <w:kern w:val="0"/>
          <w:sz w:val="32"/>
          <w:szCs w:val="32"/>
          <w:lang w:bidi="en-US"/>
        </w:rPr>
        <w:t>各初级考评小组组建工作要在本单位职评工作领导小组的领导下开展。</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楷体" w:hAnsi="楷体" w:eastAsia="楷体"/>
          <w:sz w:val="32"/>
          <w:szCs w:val="32"/>
        </w:rPr>
        <w:t>（一）初级考评小组组长产生。</w:t>
      </w:r>
      <w:r>
        <w:rPr>
          <w:rFonts w:hint="eastAsia" w:ascii="仿宋" w:hAnsi="仿宋" w:eastAsia="仿宋"/>
          <w:kern w:val="0"/>
          <w:sz w:val="32"/>
          <w:szCs w:val="32"/>
          <w:lang w:bidi="en-US"/>
        </w:rPr>
        <w:t>学校组建初级考评小组的，设组长1人，由学</w:t>
      </w:r>
      <w:r>
        <w:rPr>
          <w:rFonts w:hint="eastAsia" w:ascii="仿宋" w:hAnsi="仿宋" w:eastAsia="仿宋"/>
          <w:color w:val="000000"/>
          <w:kern w:val="0"/>
          <w:sz w:val="32"/>
          <w:szCs w:val="32"/>
          <w:lang w:bidi="en-US"/>
        </w:rPr>
        <w:t>校校长担任。教育集团建初级考评小组的，组长由集团内各校校长协</w:t>
      </w:r>
      <w:r>
        <w:rPr>
          <w:rFonts w:hint="eastAsia" w:ascii="仿宋" w:hAnsi="仿宋" w:eastAsia="仿宋"/>
          <w:kern w:val="0"/>
          <w:sz w:val="32"/>
          <w:szCs w:val="32"/>
          <w:lang w:bidi="en-US"/>
        </w:rPr>
        <w:t>商提名产生。初级考评小组可酌设副组长1人，在组长回避或无法履职的情况下，代行组长职责。</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楷体" w:hAnsi="楷体" w:eastAsia="楷体"/>
          <w:sz w:val="32"/>
          <w:szCs w:val="32"/>
        </w:rPr>
        <w:t>（二）初级考评小组成员产生。</w:t>
      </w:r>
      <w:r>
        <w:rPr>
          <w:rFonts w:hint="eastAsia" w:ascii="仿宋" w:hAnsi="仿宋" w:eastAsia="仿宋"/>
          <w:kern w:val="0"/>
          <w:sz w:val="32"/>
          <w:szCs w:val="32"/>
          <w:lang w:bidi="en-US"/>
        </w:rPr>
        <w:t>凡由学校组建初级考评小组的，在学校教师中对符合条件的人员中进行民主推荐，产生一般多于成员人数一至二人的候选人，以无记名投票的方式进行差额选举；有专业技术职务的教师均有选举投票权，参加投票的人数需超过应参加投票人数的四分之三，当选人员的票数需超过应参加投票人数的二分之一。</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仿宋" w:hAnsi="仿宋" w:eastAsia="仿宋"/>
          <w:kern w:val="0"/>
          <w:sz w:val="32"/>
          <w:szCs w:val="32"/>
          <w:lang w:bidi="en-US"/>
        </w:rPr>
        <w:t>由教育集团建初级考评小组的，成员的分布应兼顾集团内学校的覆盖面，成员的产生可以按照上述办法由各校选出本校的成员后联合组成，也可按照上述办法由各集团统一选举产生。</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color w:val="000000"/>
          <w:kern w:val="0"/>
          <w:sz w:val="32"/>
          <w:szCs w:val="32"/>
          <w:lang w:bidi="en-US"/>
        </w:rPr>
      </w:pPr>
      <w:r>
        <w:rPr>
          <w:rFonts w:hint="eastAsia" w:ascii="楷体" w:hAnsi="楷体" w:eastAsia="楷体"/>
          <w:sz w:val="32"/>
          <w:szCs w:val="32"/>
        </w:rPr>
        <w:t>（三）初级考评小组公示。</w:t>
      </w:r>
      <w:r>
        <w:rPr>
          <w:rFonts w:hint="eastAsia" w:ascii="仿宋" w:hAnsi="仿宋" w:eastAsia="仿宋"/>
          <w:color w:val="000000"/>
          <w:kern w:val="0"/>
          <w:sz w:val="32"/>
          <w:szCs w:val="32"/>
          <w:lang w:bidi="en-US"/>
        </w:rPr>
        <w:t>初级考评小组经上述程序组建后，应对成员名单进行公示，公示时间不少于五个工作日。</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color w:val="000000"/>
          <w:kern w:val="0"/>
          <w:sz w:val="32"/>
          <w:szCs w:val="32"/>
          <w:lang w:bidi="en-US"/>
        </w:rPr>
      </w:pPr>
      <w:r>
        <w:rPr>
          <w:rFonts w:hint="eastAsia" w:ascii="楷体" w:hAnsi="楷体" w:eastAsia="楷体"/>
          <w:sz w:val="32"/>
          <w:szCs w:val="32"/>
        </w:rPr>
        <w:t>（四）审核备案。</w:t>
      </w:r>
      <w:r>
        <w:rPr>
          <w:rFonts w:hint="eastAsia" w:ascii="仿宋" w:hAnsi="仿宋" w:eastAsia="仿宋"/>
          <w:color w:val="000000"/>
          <w:kern w:val="0"/>
          <w:sz w:val="32"/>
          <w:szCs w:val="32"/>
          <w:lang w:bidi="en-US"/>
        </w:rPr>
        <w:t>公示期满无异议后,各组建单位将初级考评小组的组建过程、选举结果、成员情</w:t>
      </w:r>
      <w:r>
        <w:rPr>
          <w:rFonts w:hint="eastAsia" w:ascii="仿宋" w:hAnsi="仿宋" w:eastAsia="仿宋"/>
          <w:kern w:val="0"/>
          <w:sz w:val="32"/>
          <w:szCs w:val="32"/>
          <w:lang w:bidi="en-US"/>
        </w:rPr>
        <w:t>况以书面报</w:t>
      </w:r>
      <w:r>
        <w:rPr>
          <w:rFonts w:hint="eastAsia" w:ascii="仿宋" w:hAnsi="仿宋" w:eastAsia="仿宋"/>
          <w:color w:val="000000"/>
          <w:kern w:val="0"/>
          <w:sz w:val="32"/>
          <w:szCs w:val="32"/>
          <w:lang w:bidi="en-US"/>
        </w:rPr>
        <w:t>告形式上报区教委人事科。区教委人事科审核批准后，初级考评小组开始履行工作职责。</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黑体" w:hAnsi="黑体" w:eastAsia="黑体"/>
          <w:kern w:val="0"/>
          <w:sz w:val="32"/>
          <w:szCs w:val="32"/>
          <w:lang w:bidi="en-US"/>
        </w:rPr>
      </w:pPr>
      <w:r>
        <w:rPr>
          <w:rFonts w:hint="eastAsia" w:ascii="黑体" w:hAnsi="黑体" w:eastAsia="黑体"/>
          <w:kern w:val="0"/>
          <w:sz w:val="32"/>
          <w:szCs w:val="32"/>
          <w:lang w:bidi="en-US"/>
        </w:rPr>
        <w:t>四、初级考评小组工作职责</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仿宋" w:hAnsi="仿宋" w:eastAsia="仿宋"/>
          <w:kern w:val="0"/>
          <w:sz w:val="32"/>
          <w:szCs w:val="32"/>
          <w:lang w:bidi="en-US"/>
        </w:rPr>
        <w:t>初级考评小组在本单位职评工作领导小组领导下负责制定评聘工作方案、考核确认本校二级教师、三级教师人选，考核推荐本单位参评高级教师、一级教师人选，代评委托单位二级教师、三级教师人选，代为考核推荐委托单位参评高级教师、一级教师人选；并对参评教师的申报材料真实性和规范性、教育教学工作的经历和业绩审核把关。</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黑体" w:hAnsi="黑体" w:eastAsia="黑体"/>
          <w:kern w:val="0"/>
          <w:sz w:val="32"/>
          <w:szCs w:val="32"/>
          <w:lang w:bidi="en-US"/>
        </w:rPr>
      </w:pPr>
      <w:r>
        <w:rPr>
          <w:rFonts w:hint="eastAsia" w:ascii="黑体" w:hAnsi="黑体" w:eastAsia="黑体"/>
          <w:kern w:val="0"/>
          <w:sz w:val="32"/>
          <w:szCs w:val="32"/>
          <w:lang w:bidi="en-US"/>
        </w:rPr>
        <w:t>五、工作要求</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仿宋" w:hAnsi="仿宋" w:eastAsia="仿宋"/>
          <w:kern w:val="0"/>
          <w:sz w:val="32"/>
          <w:szCs w:val="32"/>
          <w:lang w:bidi="en-US"/>
        </w:rPr>
        <w:t>（一）各单位要组织全体教职工对职称评审政策和组建初级考评小组相关政策进行学习，确保政策宣传到位；学校职称评审工作领导小组成员做到政策、条件、程序清楚明确。</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640" w:firstLineChars="200"/>
        <w:jc w:val="left"/>
        <w:textAlignment w:val="auto"/>
        <w:outlineLvl w:val="9"/>
        <w:rPr>
          <w:rFonts w:ascii="仿宋" w:hAnsi="仿宋" w:eastAsia="仿宋"/>
          <w:kern w:val="0"/>
          <w:sz w:val="32"/>
          <w:szCs w:val="32"/>
          <w:lang w:bidi="en-US"/>
        </w:rPr>
      </w:pPr>
      <w:r>
        <w:rPr>
          <w:rFonts w:hint="eastAsia" w:ascii="仿宋" w:hAnsi="仿宋" w:eastAsia="仿宋"/>
          <w:kern w:val="0"/>
          <w:sz w:val="32"/>
          <w:szCs w:val="32"/>
          <w:lang w:bidi="en-US"/>
        </w:rPr>
        <w:t>（二）各单位职评工作领导小组要严格按照工作程序和任职条件，认真组织初级考评小组组建工作，做到严肃、民主、公开，确保此次组建工作平稳顺利。</w:t>
      </w:r>
    </w:p>
    <w:p>
      <w:pPr>
        <w:keepNext w:val="0"/>
        <w:keepLines w:val="0"/>
        <w:pageBreakBefore w:val="0"/>
        <w:widowControl/>
        <w:kinsoku/>
        <w:wordWrap/>
        <w:overflowPunct/>
        <w:topLinePunct w:val="0"/>
        <w:autoSpaceDE/>
        <w:autoSpaceDN/>
        <w:bidi w:val="0"/>
        <w:adjustRightInd/>
        <w:snapToGrid/>
        <w:spacing w:line="240" w:lineRule="auto"/>
        <w:ind w:left="0" w:leftChars="0" w:right="-96" w:rightChars="-46" w:firstLine="3885" w:firstLineChars="1850"/>
        <w:jc w:val="left"/>
        <w:textAlignment w:val="auto"/>
        <w:outlineLvl w:val="9"/>
        <w:rPr>
          <w:highlight w:val="yellow"/>
        </w:rPr>
      </w:pPr>
    </w:p>
    <w:p>
      <w:pPr>
        <w:rPr>
          <w:highlight w:val="yellow"/>
        </w:rPr>
      </w:pPr>
      <w:bookmarkStart w:id="0" w:name="_GoBack"/>
      <w:bookmarkEnd w:id="0"/>
    </w:p>
    <w:sectPr>
      <w:pgSz w:w="11906" w:h="16838"/>
      <w:pgMar w:top="856" w:right="1558" w:bottom="642" w:left="156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3D"/>
    <w:rsid w:val="000F6172"/>
    <w:rsid w:val="00174AD6"/>
    <w:rsid w:val="002E3F9A"/>
    <w:rsid w:val="003D5489"/>
    <w:rsid w:val="0040169D"/>
    <w:rsid w:val="00411C89"/>
    <w:rsid w:val="004A7421"/>
    <w:rsid w:val="005E2C58"/>
    <w:rsid w:val="00630C77"/>
    <w:rsid w:val="00730AA2"/>
    <w:rsid w:val="008870A0"/>
    <w:rsid w:val="008B0BF7"/>
    <w:rsid w:val="009D0703"/>
    <w:rsid w:val="00A00C52"/>
    <w:rsid w:val="00A11B07"/>
    <w:rsid w:val="00AA4768"/>
    <w:rsid w:val="00B861C2"/>
    <w:rsid w:val="00C3553A"/>
    <w:rsid w:val="00C52D74"/>
    <w:rsid w:val="00C7075B"/>
    <w:rsid w:val="00D8537D"/>
    <w:rsid w:val="00EC173D"/>
    <w:rsid w:val="00F96C0F"/>
    <w:rsid w:val="00FF11D3"/>
    <w:rsid w:val="1FAF54ED"/>
    <w:rsid w:val="23FC327D"/>
    <w:rsid w:val="25223060"/>
    <w:rsid w:val="44EB4827"/>
    <w:rsid w:val="5DA51338"/>
    <w:rsid w:val="6CCE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1168</Characters>
  <Lines>9</Lines>
  <Paragraphs>2</Paragraphs>
  <ScaleCrop>false</ScaleCrop>
  <LinksUpToDate>false</LinksUpToDate>
  <CharactersWithSpaces>1370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2019-04-19T09:59:00Z</dcterms:created>
  <dc:creator>朝阳教委</dc:creator>
  <cp:lastModifiedBy>朝阳教委</cp:lastModifiedBy>
  <dcterms:modified xsi:type="dcterms:W3CDTF">2020-06-28T04:02:11Z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