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8D8B7">
      <w:pPr>
        <w:jc w:val="distribute"/>
        <w:rPr>
          <w:rFonts w:ascii="仿宋_GB2312" w:hAnsi="仿宋" w:eastAsia="仿宋_GB2312"/>
          <w:sz w:val="32"/>
          <w:szCs w:val="32"/>
        </w:rPr>
      </w:pPr>
      <w:r>
        <w:rPr>
          <w:rFonts w:hint="eastAsia" w:eastAsia="方正小标宋简体"/>
          <w:bCs/>
          <w:color w:val="FF0000"/>
          <w:w w:val="75"/>
          <w:kern w:val="0"/>
          <w:sz w:val="84"/>
          <w:szCs w:val="84"/>
        </w:rPr>
        <w:t>北京市朝阳区应急管理局</w:t>
      </w:r>
      <w:r>
        <w:rPr>
          <w:rFonts w:ascii="仿宋_GB2312" w:hAnsi="仿宋" w:eastAsia="仿宋_GB2312"/>
          <w:sz w:val="32"/>
          <w:szCs w:val="32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</w:rPr>
        <w:t xml:space="preserve">     </w:t>
      </w:r>
    </w:p>
    <w:p w14:paraId="19250FE1">
      <w:pPr>
        <w:jc w:val="center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20955</wp:posOffset>
                </wp:positionV>
                <wp:extent cx="5486400" cy="0"/>
                <wp:effectExtent l="0" t="13970" r="0" b="165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pt;margin-top:1.65pt;height:0pt;width:432pt;z-index:251659264;mso-width-relative:page;mso-height-relative:page;" filled="f" stroked="t" coordsize="21600,21600" o:gfxdata="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BJp4rVAAAABgEAAA8AAAAAAAAAAQAgAAAAIgAAAGRycy9kb3ducmV2LnhtbFBLAQIUABQA&#10;AAAIAIdO4kAPFqXI8wEAAMQDAAAOAAAAAAAAAAEAIAAAACQBAABkcnMvZTJvRG9jLnhtbFBLBQYA&#10;AAAABgAGAFkBAACJ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121584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eastAsia="zh-CN"/>
        </w:rPr>
        <w:t>北京市朝阳区应急管理局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举报奖励情况</w:t>
      </w:r>
    </w:p>
    <w:p w14:paraId="7C1BF48D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发放公示（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2026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年第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1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次）</w:t>
      </w:r>
    </w:p>
    <w:p w14:paraId="1DBA0E06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仿宋_GB2312"/>
          <w:color w:val="auto"/>
          <w:sz w:val="44"/>
          <w:szCs w:val="44"/>
        </w:rPr>
      </w:pPr>
    </w:p>
    <w:p w14:paraId="7AEF101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left="0" w:leftChars="0" w:right="0" w:rightChars="0" w:firstLine="588" w:firstLineChars="184"/>
        <w:jc w:val="left"/>
        <w:textAlignment w:val="auto"/>
        <w:outlineLvl w:val="9"/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lang w:eastAsia="zh-CN"/>
        </w:rPr>
        <w:t>北京市朝阳区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应急管理局已完成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年第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次举报奖励金发放工作。此次应发金额为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lang w:val="en-US" w:eastAsia="zh-CN"/>
        </w:rPr>
        <w:t>3750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元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lang w:eastAsia="zh-CN"/>
        </w:rPr>
        <w:t>人民币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，举报案件数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件；经与举报人电话沟通，举报人表示愿意领取且能提供银行账户信息的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件，实际发放金额为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lang w:val="en-US" w:eastAsia="zh-CN"/>
        </w:rPr>
        <w:t>3750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元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lang w:eastAsia="zh-CN"/>
        </w:rPr>
        <w:t>人民币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  <w:t>。截至目前，所涉款项均已到账。</w:t>
      </w:r>
    </w:p>
    <w:p w14:paraId="70F4F444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left="0" w:leftChars="0" w:right="0" w:rightChars="0" w:firstLine="588" w:firstLineChars="184"/>
        <w:jc w:val="left"/>
        <w:textAlignment w:val="auto"/>
        <w:outlineLvl w:val="9"/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</w:pPr>
    </w:p>
    <w:p w14:paraId="1A58DCA1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left="0" w:leftChars="0" w:right="0" w:rightChars="0" w:firstLine="588" w:firstLineChars="184"/>
        <w:jc w:val="left"/>
        <w:textAlignment w:val="auto"/>
        <w:outlineLvl w:val="9"/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</w:rPr>
      </w:pPr>
    </w:p>
    <w:p w14:paraId="6C484A0C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left="0" w:leftChars="0" w:right="0" w:rightChars="0" w:firstLine="588" w:firstLineChars="184"/>
        <w:jc w:val="left"/>
        <w:textAlignment w:val="auto"/>
        <w:outlineLvl w:val="9"/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 xml:space="preserve">      </w:t>
      </w:r>
      <w:bookmarkStart w:id="0" w:name="_GoBack"/>
      <w:bookmarkEnd w:id="0"/>
    </w:p>
    <w:p w14:paraId="7F6F8C70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left="0" w:leftChars="0" w:right="0" w:rightChars="0" w:firstLine="4419" w:firstLineChars="1381"/>
        <w:jc w:val="left"/>
        <w:textAlignment w:val="auto"/>
        <w:outlineLvl w:val="9"/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北京市朝阳区应急管理局</w:t>
      </w:r>
    </w:p>
    <w:p w14:paraId="5BE6ACEC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50" w:line="560" w:lineRule="exact"/>
        <w:ind w:left="0" w:leftChars="0" w:right="0" w:rightChars="0" w:firstLine="4419" w:firstLineChars="1381"/>
        <w:jc w:val="left"/>
        <w:textAlignment w:val="auto"/>
        <w:outlineLvl w:val="9"/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auto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auto"/>
          <w:lang w:val="en-US" w:eastAsia="zh-CN"/>
        </w:rPr>
        <w:t>7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月</w:t>
      </w:r>
      <w:r>
        <w:rPr>
          <w:rFonts w:hint="eastAsia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27</w:t>
      </w:r>
      <w:r>
        <w:rPr>
          <w:rFonts w:hint="eastAsia" w:ascii="Times New Roman" w:hAnsi="Times New Roman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043A4E-F639-43BD-8075-D45DD965D1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C147432-3AC7-4073-8A33-7264C71E754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8533660-40F7-40C0-B212-1FBCEB5B0F2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8A57E0A1-2121-47EC-B956-21840AD34C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50702"/>
    <w:rsid w:val="0FE2419B"/>
    <w:rsid w:val="17397F06"/>
    <w:rsid w:val="1D427C2E"/>
    <w:rsid w:val="23F6158E"/>
    <w:rsid w:val="2F2B219A"/>
    <w:rsid w:val="3BFF31F1"/>
    <w:rsid w:val="430D52F7"/>
    <w:rsid w:val="43A024BA"/>
    <w:rsid w:val="4D890F83"/>
    <w:rsid w:val="57FA41CE"/>
    <w:rsid w:val="5C9009AD"/>
    <w:rsid w:val="60713911"/>
    <w:rsid w:val="64606618"/>
    <w:rsid w:val="67D13FAF"/>
    <w:rsid w:val="6E5E2F7E"/>
    <w:rsid w:val="7251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181</Characters>
  <Lines>0</Lines>
  <Paragraphs>0</Paragraphs>
  <TotalTime>278</TotalTime>
  <ScaleCrop>false</ScaleCrop>
  <LinksUpToDate>false</LinksUpToDate>
  <CharactersWithSpaces>226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余捷-1018法规科</dc:creator>
  <cp:lastModifiedBy>杜嘉磊</cp:lastModifiedBy>
  <cp:lastPrinted>2026-07-20T06:59:00Z</cp:lastPrinted>
  <dcterms:modified xsi:type="dcterms:W3CDTF">2026-07-27T02:17:26Z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eyJoZGlkIjoiMDIwMmIzZmRiYzkzNDFjZTM3NTE0N2I5MWI4MDMwMmEiLCJ1c2VySWQiOiIyNzY3NTk5NTAifQ==</vt:lpwstr>
  </property>
  <property fmtid="{D5CDD505-2E9C-101B-9397-08002B2CF9AE}" pid="4" name="ICV">
    <vt:lpwstr>039AD0190C1B4623B2FE53F63E7010FD_13</vt:lpwstr>
  </property>
</Properties>
</file>