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非追加资金-疫情防控支出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黑庄户乡政府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黑庄户乡政府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85385288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66.179734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66.179734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66.179734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66.179734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做好地区疫情防控工作，发挥资金最大效益。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资金能够按照预期设定目标支出，专款专用。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疫情防控受益村和社区数量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13个村；8个社区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资金使用合规情况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在年底前支出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≤12月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预算项目总金额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66.179734万元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66.179734万元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地区疫情防控水平</w:t>
            </w:r>
          </w:p>
        </w:tc>
        <w:tc>
          <w:tcPr>
            <w:tcW w:w="111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地区群众满意度</w:t>
            </w: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≥98%</w:t>
            </w:r>
          </w:p>
        </w:tc>
        <w:tc>
          <w:tcPr>
            <w:tcW w:w="83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张静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85385288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ascii="宋体" w:hAnsi="宋体"/>
          <w:sz w:val="24"/>
          <w:szCs w:val="32"/>
        </w:rPr>
        <w:t>填写日期：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55A1D4D"/>
    <w:rsid w:val="08B739B5"/>
    <w:rsid w:val="0D4E44D4"/>
    <w:rsid w:val="0FD71D45"/>
    <w:rsid w:val="10E72CEF"/>
    <w:rsid w:val="193F288E"/>
    <w:rsid w:val="21866767"/>
    <w:rsid w:val="27476F64"/>
    <w:rsid w:val="28A82627"/>
    <w:rsid w:val="2B602708"/>
    <w:rsid w:val="2C593533"/>
    <w:rsid w:val="313C1C5D"/>
    <w:rsid w:val="32DE5719"/>
    <w:rsid w:val="33AE7687"/>
    <w:rsid w:val="357B59EF"/>
    <w:rsid w:val="36BC373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4E3663DE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462</Words>
  <Characters>552</Characters>
  <Lines>15</Lines>
  <Paragraphs>4</Paragraphs>
  <TotalTime>2</TotalTime>
  <ScaleCrop>false</ScaleCrop>
  <LinksUpToDate>false</LinksUpToDate>
  <CharactersWithSpaces>588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13671232511</cp:lastModifiedBy>
  <cp:lastPrinted>2022-03-23T05:20:51Z</cp:lastPrinted>
  <dcterms:modified xsi:type="dcterms:W3CDTF">2022-03-23T05:22:12Z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471A07541E6343C1B8F167AA1D5F6650</vt:lpwstr>
  </property>
</Properties>
</file>