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华文中宋"/>
          <w:b/>
          <w:color w:val="FF0000"/>
          <w:spacing w:val="-20"/>
          <w:w w:val="50"/>
          <w:sz w:val="80"/>
          <w:szCs w:val="80"/>
        </w:rPr>
      </w:pPr>
      <w:r>
        <w:rPr>
          <w:rFonts w:eastAsia="方正小标宋简体"/>
          <w:b/>
          <w:sz w:val="36"/>
          <w:szCs w:val="36"/>
        </w:rPr>
        <w:pict>
          <v:line id="直线 78" o:spid="_x0000_s1026" o:spt="20" style="position:absolute;left:0pt;margin-left:-10.4pt;margin-top:58.5pt;height:0pt;width:441.75pt;z-index:251674624;mso-width-relative:page;mso-height-relative:page;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  <w:r>
        <w:rPr>
          <w:rFonts w:eastAsia="方正小标宋简体"/>
          <w:b/>
          <w:color w:val="FF0000"/>
          <w:spacing w:val="-20"/>
          <w:w w:val="50"/>
          <w:sz w:val="80"/>
          <w:szCs w:val="80"/>
        </w:rPr>
        <w:t>北京市朝阳区住房和城乡建设委员会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北京市朝阳区住房和城乡建设委员会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（一）组织领导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加强组织领导，明确信息公开工作机构，确保责任落实到人，任务落实到位。</w:t>
      </w:r>
    </w:p>
    <w:p>
      <w:p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（二）主动公开情况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实《朝阳区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2021年政务公开工作要点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结合本单位工作职责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政府信息主动公开全清单，在区政府门户网站以专栏的形式，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及时对外发布保障房建设、棚户区改造、老旧小区改造、绿色生产、工程建设等重点领域相关信息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，审查通过的信息及时准确地向社会公开。</w:t>
      </w:r>
    </w:p>
    <w:p>
      <w:p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(三)依申请公开情况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依申请公开信息的方式分别采取当面申请、电子邮件、来电来信面向申请人提供相关咨询，均按照《政府信息公开条例》有关规定进行办理。</w:t>
      </w:r>
    </w:p>
    <w:p>
      <w:p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（四）政府信息管理及政府信息公开平台建设情况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为提高政府工作的透明度，我委在政府网站政府信息公开专栏发布《朝阳区住房和城乡建设委员会政府信息公开指南》，明确公开范围、受理科室和方式、具体程序、权利救济途径等信息，便于大众知晓，并保证渠道的畅通性。坚持定期维护更新信息公开专栏维护内容，定期发布相关工作动态信息。</w:t>
      </w:r>
    </w:p>
    <w:p>
      <w:p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（五）政府信息公开教育培训及监督保障情况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对相关人员开展信息公开教育培训，加强监督保障，严格规范信息公开的内容和流程。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主动公开政府信息情况</w:t>
      </w: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tbl>
      <w:tblPr>
        <w:tblStyle w:val="8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8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pStyle w:val="2"/>
        <w:widowControl/>
        <w:ind w:left="420" w:leftChars="200"/>
        <w:rPr>
          <w:rFonts w:hint="default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3</w:t>
            </w:r>
          </w:p>
        </w:tc>
      </w:tr>
      <w:bookmarkEnd w:id="0"/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一是政府信息公开时效性需进一步提高。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下一步将加大工作力度，进一步明确各类信息报送实效，确保按时公开。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人员培训力度还需加强。下一步，我们将加大对政府信息公开工作和政务公开业务知识的学习掌握，进一步提升工作人员的业务素质能力。</w:t>
      </w: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本报告所列数据的统计期限，自2021年1月1日起至12月31日止。本报告的电子版可登录“朝阳区政府门户网站（“北京·朝阳”）http://www.bjchy.gov.cn/——政府信</w:t>
      </w:r>
      <w:r>
        <w:rPr>
          <w:rFonts w:hint="eastAsia"/>
          <w:lang w:eastAsia="zh-CN"/>
        </w:rPr>
        <w:t>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息公开栏目——政府信息公开年报”下载查阅。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北京市朝阳区住房和城乡建设委员会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2022年1月7日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16F4"/>
    <w:rsid w:val="00045F72"/>
    <w:rsid w:val="003E7465"/>
    <w:rsid w:val="004216F4"/>
    <w:rsid w:val="00702A3B"/>
    <w:rsid w:val="00704DBC"/>
    <w:rsid w:val="0083047E"/>
    <w:rsid w:val="01975DC2"/>
    <w:rsid w:val="01DF46F4"/>
    <w:rsid w:val="021A1F9D"/>
    <w:rsid w:val="021E10DE"/>
    <w:rsid w:val="027715FD"/>
    <w:rsid w:val="030C0224"/>
    <w:rsid w:val="038D3DDF"/>
    <w:rsid w:val="042579D5"/>
    <w:rsid w:val="04462A87"/>
    <w:rsid w:val="055E286D"/>
    <w:rsid w:val="0594634B"/>
    <w:rsid w:val="06583888"/>
    <w:rsid w:val="066B2E7C"/>
    <w:rsid w:val="068D3A55"/>
    <w:rsid w:val="07972E5C"/>
    <w:rsid w:val="079C051C"/>
    <w:rsid w:val="081C13F1"/>
    <w:rsid w:val="09847E29"/>
    <w:rsid w:val="0AFC276D"/>
    <w:rsid w:val="0B242474"/>
    <w:rsid w:val="0B777DAF"/>
    <w:rsid w:val="0C6A40AC"/>
    <w:rsid w:val="0CB21077"/>
    <w:rsid w:val="0CB54E8C"/>
    <w:rsid w:val="0ECF5035"/>
    <w:rsid w:val="0EE1543A"/>
    <w:rsid w:val="0F5F608A"/>
    <w:rsid w:val="0FA20EFD"/>
    <w:rsid w:val="10007084"/>
    <w:rsid w:val="101110C4"/>
    <w:rsid w:val="103F5259"/>
    <w:rsid w:val="106B47F2"/>
    <w:rsid w:val="10841068"/>
    <w:rsid w:val="10E71957"/>
    <w:rsid w:val="115C40EB"/>
    <w:rsid w:val="11C92562"/>
    <w:rsid w:val="13106A8B"/>
    <w:rsid w:val="14C00996"/>
    <w:rsid w:val="14F654E4"/>
    <w:rsid w:val="14F94D81"/>
    <w:rsid w:val="15484266"/>
    <w:rsid w:val="15AB0207"/>
    <w:rsid w:val="173F5641"/>
    <w:rsid w:val="17BC7083"/>
    <w:rsid w:val="17C20F79"/>
    <w:rsid w:val="17D87AAE"/>
    <w:rsid w:val="193C7EF1"/>
    <w:rsid w:val="195750F3"/>
    <w:rsid w:val="19962AAF"/>
    <w:rsid w:val="199D0695"/>
    <w:rsid w:val="19C47D6F"/>
    <w:rsid w:val="1A0A1B17"/>
    <w:rsid w:val="1A9B7166"/>
    <w:rsid w:val="1B0E7792"/>
    <w:rsid w:val="1B935786"/>
    <w:rsid w:val="1D7E7C82"/>
    <w:rsid w:val="1DC9759C"/>
    <w:rsid w:val="1DCF162B"/>
    <w:rsid w:val="1E9A17FA"/>
    <w:rsid w:val="1F8D51FC"/>
    <w:rsid w:val="22157E68"/>
    <w:rsid w:val="22EF4BA9"/>
    <w:rsid w:val="22FE4503"/>
    <w:rsid w:val="233B2549"/>
    <w:rsid w:val="23630E7B"/>
    <w:rsid w:val="236D3D07"/>
    <w:rsid w:val="24120DEF"/>
    <w:rsid w:val="254B02E6"/>
    <w:rsid w:val="25827B7B"/>
    <w:rsid w:val="26D655B2"/>
    <w:rsid w:val="27404CD7"/>
    <w:rsid w:val="278034C2"/>
    <w:rsid w:val="29397E33"/>
    <w:rsid w:val="29935361"/>
    <w:rsid w:val="2A22057F"/>
    <w:rsid w:val="2AA32A01"/>
    <w:rsid w:val="2ADD2A40"/>
    <w:rsid w:val="2B0471EA"/>
    <w:rsid w:val="2BCE1CE5"/>
    <w:rsid w:val="2C697696"/>
    <w:rsid w:val="2C773ADF"/>
    <w:rsid w:val="2D0D177C"/>
    <w:rsid w:val="2D824935"/>
    <w:rsid w:val="2D843CFA"/>
    <w:rsid w:val="2DF36647"/>
    <w:rsid w:val="2E9F4E5A"/>
    <w:rsid w:val="2EE749CD"/>
    <w:rsid w:val="3028788A"/>
    <w:rsid w:val="306E3863"/>
    <w:rsid w:val="31DB569B"/>
    <w:rsid w:val="327343B2"/>
    <w:rsid w:val="3376555C"/>
    <w:rsid w:val="3378427C"/>
    <w:rsid w:val="343C3EEE"/>
    <w:rsid w:val="3547687D"/>
    <w:rsid w:val="357047C8"/>
    <w:rsid w:val="36881FD8"/>
    <w:rsid w:val="37BD4572"/>
    <w:rsid w:val="37CB032F"/>
    <w:rsid w:val="38D02F75"/>
    <w:rsid w:val="38F85BCD"/>
    <w:rsid w:val="397640C8"/>
    <w:rsid w:val="39A21E44"/>
    <w:rsid w:val="3A85313A"/>
    <w:rsid w:val="3C3A43CF"/>
    <w:rsid w:val="3C3B717C"/>
    <w:rsid w:val="3C9F5B25"/>
    <w:rsid w:val="3CCA67AA"/>
    <w:rsid w:val="3D42741D"/>
    <w:rsid w:val="3D585157"/>
    <w:rsid w:val="3D5F4D49"/>
    <w:rsid w:val="3D93362E"/>
    <w:rsid w:val="3EE057C4"/>
    <w:rsid w:val="3F940D62"/>
    <w:rsid w:val="411D56E1"/>
    <w:rsid w:val="41861C9E"/>
    <w:rsid w:val="41B11538"/>
    <w:rsid w:val="4246083E"/>
    <w:rsid w:val="4318224C"/>
    <w:rsid w:val="43473B47"/>
    <w:rsid w:val="44E544B5"/>
    <w:rsid w:val="456C57BF"/>
    <w:rsid w:val="45B26A5A"/>
    <w:rsid w:val="46D35D43"/>
    <w:rsid w:val="47671C94"/>
    <w:rsid w:val="47E26ACE"/>
    <w:rsid w:val="48406600"/>
    <w:rsid w:val="493478E4"/>
    <w:rsid w:val="4A1334BC"/>
    <w:rsid w:val="4AA356D8"/>
    <w:rsid w:val="4B27074D"/>
    <w:rsid w:val="4B57612F"/>
    <w:rsid w:val="4C250188"/>
    <w:rsid w:val="4CDA0606"/>
    <w:rsid w:val="4DE96893"/>
    <w:rsid w:val="4F4F6ACE"/>
    <w:rsid w:val="51204AA5"/>
    <w:rsid w:val="51AC399F"/>
    <w:rsid w:val="52366659"/>
    <w:rsid w:val="525A1A80"/>
    <w:rsid w:val="526642CE"/>
    <w:rsid w:val="52975B08"/>
    <w:rsid w:val="53110675"/>
    <w:rsid w:val="535B1626"/>
    <w:rsid w:val="53670142"/>
    <w:rsid w:val="537806EA"/>
    <w:rsid w:val="54A413D4"/>
    <w:rsid w:val="55146AD4"/>
    <w:rsid w:val="56D94944"/>
    <w:rsid w:val="575934EB"/>
    <w:rsid w:val="581363F1"/>
    <w:rsid w:val="592C7BAB"/>
    <w:rsid w:val="592D1762"/>
    <w:rsid w:val="59792953"/>
    <w:rsid w:val="5AE33102"/>
    <w:rsid w:val="5B112153"/>
    <w:rsid w:val="5C7B0FA2"/>
    <w:rsid w:val="5CDB4056"/>
    <w:rsid w:val="5D0D5D8A"/>
    <w:rsid w:val="5D367B3C"/>
    <w:rsid w:val="5D451CDA"/>
    <w:rsid w:val="5DC67346"/>
    <w:rsid w:val="5EE37BCB"/>
    <w:rsid w:val="5EE61FA5"/>
    <w:rsid w:val="5F4C69A0"/>
    <w:rsid w:val="5FF2325C"/>
    <w:rsid w:val="60835ACA"/>
    <w:rsid w:val="621524C6"/>
    <w:rsid w:val="62ED7961"/>
    <w:rsid w:val="63047BD2"/>
    <w:rsid w:val="63FA2501"/>
    <w:rsid w:val="641A420E"/>
    <w:rsid w:val="644E5D99"/>
    <w:rsid w:val="64D84940"/>
    <w:rsid w:val="65B72C14"/>
    <w:rsid w:val="66D12141"/>
    <w:rsid w:val="67DC583A"/>
    <w:rsid w:val="68791EE0"/>
    <w:rsid w:val="69A9137D"/>
    <w:rsid w:val="6A847CC8"/>
    <w:rsid w:val="6B41420F"/>
    <w:rsid w:val="6B7601A2"/>
    <w:rsid w:val="6C3F0B49"/>
    <w:rsid w:val="6CE04668"/>
    <w:rsid w:val="6E9810BC"/>
    <w:rsid w:val="6F173FA8"/>
    <w:rsid w:val="6F357921"/>
    <w:rsid w:val="70102084"/>
    <w:rsid w:val="70111E87"/>
    <w:rsid w:val="701E582E"/>
    <w:rsid w:val="70BC1287"/>
    <w:rsid w:val="70D20802"/>
    <w:rsid w:val="73D75004"/>
    <w:rsid w:val="74D13CF0"/>
    <w:rsid w:val="75731396"/>
    <w:rsid w:val="75EB2193"/>
    <w:rsid w:val="770976CE"/>
    <w:rsid w:val="78C9590E"/>
    <w:rsid w:val="797C09D8"/>
    <w:rsid w:val="7AB067D2"/>
    <w:rsid w:val="7ACC1EA7"/>
    <w:rsid w:val="7B01031E"/>
    <w:rsid w:val="7C455EEA"/>
    <w:rsid w:val="7D166ABF"/>
    <w:rsid w:val="7D3C084C"/>
    <w:rsid w:val="7D563C25"/>
    <w:rsid w:val="7E236DD8"/>
    <w:rsid w:val="7E661C5E"/>
    <w:rsid w:val="7E672084"/>
    <w:rsid w:val="7EA9133F"/>
    <w:rsid w:val="7EB93B37"/>
    <w:rsid w:val="7EBA7AFC"/>
    <w:rsid w:val="7F3C7835"/>
    <w:rsid w:val="7F766E7D"/>
    <w:rsid w:val="7FCB4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纯文本 Char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1254</Characters>
  <Lines>10</Lines>
  <Paragraphs>2</Paragraphs>
  <ScaleCrop>false</ScaleCrop>
  <LinksUpToDate>false</LinksUpToDate>
  <CharactersWithSpaces>1471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2022-01-04T02:37:00Z</dcterms:created>
  <dc:creator>Administrator</dc:creator>
  <cp:lastModifiedBy>SYSTEM</cp:lastModifiedBy>
  <dcterms:modified xsi:type="dcterms:W3CDTF">2022-01-19T02:55:08Z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