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等线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实体书店资金扶持项目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</w:rPr>
        <w:t>基础申报材料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8" w:firstLineChars="6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申报方向（请在方框内勾选）：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ascii="等线" w:hAnsi="等线" w:eastAsia="仿宋" w:cs="仿宋"/>
          <w:sz w:val="32"/>
          <w:szCs w:val="32"/>
        </w:rPr>
      </w:pPr>
      <w:r>
        <w:rPr>
          <w:rFonts w:hint="eastAsia" w:ascii="等线" w:hAnsi="等线" w:eastAsia="仿宋" w:cs="仿宋"/>
          <w:sz w:val="32"/>
          <w:szCs w:val="32"/>
        </w:rPr>
        <w:t>市级配套奖励</w:t>
      </w:r>
      <w:r>
        <w:rPr>
          <w:rFonts w:ascii="等线" w:hAnsi="等线" w:eastAsia="仿宋" w:cs="仿宋"/>
          <w:sz w:val="32"/>
          <w:szCs w:val="32"/>
        </w:rPr>
        <w:t xml:space="preserve">       </w:t>
      </w:r>
      <w:r>
        <w:rPr>
          <w:rFonts w:hint="eastAsia" w:ascii="等线" w:hAnsi="等线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等线" w:hAnsi="等线" w:eastAsia="仿宋" w:cs="仿宋"/>
          <w:sz w:val="32"/>
          <w:szCs w:val="32"/>
          <w:highlight w:val="none"/>
        </w:rPr>
        <w:t>新开办</w:t>
      </w:r>
      <w:r>
        <w:rPr>
          <w:rFonts w:hint="eastAsia" w:ascii="等线" w:hAnsi="等线" w:eastAsia="仿宋" w:cs="仿宋"/>
          <w:sz w:val="32"/>
          <w:szCs w:val="32"/>
          <w:highlight w:val="none"/>
          <w:lang w:eastAsia="zh-CN"/>
        </w:rPr>
        <w:t>补贴</w:t>
      </w:r>
      <w:r>
        <w:rPr>
          <w:rFonts w:hint="eastAsia" w:ascii="等线" w:hAnsi="等线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等线" w:hAnsi="等线" w:eastAsia="仿宋" w:cs="仿宋"/>
          <w:sz w:val="32"/>
          <w:szCs w:val="32"/>
          <w:highlight w:val="none"/>
          <w:lang w:eastAsia="zh-CN"/>
        </w:rPr>
        <w:t>一般</w:t>
      </w:r>
      <w:r>
        <w:rPr>
          <w:rFonts w:hint="eastAsia" w:ascii="等线" w:hAnsi="等线" w:eastAsia="仿宋" w:cs="仿宋"/>
          <w:sz w:val="32"/>
          <w:szCs w:val="32"/>
          <w:highlight w:val="none"/>
        </w:rPr>
        <w:t>补贴</w:t>
      </w:r>
      <w:r>
        <w:rPr>
          <w:rFonts w:hint="eastAsia" w:ascii="等线" w:hAnsi="等线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等线" w:hAnsi="等线" w:eastAsia="仿宋" w:cs="仿宋"/>
          <w:sz w:val="32"/>
          <w:szCs w:val="32"/>
          <w:highlight w:val="none"/>
          <w:lang w:eastAsia="zh-CN"/>
        </w:rPr>
        <w:t>“三进”</w:t>
      </w:r>
      <w:r>
        <w:rPr>
          <w:rFonts w:hint="eastAsia" w:ascii="等线" w:hAnsi="等线" w:eastAsia="仿宋" w:cs="仿宋"/>
          <w:sz w:val="32"/>
          <w:szCs w:val="32"/>
          <w:highlight w:val="none"/>
        </w:rPr>
        <w:t>补贴</w:t>
      </w:r>
      <w:r>
        <w:rPr>
          <w:rFonts w:hint="eastAsia" w:ascii="等线" w:hAnsi="等线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等线" w:hAnsi="等线" w:eastAsia="仿宋" w:cs="仿宋"/>
          <w:sz w:val="32"/>
          <w:szCs w:val="32"/>
        </w:rPr>
        <w:t>持续运营奖励</w:t>
      </w:r>
      <w:r>
        <w:rPr>
          <w:rFonts w:ascii="等线" w:hAnsi="等线" w:eastAsia="仿宋" w:cs="仿宋"/>
          <w:sz w:val="32"/>
          <w:szCs w:val="32"/>
        </w:rPr>
        <w:t xml:space="preserve">       </w:t>
      </w:r>
      <w:r>
        <w:rPr>
          <w:rFonts w:hint="eastAsia" w:ascii="等线" w:hAnsi="等线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全民阅读奖励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ascii="等线" w:hAnsi="等线" w:eastAsia="仿宋" w:cs="仿宋"/>
          <w:sz w:val="32"/>
          <w:szCs w:val="32"/>
        </w:rPr>
      </w:pPr>
      <w:r>
        <w:rPr>
          <w:rFonts w:hint="eastAsia" w:ascii="等线" w:hAnsi="等线" w:eastAsia="仿宋" w:cs="仿宋"/>
          <w:sz w:val="32"/>
          <w:szCs w:val="32"/>
        </w:rPr>
        <w:t>融合发展奖励</w:t>
      </w:r>
      <w:r>
        <w:rPr>
          <w:rFonts w:ascii="等线" w:hAnsi="等线" w:eastAsia="仿宋" w:cs="仿宋"/>
          <w:sz w:val="32"/>
          <w:szCs w:val="32"/>
        </w:rPr>
        <w:t xml:space="preserve">       </w:t>
      </w:r>
      <w:r>
        <w:rPr>
          <w:rFonts w:hint="eastAsia" w:ascii="等线" w:hAnsi="等线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rPr>
          <w:rFonts w:hint="eastAsia" w:ascii="方正小标宋简体" w:hAnsi="仿宋" w:eastAsia="方正小标宋简体" w:cs="方正小标宋简体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仿宋" w:eastAsia="方正小标宋简体" w:cs="方正小标宋简体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目</w:t>
      </w:r>
      <w:r>
        <w:rPr>
          <w:rFonts w:ascii="方正小标宋简体" w:hAnsi="仿宋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仿宋" w:eastAsia="方正小标宋简体" w:cs="方正小标宋简体"/>
          <w:sz w:val="36"/>
          <w:szCs w:val="36"/>
        </w:rPr>
        <w:t>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bookmarkStart w:id="0" w:name="_Hlk84453794"/>
      <w:r>
        <w:rPr>
          <w:rFonts w:hint="eastAsia" w:eastAsia="仿宋_GB2312"/>
          <w:sz w:val="32"/>
          <w:szCs w:val="32"/>
        </w:rPr>
        <w:t>2022年度朝阳区实体书店资金扶持项目申报表；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《营业执照》、《出版物经营许可证》</w:t>
      </w:r>
      <w:r>
        <w:rPr>
          <w:rFonts w:hint="eastAsia" w:eastAsia="仿宋_GB2312"/>
          <w:sz w:val="32"/>
          <w:szCs w:val="32"/>
          <w:lang w:val="en-US" w:eastAsia="zh-CN"/>
        </w:rPr>
        <w:t>（含分支机构备案证）</w:t>
      </w:r>
      <w:r>
        <w:rPr>
          <w:rFonts w:hint="eastAsia" w:eastAsia="仿宋_GB2312"/>
          <w:sz w:val="32"/>
          <w:szCs w:val="32"/>
        </w:rPr>
        <w:t>复印件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以及《出版物经营许可证》年审页复印件；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2022年度朝阳区实体书店资金扶持项目承诺书；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2021年度审计报告复印件；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申报单位基本户信息；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中小微企业声明函（如</w:t>
      </w:r>
      <w:r>
        <w:rPr>
          <w:rFonts w:hint="eastAsia" w:eastAsia="仿宋_GB2312"/>
          <w:sz w:val="32"/>
          <w:szCs w:val="32"/>
          <w:lang w:val="en-US" w:eastAsia="zh-CN"/>
        </w:rPr>
        <w:t>是</w:t>
      </w:r>
      <w:r>
        <w:rPr>
          <w:rFonts w:hint="eastAsia" w:eastAsia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由“信用中国”网站生成的申报单位对应信用报告；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“中国政府采购网”网站信用声明（如有）；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书店经营场所房屋产权或房屋租赁相关资料复印件；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与</w:t>
      </w:r>
      <w:r>
        <w:rPr>
          <w:rFonts w:hint="eastAsia" w:eastAsia="仿宋_GB2312"/>
          <w:color w:val="auto"/>
          <w:sz w:val="32"/>
          <w:szCs w:val="32"/>
          <w:highlight w:val="none"/>
        </w:rPr>
        <w:t>社区</w:t>
      </w:r>
      <w:r>
        <w:rPr>
          <w:rFonts w:hint="eastAsia" w:eastAsia="仿宋_GB2312"/>
          <w:sz w:val="32"/>
          <w:szCs w:val="32"/>
        </w:rPr>
        <w:t>“结对子”协议复印件（如有）；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店面外观与店堂内部照片；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书店功能布局、实景照片及动线设计平面图（如有）；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图书分类情况资料；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书店经营出版物品种清单；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图书出入库记录相关资料；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融媒体推广和运营情况（如微博、抖音、小红书等）；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管理制度清单（如管理、生产、安全、卫生等方面各项制度）；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书店负责人及团队人员社保缴纳记录（近三个月）、学历证书及获奖情况等相关资料；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员工培训相关资料；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jc w:val="both"/>
        <w:textAlignment w:val="auto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其他与申报内容相关的材料。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仿宋" w:hAnsi="仿宋" w:eastAsia="仿宋" w:cs="仿宋"/>
          <w:kern w:val="44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仿宋" w:hAnsi="仿宋" w:eastAsia="仿宋" w:cs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t>填报要求：申报单位根据实际情况填写，请勿擅自更改。</w:t>
      </w:r>
    </w:p>
    <w:p>
      <w:pPr>
        <w:rPr>
          <w:rFonts w:ascii="等线" w:hAnsi="等线" w:eastAsia="等线" w:cs="等线"/>
          <w:szCs w:val="21"/>
        </w:rPr>
      </w:pPr>
    </w:p>
    <w:p>
      <w:pPr>
        <w:rPr>
          <w:rFonts w:hint="eastAsia" w:ascii="等线" w:hAnsi="等线" w:eastAsia="等线" w:cs="等线"/>
          <w:szCs w:val="21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bookmarkStart w:id="1" w:name="_Toc10632080"/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一、</w:t>
      </w:r>
      <w:bookmarkEnd w:id="1"/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2022年度朝阳区实体书店资金扶持项目申报表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477"/>
        <w:gridCol w:w="629"/>
        <w:gridCol w:w="126"/>
        <w:gridCol w:w="617"/>
        <w:gridCol w:w="396"/>
        <w:gridCol w:w="265"/>
        <w:gridCol w:w="357"/>
        <w:gridCol w:w="250"/>
        <w:gridCol w:w="499"/>
        <w:gridCol w:w="179"/>
        <w:gridCol w:w="468"/>
        <w:gridCol w:w="903"/>
        <w:gridCol w:w="47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2" w:name="_Toc1063208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书店名称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所在街乡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1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出版物经营许可证首次签发年份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出版物经营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41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出版物经营许可证年检日期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出版物经营许可证有效期</w:t>
            </w:r>
          </w:p>
        </w:tc>
        <w:tc>
          <w:tcPr>
            <w:tcW w:w="41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银行基本户名称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基本户账号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4"/>
                <w:szCs w:val="24"/>
              </w:rPr>
              <w:t>基本户开户行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手机号码1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手机号码2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7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</w:rPr>
              <w:t>（出版物经营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许可证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所有制类型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国有      □民营        □外商独资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dash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□中外合作  □中外合资    □其他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门店所在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区域位置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□校园内部，校园名称：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□商场内部，商场名称：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□园区内部，园区名称：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书店面积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房屋产权证面积：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平方米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合同租赁面积：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平方米(如无租赁合同则填0）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书店经营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面积：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平方米，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售卖区面积：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平方米（含书架及书架前1米区域、收银台）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活动区面积：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平方米（活动区与阅读座位区不重复计算）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阅读区（带座位）面积：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平方米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简餐、饮品等其他非书业务区面积：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平方米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出版物数量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出版物总数量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其中架上陈列数量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（注：如为连锁书店，此项仅填写本门店数量）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出版物品种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（注：如为连锁书店，此项仅填写本门店品种数）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主题出版物情况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本门店在售主题出版物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册；其中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党和国家领导人著作等重要文献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中华优秀传统文化出版物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北京文化出版物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图书分类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是否进行图书分类：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  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das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图书分类方法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党和国家领导人著作等重要文献陈列专区：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中华优秀传统文化出版物陈列专区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北京文化出版物陈列专区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内容服务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导购服务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查询服务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线上服务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推荐书单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新书预定服务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送书上门服务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缺书登记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营业时间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座位数量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座位数量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其中免费座位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会员服务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会员服务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是否开展与社区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结对子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如有，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合作社区数量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合作社区名称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为：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便民服务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免费饮用水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免费WIFI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母婴服务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老年服务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无障碍设施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便民急救箱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dash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品牌管理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注册商标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员工统一着装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购物袋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文创产品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拥有自主知识产权的出版物或文创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其他产业合作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信息化系统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基本结算系统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内部管理系统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云服务平台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线上服务平台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移动服务平台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智能采购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云结算中心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dash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财务管理制度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进销存管理制度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总编辑制度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服务监督制度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安全管理制度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选品制度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会员管理制度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卫生管理制度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dash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经营特色</w:t>
            </w:r>
          </w:p>
        </w:tc>
        <w:tc>
          <w:tcPr>
            <w:tcW w:w="7013" w:type="dxa"/>
            <w:gridSpan w:val="1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（请填写所申报书店的经营特色）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融合创新</w:t>
            </w:r>
          </w:p>
        </w:tc>
        <w:tc>
          <w:tcPr>
            <w:tcW w:w="7013" w:type="dxa"/>
            <w:gridSpan w:val="1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（请填写所申报书店的创新经营模式情况）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书店负责人情况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590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书店行业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从业经历</w:t>
            </w:r>
          </w:p>
        </w:tc>
        <w:tc>
          <w:tcPr>
            <w:tcW w:w="590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相关业绩/奖励</w:t>
            </w:r>
          </w:p>
        </w:tc>
        <w:tc>
          <w:tcPr>
            <w:tcW w:w="590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书店团队成员情况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（可另附表）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从业年限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人才培养情况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（可另附表）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以来共进行员工培训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培训主题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培训时间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培训地点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政府或行业协会表彰情况</w:t>
            </w:r>
          </w:p>
        </w:tc>
        <w:tc>
          <w:tcPr>
            <w:tcW w:w="7013" w:type="dxa"/>
            <w:gridSpan w:val="1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以来共获得相关荣誉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次，其中获得国家级荣誉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次，市级荣誉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次，区级荣誉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荣誉称号</w:t>
            </w: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颁奖单位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颁奖时间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3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3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3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媒体报道情况</w:t>
            </w:r>
          </w:p>
        </w:tc>
        <w:tc>
          <w:tcPr>
            <w:tcW w:w="7013" w:type="dxa"/>
            <w:gridSpan w:val="1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以来媒体报道共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报道标题</w:t>
            </w: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媒体名称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报道时间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自媒体运营情况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平台</w:t>
            </w: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账号名称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粉丝量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参加公共活动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举办方</w:t>
            </w: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活动名称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参与日期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举办公共活动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活动名称</w:t>
            </w: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参与人数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活动日期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参加（举办）捐赠活动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参与人数</w:t>
            </w: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筹集金额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活动日期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运营情况（精确到0.1万元）</w:t>
            </w: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盈亏情况（2022年新开业的书店，只填报当年情况）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2020年□盈利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万元、□亏损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2021年□盈利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万元、□亏损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2022年□盈利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万元、□亏损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截至申报之日，2022年本书店营业总额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万元，其中，图书等出版物销售收入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万元、占总营业额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%，会员服务费收入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万元、占总营业额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%，简餐、饮品等其他非书业务收入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万元、占总营业额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%。单位面积年销售额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本书店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图书销售情况：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动销品种数量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销售册数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30" w:line="360" w:lineRule="auto"/>
        <w:jc w:val="center"/>
        <w:textAlignment w:val="auto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ascii="方正小标宋简体" w:hAnsi="宋体" w:eastAsia="方正小标宋简体" w:cs="方正小标宋简体"/>
          <w:kern w:val="44"/>
          <w:sz w:val="3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二、</w:t>
      </w:r>
      <w:bookmarkEnd w:id="2"/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《营业执照》、《出版物经营许可证》（含分支机构备案证）复印件，以及《出版物经营许可证》年审页复印件</w:t>
      </w:r>
    </w:p>
    <w:p>
      <w:pPr>
        <w:widowControl/>
        <w:jc w:val="center"/>
        <w:rPr>
          <w:rFonts w:ascii="宋体" w:hAnsi="等线" w:eastAsia="等线" w:cs="等线"/>
          <w:sz w:val="32"/>
          <w:szCs w:val="32"/>
        </w:rPr>
      </w:pPr>
    </w:p>
    <w:p>
      <w:pPr>
        <w:widowControl/>
        <w:jc w:val="center"/>
        <w:rPr>
          <w:rFonts w:ascii="宋体" w:hAnsi="等线" w:eastAsia="等线" w:cs="等线"/>
          <w:sz w:val="32"/>
          <w:szCs w:val="32"/>
        </w:rPr>
      </w:pPr>
    </w:p>
    <w:p>
      <w:pPr>
        <w:widowControl/>
        <w:jc w:val="center"/>
        <w:rPr>
          <w:rFonts w:ascii="宋体" w:hAnsi="等线" w:eastAsia="等线" w:cs="等线"/>
          <w:sz w:val="32"/>
          <w:szCs w:val="32"/>
        </w:rPr>
      </w:pPr>
    </w:p>
    <w:p>
      <w:pPr>
        <w:widowControl/>
        <w:jc w:val="center"/>
        <w:rPr>
          <w:rFonts w:ascii="宋体" w:hAnsi="等线" w:eastAsia="等线" w:cs="等线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ascii="Calibri" w:hAnsi="Calibri" w:eastAsia="等线" w:cs="等线"/>
          <w:kern w:val="44"/>
          <w:sz w:val="44"/>
          <w:szCs w:val="44"/>
        </w:rPr>
        <w:br w:type="page"/>
      </w:r>
      <w:bookmarkStart w:id="3" w:name="_Toc10632082"/>
      <w:r>
        <w:rPr>
          <w:rFonts w:hint="eastAsia" w:ascii="方正小标宋简体" w:hAnsi="Calibri" w:eastAsia="方正小标宋简体" w:cs="方正小标宋简体"/>
          <w:kern w:val="44"/>
          <w:sz w:val="32"/>
          <w:szCs w:val="32"/>
        </w:rPr>
        <w:t>三、</w:t>
      </w:r>
      <w:bookmarkEnd w:id="3"/>
      <w:r>
        <w:rPr>
          <w:rFonts w:hint="eastAsia" w:ascii="方正小标宋简体" w:hAnsi="Calibri" w:eastAsia="方正小标宋简体" w:cs="方正小标宋简体"/>
          <w:kern w:val="44"/>
          <w:sz w:val="32"/>
          <w:szCs w:val="32"/>
        </w:rPr>
        <w:t>2022年度朝阳区实体书店资金扶持项目承诺书</w:t>
      </w:r>
    </w:p>
    <w:p>
      <w:pPr>
        <w:spacing w:line="680" w:lineRule="exact"/>
        <w:jc w:val="center"/>
        <w:rPr>
          <w:rFonts w:ascii="仿宋_GB2312" w:hAnsi="等线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（单位法定名称）郑重承诺：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等线" w:hAnsi="等线" w:eastAsia="仿宋_GB2312" w:cs="仿宋_GB2312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年度北京市朝阳区实体书店资金扶持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资金，保证所有申报资料完整真实、合法有效。我单位对上述承诺内容负相应的法律责任，并承担由此产生的一切后果。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单位公章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等线" w:hAnsi="等线" w:eastAsia="等线" w:cs="等线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pacing w:line="500" w:lineRule="exact"/>
        <w:jc w:val="center"/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ascii="等线" w:hAnsi="等线" w:eastAsia="等线" w:cs="等线"/>
          <w:szCs w:val="21"/>
        </w:rPr>
        <w:br w:type="page"/>
      </w:r>
      <w:bookmarkStart w:id="4" w:name="_Toc10632084"/>
      <w:r>
        <w:rPr>
          <w:rFonts w:hint="eastAsia" w:ascii="方正小标宋简体" w:hAnsi="等线" w:eastAsia="方正小标宋简体" w:cs="方正小标宋简体"/>
          <w:sz w:val="32"/>
          <w:szCs w:val="32"/>
        </w:rPr>
        <w:t>四、2021年度审计报告复印件</w:t>
      </w:r>
    </w:p>
    <w:p>
      <w:pPr>
        <w:widowControl/>
        <w:jc w:val="center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（如为</w:t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eastAsia="zh-CN"/>
        </w:rPr>
        <w:t>分</w:t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公司申报需提供总公司</w:t>
      </w:r>
      <w:r>
        <w:rPr>
          <w:rFonts w:ascii="方正小标宋简体" w:hAnsi="宋体" w:eastAsia="方正小标宋简体" w:cs="方正小标宋简体"/>
          <w:kern w:val="44"/>
          <w:sz w:val="32"/>
          <w:szCs w:val="32"/>
        </w:rPr>
        <w:t>202</w:t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年审计报告）</w:t>
      </w: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申报单位基本户信息</w:t>
      </w:r>
    </w:p>
    <w:p>
      <w:pPr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中小微企业声明函</w:t>
      </w:r>
    </w:p>
    <w:p>
      <w:pPr>
        <w:widowControl/>
        <w:numPr>
          <w:ilvl w:val="0"/>
          <w:numId w:val="0"/>
        </w:numPr>
        <w:spacing w:line="500" w:lineRule="exact"/>
        <w:jc w:val="both"/>
        <w:rPr>
          <w:rFonts w:ascii="方正小标宋简体" w:hAnsi="等线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  <w:r>
        <w:rPr>
          <w:rFonts w:hint="eastAsia" w:ascii="等线" w:hAnsi="等线" w:eastAsia="仿宋_GB2312" w:cs="仿宋_GB2312"/>
          <w:sz w:val="32"/>
          <w:szCs w:val="32"/>
        </w:rPr>
        <w:t>本公司郑重声明，根据《统计上大中小微型企业划分办法（2017）》</w:t>
      </w:r>
      <w:r>
        <w:rPr>
          <w:rFonts w:hint="eastAsia" w:ascii="等线" w:hAnsi="等线" w:eastAsia="仿宋_GB2312" w:cs="仿宋_GB2312"/>
          <w:sz w:val="32"/>
          <w:szCs w:val="32"/>
          <w:lang w:eastAsia="zh-CN"/>
        </w:rPr>
        <w:t>（</w:t>
      </w:r>
      <w:r>
        <w:rPr>
          <w:rFonts w:hint="eastAsia" w:ascii="等线" w:hAnsi="等线" w:eastAsia="仿宋_GB2312" w:cs="仿宋_GB2312"/>
          <w:sz w:val="32"/>
          <w:szCs w:val="32"/>
        </w:rPr>
        <w:t>国统字〔2017〕213号</w:t>
      </w:r>
      <w:r>
        <w:rPr>
          <w:rFonts w:hint="eastAsia" w:ascii="等线" w:hAnsi="等线" w:eastAsia="仿宋_GB2312" w:cs="仿宋_GB2312"/>
          <w:sz w:val="32"/>
          <w:szCs w:val="32"/>
          <w:lang w:eastAsia="zh-CN"/>
        </w:rPr>
        <w:t>）</w:t>
      </w:r>
      <w:r>
        <w:rPr>
          <w:rFonts w:hint="eastAsia" w:ascii="等线" w:hAnsi="等线" w:eastAsia="仿宋_GB2312" w:cs="仿宋_GB2312"/>
          <w:sz w:val="32"/>
          <w:szCs w:val="32"/>
        </w:rPr>
        <w:t>的规定，本公司参加</w:t>
      </w:r>
      <w:r>
        <w:rPr>
          <w:rFonts w:hint="eastAsia" w:ascii="等线" w:hAnsi="等线" w:eastAsia="仿宋_GB2312" w:cs="仿宋_GB2312"/>
          <w:sz w:val="32"/>
          <w:szCs w:val="32"/>
          <w:u w:val="none"/>
        </w:rPr>
        <w:t>2022年度朝阳区实体书店资金扶持项目</w:t>
      </w:r>
      <w:r>
        <w:rPr>
          <w:rFonts w:hint="eastAsia" w:ascii="等线" w:hAnsi="等线" w:eastAsia="仿宋_GB2312" w:cs="仿宋_GB2312"/>
          <w:sz w:val="32"/>
          <w:szCs w:val="32"/>
        </w:rPr>
        <w:t>，为符合政策要求的中小微企业。具体情况如下：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  <w:r>
        <w:rPr>
          <w:rFonts w:hint="eastAsia" w:ascii="等线" w:hAnsi="等线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等线" w:hAnsi="等线" w:eastAsia="仿宋_GB2312" w:cs="仿宋_GB2312"/>
          <w:sz w:val="32"/>
          <w:szCs w:val="32"/>
        </w:rPr>
        <w:t>企业为</w:t>
      </w:r>
      <w:r>
        <w:rPr>
          <w:rFonts w:hint="eastAsia" w:ascii="等线" w:hAnsi="等线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等线" w:hAnsi="等线" w:eastAsia="仿宋_GB2312" w:cs="仿宋_GB2312"/>
          <w:sz w:val="32"/>
          <w:szCs w:val="32"/>
          <w:u w:val="none"/>
          <w:lang w:val="en-US" w:eastAsia="zh-CN"/>
        </w:rPr>
        <w:t>（申报单位名称）</w:t>
      </w:r>
      <w:r>
        <w:rPr>
          <w:rFonts w:hint="eastAsia" w:ascii="等线" w:hAnsi="等线" w:eastAsia="仿宋_GB2312" w:cs="仿宋_GB2312"/>
          <w:sz w:val="32"/>
          <w:szCs w:val="32"/>
        </w:rPr>
        <w:t>，从业人员</w:t>
      </w:r>
      <w:r>
        <w:rPr>
          <w:rFonts w:hint="eastAsia" w:ascii="等线" w:hAnsi="等线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等线" w:hAnsi="等线" w:eastAsia="仿宋_GB2312" w:cs="仿宋_GB2312"/>
          <w:sz w:val="32"/>
          <w:szCs w:val="32"/>
        </w:rPr>
        <w:t>人，营业收入为</w:t>
      </w:r>
      <w:r>
        <w:rPr>
          <w:rFonts w:hint="eastAsia" w:ascii="等线" w:hAnsi="等线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等线" w:hAnsi="等线" w:eastAsia="仿宋_GB2312" w:cs="仿宋_GB2312"/>
          <w:sz w:val="32"/>
          <w:szCs w:val="32"/>
        </w:rPr>
        <w:t>万元，资产总额为</w:t>
      </w:r>
      <w:r>
        <w:rPr>
          <w:rFonts w:hint="eastAsia" w:ascii="等线" w:hAnsi="等线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等线" w:hAnsi="等线" w:eastAsia="仿宋_GB2312" w:cs="仿宋_GB2312"/>
          <w:sz w:val="32"/>
          <w:szCs w:val="32"/>
          <w:lang w:eastAsia="zh-CN"/>
        </w:rPr>
      </w:pPr>
      <w:r>
        <w:rPr>
          <w:rFonts w:hint="eastAsia" w:ascii="等线" w:hAnsi="等线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等线" w:hAnsi="等线" w:eastAsia="仿宋_GB2312" w:cs="仿宋_GB2312"/>
          <w:sz w:val="32"/>
          <w:szCs w:val="32"/>
        </w:rPr>
        <w:t>万元，属于</w:t>
      </w:r>
      <w:r>
        <w:rPr>
          <w:rFonts w:hint="eastAsia" w:ascii="等线" w:hAnsi="等线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等线" w:hAnsi="等线" w:eastAsia="仿宋_GB2312" w:cs="仿宋_GB2312"/>
          <w:sz w:val="32"/>
          <w:szCs w:val="32"/>
        </w:rPr>
        <w:t>（中型企业、小型企业、微型企业）</w:t>
      </w:r>
      <w:r>
        <w:rPr>
          <w:rFonts w:hint="eastAsia" w:ascii="等线" w:hAnsi="等线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  <w:r>
        <w:rPr>
          <w:rFonts w:hint="eastAsia" w:ascii="等线" w:hAnsi="等线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等线" w:hAnsi="等线" w:eastAsia="仿宋_GB2312" w:cs="仿宋_GB2312"/>
          <w:sz w:val="32"/>
          <w:szCs w:val="32"/>
        </w:rPr>
        <w:t>企业不属于大企业的分支机构，不存在控股股东为大企业的情形，也不存在与大企业的负责人为同一人的情形。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  <w:r>
        <w:rPr>
          <w:rFonts w:hint="eastAsia" w:ascii="等线" w:hAnsi="等线" w:eastAsia="仿宋_GB2312" w:cs="仿宋_GB2312"/>
          <w:sz w:val="32"/>
          <w:szCs w:val="32"/>
        </w:rPr>
        <w:t>本企业对上述声明内容的真实性负责。如有虚假，将依法承担相应责任。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  <w:r>
        <w:rPr>
          <w:rFonts w:hint="eastAsia" w:ascii="等线" w:hAnsi="等线" w:eastAsia="仿宋_GB2312" w:cs="仿宋_GB2312"/>
          <w:sz w:val="32"/>
          <w:szCs w:val="32"/>
        </w:rPr>
        <w:t>企业名称（盖章）：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  <w:r>
        <w:rPr>
          <w:rFonts w:hint="eastAsia" w:ascii="等线" w:hAnsi="等线" w:eastAsia="仿宋_GB2312" w:cs="仿宋_GB2312"/>
          <w:sz w:val="32"/>
          <w:szCs w:val="32"/>
        </w:rPr>
        <w:t>日 期：</w:t>
      </w:r>
      <w:r>
        <w:rPr>
          <w:rFonts w:hint="eastAsia" w:ascii="等线" w:hAnsi="等线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等线" w:hAnsi="等线" w:eastAsia="仿宋_GB2312" w:cs="仿宋_GB2312"/>
          <w:sz w:val="32"/>
          <w:szCs w:val="32"/>
        </w:rPr>
        <w:t>年</w:t>
      </w:r>
      <w:r>
        <w:rPr>
          <w:rFonts w:hint="eastAsia" w:ascii="等线" w:hAnsi="等线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仿宋_GB2312" w:cs="仿宋_GB2312"/>
          <w:sz w:val="32"/>
          <w:szCs w:val="32"/>
        </w:rPr>
        <w:t>月</w:t>
      </w:r>
      <w:r>
        <w:rPr>
          <w:rFonts w:hint="eastAsia" w:ascii="等线" w:hAnsi="等线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等线" w:hAnsi="等线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等线" w:hAnsi="等线" w:eastAsia="仿宋_GB2312" w:cs="仿宋_GB2312"/>
          <w:b/>
          <w:bCs/>
          <w:sz w:val="28"/>
          <w:szCs w:val="28"/>
        </w:rPr>
      </w:pPr>
      <w:r>
        <w:rPr>
          <w:rFonts w:hint="eastAsia" w:ascii="等线" w:hAnsi="等线" w:eastAsia="仿宋_GB2312" w:cs="仿宋_GB2312"/>
          <w:b/>
          <w:bCs/>
          <w:sz w:val="28"/>
          <w:szCs w:val="28"/>
        </w:rPr>
        <w:t xml:space="preserve">注：1、从业人员、营业收入、资产总额填报上一年度数据，无上一年度数据的新成立企业可不填报。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等线" w:hAnsi="等线" w:eastAsia="仿宋_GB2312" w:cs="仿宋_GB2312"/>
          <w:b/>
          <w:bCs/>
          <w:sz w:val="28"/>
          <w:szCs w:val="28"/>
        </w:rPr>
      </w:pPr>
      <w:r>
        <w:rPr>
          <w:rFonts w:hint="eastAsia" w:ascii="等线" w:hAnsi="等线" w:eastAsia="仿宋_GB2312" w:cs="仿宋_GB2312"/>
          <w:b/>
          <w:bCs/>
          <w:sz w:val="28"/>
          <w:szCs w:val="28"/>
        </w:rPr>
        <w:t xml:space="preserve">2、若不能提供或无需提供声明函时，该项只需保留标题；提供承诺函的同时即承担相应责任。 </w:t>
      </w:r>
    </w:p>
    <w:p>
      <w:pPr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由“信用中国”网站生成的申报单位对应信用报告</w:t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column"/>
      </w:r>
      <w:r>
        <w:rPr>
          <w:rFonts w:hint="eastAsia" w:ascii="方正小标宋简体" w:hAnsi="等线" w:eastAsia="方正小标宋简体" w:cs="方正小标宋简体"/>
          <w:sz w:val="32"/>
          <w:szCs w:val="32"/>
        </w:rPr>
        <w:t>“中国政府采购网”网站信用声明</w:t>
      </w:r>
    </w:p>
    <w:p>
      <w:pPr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bookmarkEnd w:id="4"/>
    <w:p>
      <w:pPr>
        <w:widowControl/>
        <w:numPr>
          <w:ilvl w:val="0"/>
          <w:numId w:val="2"/>
        </w:numPr>
        <w:spacing w:line="500" w:lineRule="exact"/>
        <w:jc w:val="center"/>
        <w:rPr>
          <w:rFonts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书店经营场所房屋产权或房屋租赁相关资料复印件</w:t>
      </w: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p>
      <w:pPr>
        <w:rPr>
          <w:rFonts w:ascii="方正小标宋简体" w:hAnsi="宋体" w:eastAsia="方正小标宋简体" w:cs="方正小标宋简体"/>
          <w:sz w:val="32"/>
          <w:szCs w:val="32"/>
        </w:rPr>
      </w:pPr>
      <w:r>
        <w:rPr>
          <w:rFonts w:ascii="方正小标宋简体" w:hAnsi="宋体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与社区</w:t>
      </w:r>
      <w:bookmarkStart w:id="5" w:name="_GoBack"/>
      <w:bookmarkEnd w:id="5"/>
      <w:r>
        <w:rPr>
          <w:rFonts w:hint="eastAsia" w:ascii="方正小标宋简体" w:hAnsi="等线" w:eastAsia="方正小标宋简体" w:cs="方正小标宋简体"/>
          <w:sz w:val="32"/>
          <w:szCs w:val="32"/>
        </w:rPr>
        <w:t>“结对子”协议复印件</w:t>
      </w:r>
    </w:p>
    <w:p>
      <w:pPr>
        <w:widowControl/>
        <w:spacing w:line="500" w:lineRule="exact"/>
        <w:jc w:val="center"/>
        <w:rPr>
          <w:rFonts w:hint="eastAsia" w:ascii="仿宋_GB2312" w:eastAsia="仿宋_GB2312" w:cs="方正小标宋简体"/>
          <w:b/>
          <w:sz w:val="28"/>
          <w:szCs w:val="32"/>
          <w:lang w:eastAsia="zh-CN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结对子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协议汇总表</w:t>
      </w:r>
    </w:p>
    <w:tbl>
      <w:tblPr>
        <w:tblStyle w:val="4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394"/>
        <w:gridCol w:w="184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社区、街区、商区或周边单位名称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签订时间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备注（标注对应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结对子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协议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在本基础申报材料中的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default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“结对子”协议复印件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店面外观与店堂内部照片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书店功能布局、动线设计平面图（带面积）及实景照片</w:t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column"/>
      </w:r>
      <w:r>
        <w:rPr>
          <w:rFonts w:hint="eastAsia" w:ascii="方正小标宋简体" w:hAnsi="等线" w:eastAsia="方正小标宋简体" w:cs="方正小标宋简体"/>
          <w:sz w:val="32"/>
          <w:szCs w:val="32"/>
        </w:rPr>
        <w:t>图书分类情况资料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书店经营出版物品种清单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图书出入库记录相关资料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融媒体推广和运营情况（如微博、抖音、小红书等）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管理制度清单（如管理、生产、安全、卫生等方面各项制度）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书店负责人及团队人员社保缴纳记录（近三个月）、学历证书及获奖情况等相关资料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员工培训相关资料</w:t>
      </w:r>
    </w:p>
    <w:p>
      <w:pPr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br w:type="page"/>
      </w:r>
    </w:p>
    <w:p>
      <w:pPr>
        <w:widowControl/>
        <w:numPr>
          <w:ilvl w:val="0"/>
          <w:numId w:val="2"/>
        </w:numPr>
        <w:spacing w:line="500" w:lineRule="exact"/>
        <w:jc w:val="center"/>
        <w:rPr>
          <w:rFonts w:hint="eastAsia" w:ascii="方正小标宋简体" w:hAnsi="等线" w:eastAsia="方正小标宋简体" w:cs="方正小标宋简体"/>
          <w:sz w:val="32"/>
          <w:szCs w:val="32"/>
        </w:rPr>
      </w:pPr>
      <w:r>
        <w:rPr>
          <w:rFonts w:hint="eastAsia" w:ascii="方正小标宋简体" w:hAnsi="等线" w:eastAsia="方正小标宋简体" w:cs="方正小标宋简体"/>
          <w:sz w:val="32"/>
          <w:szCs w:val="32"/>
        </w:rPr>
        <w:t>其他与申报内容相关的材料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88CFA"/>
    <w:multiLevelType w:val="singleLevel"/>
    <w:tmpl w:val="FB788CF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152D701"/>
    <w:multiLevelType w:val="multilevel"/>
    <w:tmpl w:val="7152D701"/>
    <w:lvl w:ilvl="0" w:tentative="0">
      <w:start w:val="5"/>
      <w:numFmt w:val="chineseCounting"/>
      <w:suff w:val="nothing"/>
      <w:lvlText w:val="%1、"/>
      <w:lvlJc w:val="left"/>
      <w:rPr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GI1ODg1MmVkYTQ5Y2M4ZWIwNTgzM2Y5YjgzM2EifQ=="/>
  </w:docVars>
  <w:rsids>
    <w:rsidRoot w:val="00000000"/>
    <w:rsid w:val="00496DA9"/>
    <w:rsid w:val="008863BD"/>
    <w:rsid w:val="037E6D6A"/>
    <w:rsid w:val="0BF502E7"/>
    <w:rsid w:val="0E1F1149"/>
    <w:rsid w:val="112F2150"/>
    <w:rsid w:val="12D81436"/>
    <w:rsid w:val="13E56C70"/>
    <w:rsid w:val="14D45B40"/>
    <w:rsid w:val="165122C2"/>
    <w:rsid w:val="1A8608FE"/>
    <w:rsid w:val="1D1F2520"/>
    <w:rsid w:val="1F7E34F3"/>
    <w:rsid w:val="1FBA5115"/>
    <w:rsid w:val="216D5B91"/>
    <w:rsid w:val="23392892"/>
    <w:rsid w:val="246E3081"/>
    <w:rsid w:val="24A05D1C"/>
    <w:rsid w:val="24D47D74"/>
    <w:rsid w:val="276B57B9"/>
    <w:rsid w:val="289C2D26"/>
    <w:rsid w:val="2A725DAF"/>
    <w:rsid w:val="2C0628A5"/>
    <w:rsid w:val="2C6115A7"/>
    <w:rsid w:val="2D2C7FCB"/>
    <w:rsid w:val="2E2C7D93"/>
    <w:rsid w:val="2EF103AA"/>
    <w:rsid w:val="323D792C"/>
    <w:rsid w:val="32EF2234"/>
    <w:rsid w:val="34751A66"/>
    <w:rsid w:val="35634D58"/>
    <w:rsid w:val="357C2CDC"/>
    <w:rsid w:val="38F40B69"/>
    <w:rsid w:val="3E746D7E"/>
    <w:rsid w:val="3F5274C4"/>
    <w:rsid w:val="3FDB2873"/>
    <w:rsid w:val="40F42974"/>
    <w:rsid w:val="411C3143"/>
    <w:rsid w:val="44392165"/>
    <w:rsid w:val="4476700E"/>
    <w:rsid w:val="462F1B6A"/>
    <w:rsid w:val="496A327D"/>
    <w:rsid w:val="4E762984"/>
    <w:rsid w:val="4F8046B5"/>
    <w:rsid w:val="53545FB1"/>
    <w:rsid w:val="56133280"/>
    <w:rsid w:val="56BB03C5"/>
    <w:rsid w:val="577E2D08"/>
    <w:rsid w:val="5A0C4A97"/>
    <w:rsid w:val="5D706377"/>
    <w:rsid w:val="5DCC59A1"/>
    <w:rsid w:val="5DD963E7"/>
    <w:rsid w:val="5E8C325E"/>
    <w:rsid w:val="5F10267B"/>
    <w:rsid w:val="5FD50881"/>
    <w:rsid w:val="5FD56D8E"/>
    <w:rsid w:val="63311F30"/>
    <w:rsid w:val="6345705A"/>
    <w:rsid w:val="69CC69C6"/>
    <w:rsid w:val="6E676109"/>
    <w:rsid w:val="711A265F"/>
    <w:rsid w:val="79BF48BC"/>
    <w:rsid w:val="7BAB22FB"/>
    <w:rsid w:val="7EE14B66"/>
    <w:rsid w:val="7F913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2918</Words>
  <Characters>3041</Characters>
  <Lines>0</Lines>
  <Paragraphs>0</Paragraphs>
  <TotalTime>27</TotalTime>
  <ScaleCrop>false</ScaleCrop>
  <LinksUpToDate>false</LinksUpToDate>
  <CharactersWithSpaces>4153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Leessang_</cp:lastModifiedBy>
  <dcterms:modified xsi:type="dcterms:W3CDTF">2022-07-22T06:12:23Z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AC14D840B2F84CE8BBB513177586AE0D</vt:lpwstr>
  </property>
</Properties>
</file>