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eastAsia="zh-CN"/>
        </w:rPr>
      </w:pP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北京市朝阳区人民政府小关街道办事处</w:t>
      </w:r>
      <w:r>
        <w:rPr>
          <w:rFonts w:hint="eastAsia" w:ascii="方正小标宋简体" w:hAnsi="方正小标宋简体" w:eastAsia="方正小标宋简体" w:cs="方正小标宋简体"/>
          <w:kern w:val="2"/>
          <w:sz w:val="44"/>
          <w:szCs w:val="44"/>
          <w:lang w:val="en-US" w:eastAsia="zh-CN" w:bidi="ar"/>
        </w:rPr>
        <w:t>2021年政府信息公开工作年度报告</w:t>
      </w:r>
    </w:p>
    <w:p>
      <w:pPr>
        <w:keepNext w:val="0"/>
        <w:keepLines w:val="0"/>
        <w:widowControl w:val="0"/>
        <w:suppressLineNumbers w:val="0"/>
        <w:spacing w:before="0" w:beforeAutospacing="0" w:after="0" w:afterAutospacing="0" w:line="560" w:lineRule="exact"/>
        <w:ind w:left="0" w:right="0"/>
        <w:jc w:val="center"/>
        <w:rPr>
          <w:sz w:val="44"/>
          <w:szCs w:val="44"/>
          <w:lang w:val="en-US"/>
        </w:rPr>
      </w:pP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rPr>
      </w:pPr>
      <w:r>
        <w:rPr>
          <w:rFonts w:hint="eastAsia" w:ascii="微软雅黑" w:hAnsi="微软雅黑" w:eastAsia="微软雅黑" w:cs="宋体"/>
          <w:color w:val="404040"/>
          <w:kern w:val="0"/>
          <w:sz w:val="24"/>
          <w:szCs w:val="24"/>
          <w:lang w:val="en-US" w:eastAsia="zh-CN" w:bidi="ar"/>
        </w:rPr>
        <w:t>　</w:t>
      </w:r>
      <w:r>
        <w:rPr>
          <w:rFonts w:hint="eastAsia" w:ascii="微软雅黑" w:hAnsi="微软雅黑" w:eastAsia="微软雅黑" w:cs="宋体"/>
          <w:color w:val="404040"/>
          <w:kern w:val="0"/>
          <w:sz w:val="32"/>
          <w:szCs w:val="32"/>
          <w:lang w:val="en-US" w:eastAsia="zh-CN" w:bidi="ar"/>
        </w:rPr>
        <w:t xml:space="preserve">   </w:t>
      </w:r>
      <w:r>
        <w:rPr>
          <w:rFonts w:hint="eastAsia" w:ascii="仿宋_GB2312" w:hAnsi="宋体" w:eastAsia="仿宋_GB2312" w:cs="宋体"/>
          <w:spacing w:val="8"/>
          <w:kern w:val="0"/>
          <w:sz w:val="32"/>
          <w:szCs w:val="32"/>
          <w:lang w:val="en-US" w:eastAsia="zh-CN" w:bidi="ar"/>
        </w:rPr>
        <w:t>依据《中华人民共和国政府信息公开条例》(以下简称《政府信息公开条例》)第五十条规定，编制本报告。</w:t>
      </w:r>
    </w:p>
    <w:p>
      <w:pPr>
        <w:keepNext w:val="0"/>
        <w:keepLines w:val="0"/>
        <w:widowControl/>
        <w:suppressLineNumbers w:val="0"/>
        <w:spacing w:before="0" w:beforeAutospacing="0" w:after="0" w:afterAutospacing="0" w:line="560" w:lineRule="exact"/>
        <w:ind w:left="0" w:right="0" w:firstLine="672" w:firstLineChars="200"/>
        <w:jc w:val="left"/>
        <w:rPr>
          <w:rFonts w:hint="eastAsia" w:ascii="黑体" w:hAnsi="宋体" w:eastAsia="黑体" w:cs="宋体"/>
          <w:spacing w:val="8"/>
          <w:kern w:val="0"/>
          <w:sz w:val="32"/>
          <w:szCs w:val="32"/>
          <w:lang w:val="en-US"/>
        </w:rPr>
      </w:pPr>
      <w:r>
        <w:rPr>
          <w:rFonts w:hint="eastAsia" w:ascii="黑体" w:hAnsi="宋体" w:eastAsia="黑体" w:cs="宋体"/>
          <w:spacing w:val="8"/>
          <w:kern w:val="0"/>
          <w:sz w:val="32"/>
          <w:szCs w:val="32"/>
          <w:lang w:val="en-US" w:eastAsia="zh-CN" w:bidi="ar"/>
        </w:rPr>
        <w:t>一、总体情况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420" w:leftChars="200" w:right="0" w:rightChars="0" w:firstLine="512" w:firstLineChars="200"/>
        <w:jc w:val="left"/>
        <w:textAlignment w:val="auto"/>
        <w:outlineLvl w:val="9"/>
        <w:rPr>
          <w:rFonts w:hint="eastAsia" w:ascii="仿宋_GB2312" w:hAnsi="宋体" w:eastAsia="仿宋_GB2312" w:cs="宋体"/>
          <w:spacing w:val="8"/>
          <w:kern w:val="0"/>
          <w:sz w:val="32"/>
          <w:szCs w:val="32"/>
          <w:lang w:val="en-US" w:eastAsia="zh-CN" w:bidi="ar"/>
        </w:rPr>
      </w:pPr>
      <w:r>
        <w:rPr>
          <w:rFonts w:ascii="Microsoft YaHei UI" w:hAnsi="Microsoft YaHei UI" w:eastAsia="Microsoft YaHei UI" w:cs="Microsoft YaHei UI"/>
          <w:i w:val="0"/>
          <w:caps w:val="0"/>
          <w:color w:val="333333"/>
          <w:spacing w:val="8"/>
          <w:sz w:val="24"/>
          <w:szCs w:val="24"/>
          <w:shd w:val="clear" w:fill="FFFFFF"/>
        </w:rPr>
        <w:t> </w:t>
      </w:r>
      <w:r>
        <w:rPr>
          <w:rFonts w:hint="eastAsia" w:ascii="仿宋_GB2312" w:hAnsi="宋体" w:eastAsia="仿宋_GB2312" w:cs="宋体"/>
          <w:spacing w:val="8"/>
          <w:kern w:val="0"/>
          <w:sz w:val="32"/>
          <w:szCs w:val="32"/>
          <w:lang w:val="en-US" w:eastAsia="zh-CN" w:bidi="ar"/>
        </w:rPr>
        <w:t>2021年，小关街道深入贯彻落实区委区政府全面推进政务公开各项决策部署，认真执行《政府信息公开条例》各项规定要求，紧密围绕抗击新冠肺炎疫情、建党100周年、做好“六稳”工作、落实“六保”任务等中心工作，着力深化政府信息公开内容、加强政策解读、主动回应关切、健全公开平台、强化督促落实，政府信息公开工作取得积极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55" w:lineRule="atLeast"/>
        <w:ind w:left="0" w:right="0" w:firstLine="480"/>
        <w:jc w:val="left"/>
        <w:rPr>
          <w:rFonts w:ascii="微软雅黑" w:hAnsi="微软雅黑" w:eastAsia="微软雅黑" w:cs="微软雅黑"/>
          <w:i w:val="0"/>
          <w:caps w:val="0"/>
          <w:color w:val="333333"/>
          <w:spacing w:val="0"/>
          <w:sz w:val="32"/>
          <w:szCs w:val="32"/>
        </w:rPr>
      </w:pPr>
      <w:r>
        <w:rPr>
          <w:rFonts w:ascii="楷体_GB2312" w:hAnsi="微软雅黑" w:eastAsia="楷体_GB2312" w:cs="楷体_GB2312"/>
          <w:b/>
          <w:i w:val="0"/>
          <w:caps w:val="0"/>
          <w:color w:val="333333"/>
          <w:spacing w:val="0"/>
          <w:sz w:val="32"/>
          <w:szCs w:val="32"/>
          <w:shd w:val="clear" w:fill="FFFFFF"/>
        </w:rPr>
        <w:t>（一）</w:t>
      </w:r>
      <w:r>
        <w:rPr>
          <w:rFonts w:hint="default" w:ascii="楷体_GB2312" w:hAnsi="微软雅黑" w:eastAsia="楷体_GB2312" w:cs="楷体_GB2312"/>
          <w:b/>
          <w:i w:val="0"/>
          <w:caps w:val="0"/>
          <w:color w:val="333333"/>
          <w:spacing w:val="0"/>
          <w:sz w:val="32"/>
          <w:szCs w:val="32"/>
          <w:shd w:val="clear" w:fill="FFFFFF"/>
        </w:rPr>
        <w:t>加强组织领导，精心部署工作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72"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宋体" w:eastAsia="仿宋_GB2312" w:cs="宋体"/>
          <w:spacing w:val="8"/>
          <w:kern w:val="0"/>
          <w:sz w:val="32"/>
          <w:szCs w:val="32"/>
          <w:highlight w:val="none"/>
          <w:lang w:val="en-US" w:eastAsia="zh-CN" w:bidi="ar"/>
        </w:rPr>
        <w:t>一</w:t>
      </w:r>
      <w:r>
        <w:rPr>
          <w:rFonts w:hint="default" w:ascii="仿宋_GB2312" w:hAnsi="宋体" w:eastAsia="仿宋_GB2312" w:cs="宋体"/>
          <w:spacing w:val="8"/>
          <w:kern w:val="0"/>
          <w:sz w:val="32"/>
          <w:szCs w:val="32"/>
          <w:highlight w:val="none"/>
          <w:lang w:val="en-US" w:eastAsia="zh-CN" w:bidi="ar"/>
        </w:rPr>
        <w:t>是成立领导小组，由</w:t>
      </w:r>
      <w:r>
        <w:rPr>
          <w:rFonts w:hint="eastAsia" w:ascii="仿宋_GB2312" w:hAnsi="宋体" w:eastAsia="仿宋_GB2312" w:cs="宋体"/>
          <w:spacing w:val="8"/>
          <w:kern w:val="0"/>
          <w:sz w:val="32"/>
          <w:szCs w:val="32"/>
          <w:highlight w:val="none"/>
          <w:lang w:val="en-US" w:eastAsia="zh-CN" w:bidi="ar"/>
        </w:rPr>
        <w:t>工委书记、</w:t>
      </w:r>
      <w:r>
        <w:rPr>
          <w:rFonts w:hint="default" w:ascii="仿宋_GB2312" w:hAnsi="宋体" w:eastAsia="仿宋_GB2312" w:cs="宋体"/>
          <w:spacing w:val="8"/>
          <w:kern w:val="0"/>
          <w:sz w:val="32"/>
          <w:szCs w:val="32"/>
          <w:highlight w:val="none"/>
          <w:lang w:val="en-US" w:eastAsia="zh-CN" w:bidi="ar"/>
        </w:rPr>
        <w:t>办事处主任担任</w:t>
      </w:r>
      <w:r>
        <w:rPr>
          <w:rFonts w:hint="eastAsia" w:ascii="仿宋_GB2312" w:hAnsi="宋体" w:eastAsia="仿宋_GB2312" w:cs="宋体"/>
          <w:spacing w:val="8"/>
          <w:kern w:val="0"/>
          <w:sz w:val="32"/>
          <w:szCs w:val="32"/>
          <w:highlight w:val="none"/>
          <w:lang w:val="en-US" w:eastAsia="zh-CN" w:bidi="ar"/>
        </w:rPr>
        <w:t>双</w:t>
      </w:r>
      <w:r>
        <w:rPr>
          <w:rFonts w:hint="default" w:ascii="仿宋_GB2312" w:hAnsi="宋体" w:eastAsia="仿宋_GB2312" w:cs="宋体"/>
          <w:spacing w:val="8"/>
          <w:kern w:val="0"/>
          <w:sz w:val="32"/>
          <w:szCs w:val="32"/>
          <w:highlight w:val="none"/>
          <w:lang w:val="en-US" w:eastAsia="zh-CN" w:bidi="ar"/>
        </w:rPr>
        <w:t>组长，分管领导监管政府信息主动公开和重点信息公开内容涉及范围和质量，</w:t>
      </w:r>
      <w:r>
        <w:rPr>
          <w:rFonts w:hint="eastAsia" w:ascii="仿宋_GB2312" w:hAnsi="宋体" w:eastAsia="仿宋_GB2312" w:cs="宋体"/>
          <w:spacing w:val="8"/>
          <w:kern w:val="0"/>
          <w:sz w:val="32"/>
          <w:szCs w:val="32"/>
          <w:highlight w:val="none"/>
          <w:lang w:val="en-US" w:eastAsia="zh-CN" w:bidi="ar"/>
        </w:rPr>
        <w:t>综合办</w:t>
      </w:r>
      <w:r>
        <w:rPr>
          <w:rFonts w:hint="default" w:ascii="仿宋_GB2312" w:hAnsi="宋体" w:eastAsia="仿宋_GB2312" w:cs="宋体"/>
          <w:spacing w:val="8"/>
          <w:kern w:val="0"/>
          <w:sz w:val="32"/>
          <w:szCs w:val="32"/>
          <w:highlight w:val="none"/>
          <w:lang w:val="en-US" w:eastAsia="zh-CN" w:bidi="ar"/>
        </w:rPr>
        <w:t>为</w:t>
      </w:r>
      <w:r>
        <w:rPr>
          <w:rFonts w:hint="eastAsia" w:ascii="仿宋_GB2312" w:hAnsi="宋体" w:eastAsia="仿宋_GB2312" w:cs="宋体"/>
          <w:spacing w:val="8"/>
          <w:kern w:val="0"/>
          <w:sz w:val="32"/>
          <w:szCs w:val="32"/>
          <w:highlight w:val="none"/>
          <w:lang w:val="en-US" w:eastAsia="zh-CN" w:bidi="ar"/>
        </w:rPr>
        <w:t>牵头部门</w:t>
      </w:r>
      <w:r>
        <w:rPr>
          <w:rFonts w:hint="default" w:ascii="仿宋_GB2312" w:hAnsi="宋体" w:eastAsia="仿宋_GB2312" w:cs="宋体"/>
          <w:spacing w:val="8"/>
          <w:kern w:val="0"/>
          <w:sz w:val="32"/>
          <w:szCs w:val="32"/>
          <w:highlight w:val="none"/>
          <w:lang w:val="en-US" w:eastAsia="zh-CN" w:bidi="ar"/>
        </w:rPr>
        <w:t>，负责政府信息公开信息的收集、发布</w:t>
      </w:r>
      <w:r>
        <w:rPr>
          <w:rFonts w:hint="eastAsia" w:ascii="仿宋_GB2312" w:hAnsi="宋体" w:eastAsia="仿宋_GB2312" w:cs="宋体"/>
          <w:spacing w:val="8"/>
          <w:kern w:val="0"/>
          <w:sz w:val="32"/>
          <w:szCs w:val="32"/>
          <w:highlight w:val="none"/>
          <w:lang w:val="en-US" w:eastAsia="zh-CN" w:bidi="ar"/>
        </w:rPr>
        <w:t>及监督保障工作</w:t>
      </w:r>
      <w:r>
        <w:rPr>
          <w:rFonts w:hint="default" w:ascii="仿宋_GB2312" w:hAnsi="宋体" w:eastAsia="仿宋_GB2312" w:cs="宋体"/>
          <w:spacing w:val="8"/>
          <w:kern w:val="0"/>
          <w:sz w:val="32"/>
          <w:szCs w:val="32"/>
          <w:highlight w:val="none"/>
          <w:lang w:val="en-US" w:eastAsia="zh-CN" w:bidi="ar"/>
        </w:rPr>
        <w:t>，做到公开及时、公开真实</w:t>
      </w:r>
      <w:r>
        <w:rPr>
          <w:rFonts w:hint="eastAsia" w:ascii="仿宋_GB2312" w:hAnsi="宋体" w:eastAsia="仿宋_GB2312" w:cs="宋体"/>
          <w:spacing w:val="8"/>
          <w:kern w:val="0"/>
          <w:sz w:val="32"/>
          <w:szCs w:val="32"/>
          <w:highlight w:val="none"/>
          <w:lang w:val="en-US" w:eastAsia="zh-CN" w:bidi="ar"/>
        </w:rPr>
        <w:t>。二是安排专人负责政府信息公开工作，进一步完善</w:t>
      </w:r>
      <w:r>
        <w:rPr>
          <w:rFonts w:hint="eastAsia" w:ascii="仿宋_GB2312" w:hAnsi="仿宋_GB2312" w:eastAsia="仿宋_GB2312" w:cs="仿宋_GB2312"/>
          <w:color w:val="auto"/>
          <w:kern w:val="2"/>
          <w:sz w:val="32"/>
          <w:szCs w:val="32"/>
          <w:highlight w:val="none"/>
          <w:lang w:val="en-US" w:eastAsia="zh-CN" w:bidi="ar-SA"/>
        </w:rPr>
        <w:t>政府信息管理制度，</w:t>
      </w:r>
      <w:r>
        <w:rPr>
          <w:rFonts w:hint="eastAsia" w:ascii="仿宋_GB2312" w:hAnsi="宋体" w:eastAsia="仿宋_GB2312" w:cs="宋体"/>
          <w:spacing w:val="8"/>
          <w:kern w:val="0"/>
          <w:sz w:val="32"/>
          <w:szCs w:val="32"/>
          <w:highlight w:val="none"/>
          <w:lang w:val="en-US" w:eastAsia="zh-CN" w:bidi="ar"/>
        </w:rPr>
        <w:t>及时上报公开</w:t>
      </w:r>
      <w:bookmarkStart w:id="0" w:name="_GoBack"/>
      <w:bookmarkEnd w:id="0"/>
      <w:r>
        <w:rPr>
          <w:rFonts w:hint="eastAsia" w:ascii="仿宋_GB2312" w:hAnsi="宋体" w:eastAsia="仿宋_GB2312" w:cs="宋体"/>
          <w:spacing w:val="8"/>
          <w:kern w:val="0"/>
          <w:sz w:val="32"/>
          <w:szCs w:val="32"/>
          <w:highlight w:val="none"/>
          <w:lang w:val="en-US" w:eastAsia="zh-CN" w:bidi="ar"/>
        </w:rPr>
        <w:t>信息，有序、有效的推进</w:t>
      </w:r>
      <w:r>
        <w:rPr>
          <w:rFonts w:hint="default" w:ascii="仿宋_GB2312" w:hAnsi="宋体" w:eastAsia="仿宋_GB2312" w:cs="宋体"/>
          <w:spacing w:val="8"/>
          <w:kern w:val="0"/>
          <w:sz w:val="32"/>
          <w:szCs w:val="32"/>
          <w:highlight w:val="none"/>
          <w:lang w:val="en-US" w:eastAsia="zh-CN" w:bidi="ar"/>
        </w:rPr>
        <w:t>办事处信息公开工作，将责任压实、将工作压细，让群众能够及时了解政府工作情况、进程。</w:t>
      </w:r>
      <w:r>
        <w:rPr>
          <w:rFonts w:hint="eastAsia" w:ascii="仿宋_GB2312" w:hAnsi="宋体" w:eastAsia="仿宋_GB2312" w:cs="宋体"/>
          <w:spacing w:val="8"/>
          <w:kern w:val="0"/>
          <w:sz w:val="32"/>
          <w:szCs w:val="32"/>
          <w:highlight w:val="none"/>
          <w:lang w:val="en-US" w:eastAsia="zh-CN" w:bidi="ar"/>
        </w:rPr>
        <w:t>加快推进</w:t>
      </w:r>
      <w:r>
        <w:rPr>
          <w:rFonts w:hint="eastAsia" w:ascii="仿宋_GB2312" w:hAnsi="仿宋_GB2312" w:eastAsia="仿宋_GB2312" w:cs="仿宋_GB2312"/>
          <w:color w:val="auto"/>
          <w:kern w:val="2"/>
          <w:sz w:val="32"/>
          <w:szCs w:val="32"/>
          <w:highlight w:val="none"/>
          <w:lang w:val="en-US" w:eastAsia="zh-CN" w:bidi="ar-SA"/>
        </w:rPr>
        <w:t>政府信息公开平台建设，强化机关干部信息公开教育培训。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微软雅黑" w:hAnsi="微软雅黑" w:eastAsia="微软雅黑" w:cs="微软雅黑"/>
          <w:i w:val="0"/>
          <w:caps w:val="0"/>
          <w:color w:val="333333"/>
          <w:spacing w:val="0"/>
          <w:sz w:val="32"/>
          <w:szCs w:val="32"/>
        </w:rPr>
      </w:pPr>
      <w:r>
        <w:rPr>
          <w:rFonts w:hint="default" w:ascii="楷体_GB2312" w:hAnsi="微软雅黑" w:eastAsia="楷体_GB2312" w:cs="楷体_GB2312"/>
          <w:b/>
          <w:i w:val="0"/>
          <w:caps w:val="0"/>
          <w:color w:val="333333"/>
          <w:spacing w:val="0"/>
          <w:sz w:val="32"/>
          <w:szCs w:val="32"/>
          <w:shd w:val="clear" w:fill="FFFFFF"/>
        </w:rPr>
        <w:t>（二）加强</w:t>
      </w:r>
      <w:r>
        <w:rPr>
          <w:rFonts w:hint="eastAsia" w:ascii="楷体_GB2312" w:hAnsi="微软雅黑" w:eastAsia="楷体_GB2312" w:cs="楷体_GB2312"/>
          <w:b/>
          <w:i w:val="0"/>
          <w:caps w:val="0"/>
          <w:color w:val="333333"/>
          <w:spacing w:val="0"/>
          <w:sz w:val="32"/>
          <w:szCs w:val="32"/>
          <w:shd w:val="clear" w:fill="FFFFFF"/>
          <w:lang w:val="en-US" w:eastAsia="zh-CN"/>
        </w:rPr>
        <w:t>公开渠道</w:t>
      </w:r>
      <w:r>
        <w:rPr>
          <w:rFonts w:hint="default" w:ascii="楷体_GB2312" w:hAnsi="微软雅黑" w:eastAsia="楷体_GB2312" w:cs="楷体_GB2312"/>
          <w:b/>
          <w:i w:val="0"/>
          <w:caps w:val="0"/>
          <w:color w:val="333333"/>
          <w:spacing w:val="0"/>
          <w:sz w:val="32"/>
          <w:szCs w:val="32"/>
          <w:shd w:val="clear" w:fill="FFFFFF"/>
        </w:rPr>
        <w:t>，规范信息公开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r>
        <w:rPr>
          <w:rFonts w:hint="eastAsia" w:ascii="仿宋_GB2312" w:eastAsia="仿宋_GB2312"/>
          <w:color w:val="000000"/>
          <w:sz w:val="32"/>
          <w:szCs w:val="32"/>
          <w:lang w:val="en-US" w:eastAsia="zh-CN"/>
        </w:rPr>
        <w:t>街道以门户网站为窗口</w:t>
      </w:r>
      <w:r>
        <w:rPr>
          <w:rFonts w:hint="eastAsia" w:ascii="仿宋_GB2312" w:eastAsia="仿宋_GB2312"/>
          <w:color w:val="000000"/>
          <w:sz w:val="32"/>
          <w:szCs w:val="32"/>
        </w:rPr>
        <w:t>,将财政预算、决算及机构信息、城市管理综合行政执法</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实时动态</w:t>
      </w:r>
      <w:r>
        <w:rPr>
          <w:rFonts w:hint="eastAsia" w:ascii="仿宋_GB2312" w:eastAsia="仿宋_GB2312"/>
          <w:color w:val="000000"/>
          <w:sz w:val="32"/>
          <w:szCs w:val="32"/>
        </w:rPr>
        <w:t>等重点领域及时通过街道门户网站公开,全年报送信息</w:t>
      </w:r>
      <w:r>
        <w:rPr>
          <w:rFonts w:hint="eastAsia" w:ascii="仿宋_GB2312" w:eastAsia="仿宋_GB2312"/>
          <w:color w:val="000000"/>
          <w:sz w:val="32"/>
          <w:szCs w:val="32"/>
          <w:lang w:val="en-US" w:eastAsia="zh-CN"/>
        </w:rPr>
        <w:t>76</w:t>
      </w:r>
      <w:r>
        <w:rPr>
          <w:rFonts w:hint="eastAsia" w:ascii="仿宋_GB2312" w:eastAsia="仿宋_GB2312"/>
          <w:color w:val="000000"/>
          <w:sz w:val="32"/>
          <w:szCs w:val="32"/>
        </w:rPr>
        <w:t>条。</w:t>
      </w:r>
      <w:r>
        <w:rPr>
          <w:rFonts w:hint="eastAsia" w:ascii="仿宋_GB2312" w:eastAsia="仿宋_GB2312"/>
          <w:color w:val="000000"/>
          <w:sz w:val="32"/>
          <w:szCs w:val="32"/>
          <w:lang w:val="en-US" w:eastAsia="zh-CN"/>
        </w:rPr>
        <w:t>以微信公众号“今日小关”为依托，截至12月31日，累计发布文章647篇，总阅读量12万次，原创文章260篇，每篇推文平均阅读量444次。粉丝数4141人，净增长20人。持续推出党史学习、接诉即办、疫情防控、疫苗接种及冬奥会宣传信息。以中心工作为重点，挖掘新动态、新举措、新成效，增强工作信息报送时效性与质量。</w:t>
      </w:r>
      <w:r>
        <w:rPr>
          <w:rFonts w:hint="eastAsia" w:ascii="仿宋_GB2312" w:eastAsia="仿宋_GB2312"/>
          <w:sz w:val="32"/>
          <w:szCs w:val="32"/>
        </w:rPr>
        <w:t>累计向区委办、区政府、区社工委等部门报送信息9</w:t>
      </w:r>
      <w:r>
        <w:rPr>
          <w:rFonts w:hint="eastAsia" w:ascii="仿宋_GB2312" w:eastAsia="仿宋_GB2312"/>
          <w:sz w:val="32"/>
          <w:szCs w:val="32"/>
          <w:lang w:val="en-US" w:eastAsia="zh-CN"/>
        </w:rPr>
        <w:t>7</w:t>
      </w:r>
      <w:r>
        <w:rPr>
          <w:rFonts w:hint="eastAsia" w:ascii="仿宋_GB2312" w:eastAsia="仿宋_GB2312"/>
          <w:sz w:val="32"/>
          <w:szCs w:val="32"/>
        </w:rPr>
        <w:t>条，</w:t>
      </w:r>
      <w:r>
        <w:rPr>
          <w:rFonts w:hint="eastAsia" w:ascii="仿宋_GB2312" w:eastAsia="仿宋_GB2312"/>
          <w:sz w:val="32"/>
          <w:szCs w:val="32"/>
          <w:lang w:val="en-US" w:eastAsia="zh-CN"/>
        </w:rPr>
        <w:t>全年</w:t>
      </w:r>
      <w:r>
        <w:rPr>
          <w:rFonts w:hint="eastAsia" w:ascii="仿宋_GB2312" w:eastAsia="仿宋_GB2312"/>
          <w:sz w:val="32"/>
          <w:szCs w:val="32"/>
        </w:rPr>
        <w:t>共有</w:t>
      </w:r>
      <w:r>
        <w:rPr>
          <w:rFonts w:hint="eastAsia" w:ascii="仿宋_GB2312" w:eastAsia="仿宋_GB2312"/>
          <w:sz w:val="32"/>
          <w:szCs w:val="32"/>
          <w:lang w:val="en-US" w:eastAsia="zh-CN"/>
        </w:rPr>
        <w:t>30</w:t>
      </w:r>
      <w:r>
        <w:rPr>
          <w:rFonts w:hint="eastAsia" w:ascii="仿宋_GB2312" w:eastAsia="仿宋_GB2312"/>
          <w:sz w:val="32"/>
          <w:szCs w:val="32"/>
        </w:rPr>
        <w:t>条信息被市区采用</w:t>
      </w:r>
      <w:r>
        <w:rPr>
          <w:rFonts w:hint="eastAsia" w:ascii="仿宋_GB2312" w:eastAsia="仿宋_GB2312"/>
          <w:sz w:val="32"/>
          <w:szCs w:val="32"/>
          <w:lang w:eastAsia="zh-CN"/>
        </w:rPr>
        <w:t>，</w:t>
      </w:r>
      <w:r>
        <w:rPr>
          <w:rFonts w:hint="eastAsia" w:ascii="仿宋_GB2312" w:eastAsia="仿宋_GB2312"/>
          <w:sz w:val="32"/>
          <w:szCs w:val="32"/>
          <w:lang w:val="en-US" w:eastAsia="zh-CN"/>
        </w:rPr>
        <w:t>完成率200%</w:t>
      </w:r>
      <w:r>
        <w:rPr>
          <w:rFonts w:hint="eastAsia" w:ascii="仿宋_GB2312" w:eastAsia="仿宋_GB2312"/>
          <w:sz w:val="32"/>
          <w:szCs w:val="32"/>
        </w:rPr>
        <w:t>。</w:t>
      </w:r>
      <w:r>
        <w:rPr>
          <w:rFonts w:hint="eastAsia" w:ascii="仿宋_GB2312" w:eastAsia="仿宋_GB2312"/>
          <w:sz w:val="32"/>
          <w:szCs w:val="32"/>
          <w:lang w:val="en-US" w:eastAsia="zh-CN"/>
        </w:rPr>
        <w:t>在办事处大厅设立电子屏，对办事指南、办公时间、监督电话等进行公示。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楷体_GB2312" w:hAnsi="微软雅黑" w:eastAsia="楷体_GB2312" w:cs="楷体_GB2312"/>
          <w:b/>
          <w:i w:val="0"/>
          <w:caps w:val="0"/>
          <w:color w:val="333333"/>
          <w:spacing w:val="0"/>
          <w:sz w:val="32"/>
          <w:szCs w:val="32"/>
          <w:shd w:val="clear" w:fill="FFFFFF"/>
          <w:lang w:val="en-US" w:eastAsia="zh-CN"/>
        </w:rPr>
      </w:pPr>
      <w:r>
        <w:rPr>
          <w:rFonts w:hint="eastAsia" w:ascii="楷体_GB2312" w:hAnsi="微软雅黑" w:eastAsia="楷体_GB2312" w:cs="楷体_GB2312"/>
          <w:b/>
          <w:i w:val="0"/>
          <w:caps w:val="0"/>
          <w:color w:val="333333"/>
          <w:spacing w:val="0"/>
          <w:sz w:val="32"/>
          <w:szCs w:val="32"/>
          <w:shd w:val="clear" w:fill="FFFFFF"/>
          <w:lang w:val="en-US" w:eastAsia="zh-CN"/>
        </w:rPr>
        <w:t>（三）优化依申请公开流程，提高依申请公开服务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hint="eastAsia" w:ascii="仿宋_GB2312" w:eastAsia="仿宋_GB2312"/>
          <w:sz w:val="32"/>
          <w:szCs w:val="32"/>
          <w:lang w:val="en-US" w:eastAsia="zh-CN"/>
        </w:rPr>
      </w:pPr>
      <w:r>
        <w:rPr>
          <w:rFonts w:ascii="微软雅黑" w:hAnsi="微软雅黑" w:eastAsia="微软雅黑" w:cs="微软雅黑"/>
          <w:i w:val="0"/>
          <w:caps w:val="0"/>
          <w:color w:val="424242"/>
          <w:spacing w:val="0"/>
          <w:sz w:val="27"/>
          <w:szCs w:val="27"/>
        </w:rPr>
        <w:t> </w:t>
      </w:r>
      <w:r>
        <w:rPr>
          <w:rFonts w:hint="eastAsia" w:ascii="仿宋_GB2312" w:eastAsia="仿宋_GB2312"/>
          <w:sz w:val="32"/>
          <w:szCs w:val="32"/>
          <w:lang w:val="en-US" w:eastAsia="zh-CN"/>
        </w:rPr>
        <w:t>进一步规范依申请办理工作，优化依申请工作流程。强化对政府信息公开服务点的指导，进一步优化依申请的接待、咨询和服务水平，在依申请办理过程中注重与申请人的沟通交流，全面掌握申请人诉求，有针对性地提高办理质量。2021年共收到依申请公开案件2件（邮件1件，挂号信1件），全部按照流程在规定时间内答复完毕。依托政务公开工作平台，录入办理平台，确保依申请件“应登尽登”。</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仿宋_GB2312" w:eastAsia="仿宋_GB2312"/>
          <w:sz w:val="32"/>
          <w:szCs w:val="32"/>
          <w:lang w:val="en-US" w:eastAsia="zh-CN"/>
        </w:rPr>
      </w:pPr>
      <w:r>
        <w:rPr>
          <w:rFonts w:hint="eastAsia" w:ascii="黑体" w:hAnsi="宋体" w:eastAsia="黑体" w:cs="黑体"/>
          <w:kern w:val="2"/>
          <w:sz w:val="32"/>
          <w:szCs w:val="32"/>
          <w:lang w:val="en-US" w:eastAsia="zh-CN" w:bidi="ar"/>
        </w:rPr>
        <w:t>主动公开政府信息情况</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outlineLvl w:val="9"/>
        <w:rPr>
          <w:lang w:val="en-US"/>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pStyle w:val="2"/>
        <w:widowControl/>
        <w:rPr>
          <w:lang w:val="en-US"/>
        </w:rPr>
      </w:pPr>
    </w:p>
    <w:p>
      <w:pPr>
        <w:pStyle w:val="2"/>
        <w:widowControl/>
        <w:rPr>
          <w:lang w:val="en-US"/>
        </w:rPr>
      </w:pP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收到和处理政府信息公开申请情况</w:t>
      </w:r>
    </w:p>
    <w:p>
      <w:pPr>
        <w:pStyle w:val="3"/>
        <w:keepNext w:val="0"/>
        <w:keepLines w:val="0"/>
        <w:widowControl/>
        <w:suppressLineNumbers w:val="0"/>
        <w:shd w:val="clear" w:fill="FFFFFF"/>
        <w:spacing w:before="0" w:beforeAutospacing="0" w:after="0" w:afterAutospacing="0"/>
        <w:ind w:left="0" w:right="0" w:firstLine="420"/>
        <w:jc w:val="both"/>
        <w:rPr>
          <w:rFonts w:hint="eastAsia" w:ascii="宋体" w:hAnsi="宋体" w:eastAsia="宋体" w:cs="宋体"/>
          <w:color w:val="333333"/>
          <w:shd w:val="clear" w:fill="FFFFFF"/>
          <w:lang w:val="en-US"/>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9"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r>
    </w:tbl>
    <w:p>
      <w:pPr>
        <w:pStyle w:val="2"/>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3</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1</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4</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2</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2</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4</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line="560" w:lineRule="exact"/>
        <w:ind w:left="0" w:right="0" w:firstLine="672" w:firstLineChars="200"/>
        <w:jc w:val="left"/>
        <w:rPr>
          <w:rFonts w:hint="eastAsia" w:ascii="宋体" w:hAnsi="宋体" w:eastAsia="宋体" w:cs="宋体"/>
          <w:spacing w:val="8"/>
          <w:kern w:val="0"/>
          <w:sz w:val="24"/>
          <w:szCs w:val="24"/>
          <w:lang w:val="en-US"/>
        </w:rPr>
      </w:pPr>
      <w:r>
        <w:rPr>
          <w:rFonts w:hint="eastAsia" w:ascii="黑体" w:hAnsi="宋体" w:eastAsia="黑体" w:cs="宋体"/>
          <w:spacing w:val="8"/>
          <w:kern w:val="0"/>
          <w:sz w:val="32"/>
          <w:szCs w:val="32"/>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55" w:lineRule="atLeast"/>
        <w:ind w:left="0" w:right="0" w:firstLine="48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目前，街道信息公开工作虽取得了一些成绩，但在政策学习、公开力度等方面还要进一步提升。下一步，街道将以两方面为重点工作：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55" w:lineRule="atLeast"/>
        <w:ind w:left="0" w:right="0" w:firstLine="48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一是进一步提高对公开工作的认识。切实提高机关干部、社区和群众对做好信息公开工作的认识，把它作为一项重要措施，作为营造良好社会氛围的大事抓好。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55" w:lineRule="atLeast"/>
        <w:ind w:left="0" w:right="0" w:firstLine="480"/>
        <w:jc w:val="left"/>
        <w:rPr>
          <w:rFonts w:hint="eastAsia"/>
          <w:lang w:val="en-US" w:eastAsia="zh-CN"/>
        </w:rPr>
      </w:pPr>
      <w:r>
        <w:rPr>
          <w:rFonts w:hint="eastAsia" w:ascii="仿宋_GB2312" w:eastAsia="仿宋_GB2312"/>
          <w:sz w:val="32"/>
          <w:szCs w:val="32"/>
          <w:lang w:val="en-US" w:eastAsia="zh-CN"/>
        </w:rPr>
        <w:t>二是进一步健全和完善信息公开各项制度。规范和完善信息公开的内容、形式，对涉及人民群众关心的重大问题、重大决策应及时公开提高公开针对性。</w:t>
      </w:r>
    </w:p>
    <w:p>
      <w:pPr>
        <w:keepNext w:val="0"/>
        <w:keepLines w:val="0"/>
        <w:widowControl/>
        <w:suppressLineNumbers w:val="0"/>
        <w:spacing w:before="0" w:beforeAutospacing="0" w:after="0" w:afterAutospacing="0" w:line="560" w:lineRule="exact"/>
        <w:ind w:left="0" w:right="0" w:firstLine="675"/>
        <w:jc w:val="left"/>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六、其他需要报告的事项</w:t>
      </w:r>
    </w:p>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9BC2E6"/>
          <w:spacing w:val="8"/>
          <w:kern w:val="0"/>
          <w:sz w:val="32"/>
          <w:szCs w:val="32"/>
          <w:lang w:val="en-US"/>
        </w:rPr>
      </w:pPr>
      <w:r>
        <w:rPr>
          <w:rFonts w:hint="eastAsia" w:ascii="宋体" w:hAnsi="宋体" w:eastAsia="宋体" w:cs="宋体"/>
          <w:spacing w:val="8"/>
          <w:kern w:val="0"/>
          <w:sz w:val="32"/>
          <w:szCs w:val="32"/>
          <w:lang w:val="en-US" w:eastAsia="zh-CN" w:bidi="ar"/>
        </w:rPr>
        <w:t>　　</w:t>
      </w:r>
      <w:r>
        <w:rPr>
          <w:rFonts w:hint="eastAsia" w:ascii="仿宋_GB2312" w:hAnsi="仿宋_GB2312" w:eastAsia="仿宋_GB2312" w:cs="仿宋_GB2312"/>
          <w:color w:val="auto"/>
          <w:kern w:val="2"/>
          <w:sz w:val="32"/>
          <w:szCs w:val="32"/>
          <w:lang w:val="en-US" w:eastAsia="zh-CN" w:bidi="ar-SA"/>
        </w:rPr>
        <w:t>发出收费通知的件数和总金额以及实际收取的总金额均为0。</w:t>
      </w:r>
    </w:p>
    <w:p>
      <w:pPr>
        <w:keepNext w:val="0"/>
        <w:keepLines w:val="0"/>
        <w:widowControl w:val="0"/>
        <w:suppressLineNumbers w:val="0"/>
        <w:spacing w:before="0" w:beforeAutospacing="0" w:after="0" w:afterAutospacing="0"/>
        <w:ind w:left="0" w:right="0"/>
        <w:jc w:val="both"/>
        <w:rPr>
          <w:lang w:val="en-US"/>
        </w:rPr>
      </w:pPr>
    </w:p>
    <w:p/>
    <w:p/>
    <w:p>
      <w:pPr>
        <w:ind w:firstLine="6400" w:firstLineChars="2000"/>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小关街道办事处</w:t>
      </w:r>
    </w:p>
    <w:p>
      <w:pPr>
        <w:ind w:firstLine="6400" w:firstLineChars="2000"/>
        <w:rPr>
          <w:rFonts w:hint="eastAsia" w:ascii="仿宋_GB2312" w:hAnsi="Calibri" w:eastAsia="仿宋_GB2312" w:cs="Times New Roman"/>
          <w:kern w:val="0"/>
          <w:sz w:val="32"/>
          <w:szCs w:val="32"/>
          <w:lang w:val="en-US" w:eastAsia="zh-CN" w:bidi="ar"/>
        </w:rPr>
      </w:pPr>
      <w:r>
        <w:rPr>
          <w:rFonts w:hint="eastAsia" w:ascii="仿宋_GB2312" w:hAnsi="Calibri" w:eastAsia="仿宋_GB2312" w:cs="Times New Roman"/>
          <w:kern w:val="0"/>
          <w:sz w:val="32"/>
          <w:szCs w:val="32"/>
          <w:lang w:val="en-US" w:eastAsia="zh-CN" w:bidi="ar"/>
        </w:rPr>
        <w:t>2022年1月6日</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华文新魏">
    <w:panose1 w:val="02010800040101010101"/>
    <w:charset w:val="86"/>
    <w:family w:val="auto"/>
    <w:pitch w:val="default"/>
    <w:sig w:usb0="00000001" w:usb1="080F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1E22"/>
    <w:rsid w:val="038D3DDF"/>
    <w:rsid w:val="042579D5"/>
    <w:rsid w:val="068D3A55"/>
    <w:rsid w:val="0AE004DA"/>
    <w:rsid w:val="0CA92443"/>
    <w:rsid w:val="0CB54E8C"/>
    <w:rsid w:val="0ECF5035"/>
    <w:rsid w:val="0FA20EFD"/>
    <w:rsid w:val="10E71957"/>
    <w:rsid w:val="14F94D81"/>
    <w:rsid w:val="1716099A"/>
    <w:rsid w:val="19962AAF"/>
    <w:rsid w:val="1A0A1B17"/>
    <w:rsid w:val="1B0E7792"/>
    <w:rsid w:val="1CBD1CE9"/>
    <w:rsid w:val="1D7E7C82"/>
    <w:rsid w:val="1F8D51FC"/>
    <w:rsid w:val="22EF4BA9"/>
    <w:rsid w:val="236D3D07"/>
    <w:rsid w:val="25827B7B"/>
    <w:rsid w:val="278034C2"/>
    <w:rsid w:val="29AB1684"/>
    <w:rsid w:val="2A071603"/>
    <w:rsid w:val="2BC33707"/>
    <w:rsid w:val="2C773ADF"/>
    <w:rsid w:val="2E3C1B7D"/>
    <w:rsid w:val="3028788A"/>
    <w:rsid w:val="306E3863"/>
    <w:rsid w:val="327343B2"/>
    <w:rsid w:val="33634FB7"/>
    <w:rsid w:val="3376555C"/>
    <w:rsid w:val="37BD4572"/>
    <w:rsid w:val="397640C8"/>
    <w:rsid w:val="3A32219D"/>
    <w:rsid w:val="3BB66F67"/>
    <w:rsid w:val="3C3A43CF"/>
    <w:rsid w:val="3C3B717C"/>
    <w:rsid w:val="3CCA67AA"/>
    <w:rsid w:val="3D42741D"/>
    <w:rsid w:val="410D3679"/>
    <w:rsid w:val="411D56E1"/>
    <w:rsid w:val="41325F50"/>
    <w:rsid w:val="41861C9E"/>
    <w:rsid w:val="41B11538"/>
    <w:rsid w:val="4246083E"/>
    <w:rsid w:val="4318224C"/>
    <w:rsid w:val="434D460F"/>
    <w:rsid w:val="47671C94"/>
    <w:rsid w:val="47E26ACE"/>
    <w:rsid w:val="48406600"/>
    <w:rsid w:val="4AA356D8"/>
    <w:rsid w:val="4B27074D"/>
    <w:rsid w:val="4DE96893"/>
    <w:rsid w:val="4DEC3379"/>
    <w:rsid w:val="51AC399F"/>
    <w:rsid w:val="526642CE"/>
    <w:rsid w:val="535B1626"/>
    <w:rsid w:val="5B112153"/>
    <w:rsid w:val="5B495735"/>
    <w:rsid w:val="5CDB4056"/>
    <w:rsid w:val="5D0D5D8A"/>
    <w:rsid w:val="5EE61FA5"/>
    <w:rsid w:val="621524C6"/>
    <w:rsid w:val="644E5D99"/>
    <w:rsid w:val="68791EE0"/>
    <w:rsid w:val="6CA95D8D"/>
    <w:rsid w:val="70BC1287"/>
    <w:rsid w:val="7AB067D2"/>
    <w:rsid w:val="7ACC1EA7"/>
    <w:rsid w:val="7B90666B"/>
    <w:rsid w:val="7BC61992"/>
    <w:rsid w:val="7EBA7AFC"/>
    <w:rsid w:val="7F3C7835"/>
    <w:rsid w:val="7F86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Plain Text"/>
    <w:basedOn w:val="1"/>
    <w:link w:val="6"/>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6">
    <w:name w:val="纯文本 Char"/>
    <w:basedOn w:val="4"/>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Administrator</cp:lastModifiedBy>
  <cp:lastPrinted>2022-01-06T01:42:00Z</cp:lastPrinted>
  <dcterms:modified xsi:type="dcterms:W3CDTF">2022-01-19T09:20:23Z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63565455EC034C6A92A3B4EC4E36682F</vt:lpwstr>
  </property>
</Properties>
</file>