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8689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北京市朝阳区司法局</w:t>
      </w:r>
    </w:p>
    <w:p w14:paraId="35A7968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年政府信息公开工作年度报告</w:t>
      </w:r>
    </w:p>
    <w:p w14:paraId="79E1D5A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CCFACB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16C995C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 w14:paraId="4D70348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主动公开情况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我局坚持“以公开为常态、不公开为例外”的原则，结合自身工作实际，及时、准确地公开政府信息。202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年，我局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在北京市朝阳区人民政府网站“北京朝阳”设“机构职能、领导介绍、财政预决算、双公示信息、行政复议”等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10个分栏目，在“北京朝阳”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门户网站共发布信息164条。</w:t>
      </w:r>
    </w:p>
    <w:p w14:paraId="6BC70F2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依申请公开情况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及时发布《政府信息公开指南》，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确保邮寄、互联网邮箱、当面申请渠道均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畅通。全年依法受理政府信息公开申请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件，均严格按照《政府信息公开条例》的要求办理，规范制作登记回执，合理征求相关部门或第三方意见，正确援引法律依据，规范告知救济途径，严格遵守办理时限。</w:t>
      </w:r>
    </w:p>
    <w:p w14:paraId="43412BA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《朝</w:t>
      </w:r>
      <w:r>
        <w:rPr>
          <w:rFonts w:hint="eastAsia" w:ascii="楷体_GB2312" w:eastAsia="楷体_GB2312"/>
          <w:sz w:val="32"/>
          <w:szCs w:val="32"/>
        </w:rPr>
        <w:t>阳</w:t>
      </w:r>
      <w:r>
        <w:rPr>
          <w:rFonts w:ascii="Times New Roman" w:hAnsi="Times New Roman" w:eastAsia="楷体_GB2312" w:cs="Times New Roman"/>
          <w:sz w:val="32"/>
          <w:szCs w:val="32"/>
        </w:rPr>
        <w:t>区202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_GB2312" w:cs="Times New Roman"/>
          <w:sz w:val="32"/>
          <w:szCs w:val="32"/>
        </w:rPr>
        <w:t>年政务公开工作要点》落实情况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按照要点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</w:rPr>
        <w:t>落实年度公开任务，</w:t>
      </w:r>
      <w:r>
        <w:rPr>
          <w:rFonts w:hint="eastAsia" w:ascii="仿宋_GB2312" w:eastAsia="仿宋_GB2312"/>
          <w:sz w:val="32"/>
          <w:szCs w:val="32"/>
        </w:rPr>
        <w:t>规范决策公开。</w:t>
      </w:r>
      <w:r>
        <w:rPr>
          <w:rFonts w:hint="eastAsia" w:ascii="仿宋_GB2312" w:eastAsia="仿宋_GB2312"/>
          <w:sz w:val="32"/>
          <w:szCs w:val="32"/>
          <w:lang w:eastAsia="zh-CN"/>
        </w:rPr>
        <w:t>牵头</w:t>
      </w:r>
      <w:r>
        <w:rPr>
          <w:rFonts w:hint="eastAsia" w:ascii="仿宋_GB2312" w:eastAsia="仿宋_GB2312"/>
          <w:sz w:val="32"/>
          <w:szCs w:val="32"/>
        </w:rPr>
        <w:t>“北京朝阳”网站“行政执法信息公示”</w:t>
      </w:r>
      <w:r>
        <w:rPr>
          <w:rFonts w:hint="eastAsia" w:ascii="仿宋_GB2312" w:eastAsia="仿宋_GB2312"/>
          <w:sz w:val="32"/>
          <w:szCs w:val="32"/>
          <w:lang w:eastAsia="zh-CN"/>
        </w:rPr>
        <w:t>栏目，</w:t>
      </w:r>
      <w:r>
        <w:rPr>
          <w:rFonts w:hint="eastAsia" w:ascii="仿宋_GB2312" w:eastAsia="仿宋_GB2312"/>
          <w:sz w:val="32"/>
          <w:szCs w:val="32"/>
        </w:rPr>
        <w:t>集中公示全区行政执法信息。</w:t>
      </w:r>
      <w:r>
        <w:rPr>
          <w:rFonts w:hint="eastAsia" w:ascii="仿宋_GB2312" w:eastAsia="仿宋_GB2312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“一台两微”</w:t>
      </w:r>
      <w:r>
        <w:rPr>
          <w:rFonts w:hint="eastAsia" w:ascii="仿宋_GB2312" w:eastAsia="仿宋_GB2312"/>
          <w:sz w:val="32"/>
          <w:szCs w:val="32"/>
          <w:lang w:eastAsia="zh-CN"/>
        </w:rPr>
        <w:t>，即朝阳有线台《与法同行》栏目、</w:t>
      </w:r>
      <w:r>
        <w:rPr>
          <w:rFonts w:hint="eastAsia" w:ascii="仿宋_GB2312" w:eastAsia="仿宋_GB2312"/>
          <w:sz w:val="32"/>
          <w:szCs w:val="32"/>
        </w:rPr>
        <w:t>“朝阳普法”微信公众号、“法润朝阳”</w:t>
      </w:r>
      <w:r>
        <w:rPr>
          <w:rFonts w:hint="eastAsia" w:ascii="仿宋_GB2312" w:eastAsia="仿宋_GB2312"/>
          <w:sz w:val="32"/>
          <w:szCs w:val="32"/>
          <w:lang w:eastAsia="zh-CN"/>
        </w:rPr>
        <w:t>官方</w:t>
      </w:r>
      <w:r>
        <w:rPr>
          <w:rFonts w:hint="eastAsia" w:ascii="仿宋_GB2312" w:eastAsia="仿宋_GB2312"/>
          <w:sz w:val="32"/>
          <w:szCs w:val="32"/>
        </w:rPr>
        <w:t>微博</w:t>
      </w:r>
      <w:r>
        <w:rPr>
          <w:rFonts w:hint="eastAsia" w:ascii="仿宋_GB2312" w:eastAsia="仿宋_GB2312"/>
          <w:sz w:val="32"/>
          <w:szCs w:val="32"/>
          <w:lang w:eastAsia="zh-CN"/>
        </w:rPr>
        <w:t>及时更新发布动态信息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AF17B0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组织领导情况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完善政府信息公开工作机制，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1名副局长分管政府信息公开工作，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政府信息公开日常工作由办公室统筹负责，各科室根据各自职能落实相关工作，做到专案专管，信息公开工作高质量推进。</w:t>
      </w:r>
    </w:p>
    <w:p w14:paraId="74E16C3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政府信</w:t>
      </w:r>
      <w:r>
        <w:rPr>
          <w:rFonts w:hint="eastAsia" w:ascii="楷体_GB2312" w:eastAsia="楷体_GB2312"/>
          <w:sz w:val="32"/>
          <w:szCs w:val="32"/>
        </w:rPr>
        <w:t>息管理情况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贯彻执行保密审查制度，明确公开属性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按照“谁主管、谁负责，谁公开、谁审查”的原则，落实承办科室、规范性文件审查科室、承办科室主管领导、信息公开主管领导、主要领导逐级审核制，保证信息公开工作有序开展。进一步完善法律顾问制度，对每一件依申请公开答复进行审核，确保依申请公开答复的规范性、合法性和准确性。</w:t>
      </w:r>
    </w:p>
    <w:p w14:paraId="35081050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2EF1DDE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 w14:paraId="23DB4E28">
      <w:pPr>
        <w:pStyle w:val="2"/>
        <w:widowControl/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27DB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8A7DF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715A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C225E8B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F077C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F9114C5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B8CAC7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0C791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FAFB86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2AA547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7B1C22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EE7753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 w14:paraId="62A2E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3CA4922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E9FE9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0F3492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AD4696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6</w:t>
            </w:r>
          </w:p>
        </w:tc>
      </w:tr>
      <w:tr w14:paraId="64F70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7B52370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01752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05CD5AB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822D914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9D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717D0E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4DC570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 w14:paraId="6005B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B956530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485A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D00B21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D326CFC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CDF6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5C2E21F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23C9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 w14:paraId="67A4D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969C84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E1F4DD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</w:tr>
      <w:tr w14:paraId="11916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F8C4A14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9C54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15DA48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2AA8DC7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BE97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DF38AB4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C3955E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</w:tr>
    </w:tbl>
    <w:p w14:paraId="5FE5D7AC">
      <w:pPr>
        <w:spacing w:line="560" w:lineRule="exact"/>
        <w:rPr>
          <w:rFonts w:ascii="宋体" w:hAnsi="Courier New" w:eastAsia="宋体" w:cs="Times New Roman"/>
          <w:szCs w:val="24"/>
        </w:rPr>
      </w:pPr>
    </w:p>
    <w:p w14:paraId="4EE9A6AB"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</w:p>
    <w:p w14:paraId="657201B4"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三、收到和处理政府信息公开申请情况</w:t>
      </w:r>
    </w:p>
    <w:p w14:paraId="1A2B4685">
      <w:pPr>
        <w:ind w:left="629"/>
        <w:rPr>
          <w:rFonts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0"/>
        <w:gridCol w:w="3199"/>
        <w:gridCol w:w="686"/>
        <w:gridCol w:w="693"/>
        <w:gridCol w:w="693"/>
        <w:gridCol w:w="693"/>
        <w:gridCol w:w="693"/>
        <w:gridCol w:w="693"/>
        <w:gridCol w:w="693"/>
      </w:tblGrid>
      <w:tr w14:paraId="7F20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875DC59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891F274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EC9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D83CB09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5F29134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A445742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F6877A0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5D97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CCD5EB4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5B6CEAD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EDF8D7E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149B7457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FB02E7B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0E58EC6A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74E9F5D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85BDE89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049CAEC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E005A28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 w14:paraId="5C36C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70D9A0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B706F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ED56E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B011F7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BE1FE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6D68E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AD5287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629D3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75</w:t>
            </w:r>
          </w:p>
        </w:tc>
      </w:tr>
      <w:tr w14:paraId="5D7F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6024809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3ECA8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9BF6A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8F62A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AC31C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3920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C281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EF9DB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 w14:paraId="7984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B727FD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302781D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89F2FF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A3526C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D4C5A9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5A1B9A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3EC1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54D8C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73AB4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28</w:t>
            </w:r>
          </w:p>
        </w:tc>
      </w:tr>
      <w:tr w14:paraId="1E93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73531FC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2884A21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DF3BB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9008C9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2538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C345EF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D0838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75AD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97618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22</w:t>
            </w:r>
          </w:p>
        </w:tc>
      </w:tr>
      <w:tr w14:paraId="05CB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D9BD0D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8D4EC5C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6441AFA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7E914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E6533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53270E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31CC9A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C4A71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8EE2FE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24F91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 w14:paraId="4151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D7D9FD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17E6EFD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66974C9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2FA9A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64A7B7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54333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EE48BF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5FD62A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3B38A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61D71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 w14:paraId="13210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625330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F70190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7AD5CCF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2C867F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2BAA4E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A8861CF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17421C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CD8F4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FA8B0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99AE2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 w14:paraId="1D3A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ECEEC7D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8A386EF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DED90F5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01D6A7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D0429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B3B6D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AC09B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25891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B1330C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99CB50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 w14:paraId="6697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77BDFD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A860F7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CEDBA21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E7EC2C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A2B61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A6404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36EAB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087C9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BB1A7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A8FDDF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</w:tr>
      <w:tr w14:paraId="67E6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E1D613A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11D68E5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82192FC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07D54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8A1F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5154B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4026F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7EDEA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9A9797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6331F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 w14:paraId="6EEF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AD34E3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C2D7B2B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7357260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871319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CEE31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31F6E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3BD32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77D23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E7239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75BD24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 w14:paraId="4DBE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979040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B3523B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8EC3BAE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56C4DD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132F8A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3B2DF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A0B9E9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03B98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0C73D4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50F487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</w:tr>
      <w:tr w14:paraId="1988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B81834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66C7E27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586DBD4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CE5C84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A81BC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A90EF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EA02A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3223F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D08F17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D117BE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7</w:t>
            </w:r>
          </w:p>
        </w:tc>
      </w:tr>
      <w:tr w14:paraId="424A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8C72ED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111108F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9C5D0B1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932A5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514D6F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73609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99711F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49D8F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2AA24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5A750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</w:tr>
      <w:tr w14:paraId="5112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CC19DD8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4AB9DE4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9F35733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54CE0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52E14C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1C953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428FA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1F0B0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4C8D8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9AA57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 w14:paraId="325B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E0CF00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AC08FCE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4D590F2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099DB8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98F289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0F047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129B7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3FACB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8D9D5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90A835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1526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820DFE1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DE9E9CF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091BAE7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83B0D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2F421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4901D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07EF5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27A7C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BA48CC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0F21E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 w14:paraId="5A146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58C4E33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AEEB40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4A7F328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F9463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B3639C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592E2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1512E7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CF43AC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AECAF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54E23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 w14:paraId="6858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8D17A1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F28A22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143C149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1017E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3E07C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A4CD3C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8B97CA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3F865F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896E4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E1690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 w14:paraId="355D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88A9C3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FA67AFD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4DA04FB">
            <w:pPr>
              <w:widowControl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D9B98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1AB4BA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72293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74407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51D15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1DC4C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7D941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 w14:paraId="5BB9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ACFF9D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F37C101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6A5BACA">
            <w:pPr>
              <w:widowControl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2D106E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70B6A9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D2092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806D8A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0A688F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02E5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AD0FFA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60DA0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E94170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549196E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5F50DBA">
            <w:pPr>
              <w:widowControl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9A88A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5FC3D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74748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194E4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5074C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3E25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E72B7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 w14:paraId="4E96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304B68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6B0B08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C8A65AC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8F8A69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A09DF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60818E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791FE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9B7E2E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A6489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B79B16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</w:tr>
      <w:tr w14:paraId="36B6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BBEF1F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7CCA35F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0842E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1E808A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A435D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CC2D5E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50C30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AB122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41D307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73</w:t>
            </w:r>
          </w:p>
        </w:tc>
      </w:tr>
      <w:tr w14:paraId="7747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6B4B9C"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166B0759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353042ED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370231B7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5C98BD1E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3FEC634C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4F50FEF7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49B3D89D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</w:tr>
    </w:tbl>
    <w:p w14:paraId="03FA42B9">
      <w:pPr>
        <w:pStyle w:val="2"/>
        <w:widowControl/>
        <w:ind w:left="420" w:leftChars="200"/>
      </w:pPr>
    </w:p>
    <w:p w14:paraId="5194BF9F">
      <w:pPr>
        <w:pStyle w:val="2"/>
        <w:widowControl/>
        <w:ind w:left="420" w:leftChars="200"/>
      </w:pPr>
    </w:p>
    <w:p w14:paraId="72ADEE24"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p w14:paraId="112509BD">
      <w:pPr>
        <w:widowControl/>
        <w:jc w:val="center"/>
        <w:rPr>
          <w:rFonts w:ascii="Calibri" w:hAnsi="Calibri" w:eastAsia="宋体" w:cs="Times New Roman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364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73136015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7D856EE3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7A70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7B37C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2841F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9186D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F3FCA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7F335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D9B150C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39E6090F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3F6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EF95A1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F20EF8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B1E05C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87A634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207F5C"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28FE67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739631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B07778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193601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1FF7CD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2BE5BF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A78C12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970CD1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A6E20C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6964FD"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BE9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FD628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B087F1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EB04FA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DC1A02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7AFA4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22DA25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91759B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2B13FE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6F7C61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EDA155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739C69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78A94F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D5BE7C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ECC968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F8D869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</w:tbl>
    <w:p w14:paraId="16780A0E">
      <w:pPr>
        <w:widowControl/>
        <w:shd w:val="clear" w:color="auto" w:fill="FFFFFF"/>
        <w:spacing w:line="560" w:lineRule="exact"/>
        <w:ind w:firstLine="672" w:firstLineChars="200"/>
        <w:jc w:val="left"/>
        <w:rPr>
          <w:rFonts w:ascii="寰蒋闆呴粦" w:hAnsi="宋体" w:eastAsia="寰蒋闆呴粦" w:cs="宋体"/>
          <w:color w:val="40404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404040"/>
          <w:spacing w:val="8"/>
          <w:kern w:val="0"/>
          <w:sz w:val="32"/>
          <w:szCs w:val="32"/>
        </w:rPr>
        <w:t>五、存在的主要问题及改进情况</w:t>
      </w:r>
    </w:p>
    <w:p w14:paraId="44173F46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近年来，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我局受理政府信息公开申请量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逐年提升，申请事项越来越复杂、涉及职能科室越来越广，面临的复议、诉讼风险逐年增加，对承办政府信息公开申请的科室及工作人员提出了更高的要求。</w:t>
      </w:r>
    </w:p>
    <w:p w14:paraId="0593EC1B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宋体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eastAsia="zh-CN"/>
        </w:rPr>
        <w:t>下一步，我局将加强政府信息公开工作的培训，一方面广泛提高各部门工作人员对于政府信息公开工作的认识，提升办理质量；另一方面压实工作责任，提升政府信息公开工作整体效率及水平。</w:t>
      </w:r>
    </w:p>
    <w:p w14:paraId="5547FB00">
      <w:pPr>
        <w:widowControl/>
        <w:shd w:val="clear" w:color="auto" w:fill="FFFFFF"/>
        <w:spacing w:line="560" w:lineRule="exact"/>
        <w:ind w:firstLine="672" w:firstLineChars="200"/>
        <w:jc w:val="left"/>
        <w:rPr>
          <w:rFonts w:ascii="寰蒋闆呴粦" w:hAnsi="宋体" w:eastAsia="寰蒋闆呴粦" w:cs="宋体"/>
          <w:color w:val="40404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404040"/>
          <w:spacing w:val="8"/>
          <w:kern w:val="0"/>
          <w:sz w:val="32"/>
          <w:szCs w:val="32"/>
        </w:rPr>
        <w:t>六、其他需要报告的事项</w:t>
      </w:r>
    </w:p>
    <w:p w14:paraId="7F2F44B5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宋体"/>
          <w:color w:val="40404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我局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</w:rPr>
        <w:t>202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年度发出收费通知的件数和总金额均为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。本报告所列数据的统计期限，自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</w:rPr>
        <w:t>202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年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月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日起至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月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</w:rPr>
        <w:t>31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日止。本报告的电子版可登录朝阳</w:t>
      </w:r>
      <w:bookmarkStart w:id="0" w:name="_GoBack"/>
      <w:bookmarkEnd w:id="0"/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区政府门户网站（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北京朝阳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）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</w:rPr>
        <w:t>http://www.bjchy.gov.cn/——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政府信息公开栏目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</w:rPr>
        <w:t>——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政府信息公开年报下载查阅。</w:t>
      </w:r>
    </w:p>
    <w:p w14:paraId="37C7DE9D">
      <w:pPr>
        <w:widowControl/>
        <w:shd w:val="clear" w:color="auto" w:fill="FFFFFF"/>
        <w:spacing w:line="560" w:lineRule="exact"/>
        <w:ind w:firstLine="480" w:firstLineChars="200"/>
        <w:rPr>
          <w:rFonts w:ascii="寰蒋闆呴粦" w:hAnsi="宋体" w:eastAsia="寰蒋闆呴粦" w:cs="宋体"/>
          <w:color w:val="404040"/>
          <w:kern w:val="0"/>
          <w:sz w:val="24"/>
          <w:szCs w:val="24"/>
        </w:rPr>
      </w:pPr>
    </w:p>
    <w:p w14:paraId="1EA56377"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ascii="寰蒋闆呴粦" w:hAnsi="宋体" w:eastAsia="寰蒋闆呴粦" w:cs="宋体"/>
          <w:color w:val="40404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北京市朝阳区司法局</w:t>
      </w:r>
    </w:p>
    <w:p w14:paraId="2401C2EA">
      <w:pPr>
        <w:widowControl/>
        <w:shd w:val="clear" w:color="auto" w:fill="FFFFFF"/>
        <w:spacing w:line="560" w:lineRule="exact"/>
        <w:ind w:right="160" w:firstLine="640" w:firstLineChars="200"/>
        <w:jc w:val="right"/>
        <w:rPr>
          <w:rFonts w:ascii="寰蒋闆呴粦" w:hAnsi="宋体" w:eastAsia="寰蒋闆呴粦" w:cs="宋体"/>
          <w:color w:val="404040"/>
          <w:kern w:val="0"/>
          <w:sz w:val="24"/>
          <w:szCs w:val="24"/>
        </w:rPr>
      </w:pPr>
      <w:r>
        <w:rPr>
          <w:rFonts w:ascii="Times New Roman" w:hAnsi="Times New Roman" w:eastAsia="寰蒋闆呴粦" w:cs="Times New Roman"/>
          <w:color w:val="404040"/>
          <w:kern w:val="0"/>
          <w:sz w:val="32"/>
          <w:szCs w:val="32"/>
        </w:rPr>
        <w:t>202</w:t>
      </w:r>
      <w:r>
        <w:rPr>
          <w:rFonts w:hint="eastAsia" w:ascii="Times New Roman" w:hAnsi="Times New Roman" w:eastAsia="寰蒋闆呴粦" w:cs="Times New Roman"/>
          <w:color w:val="40404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年</w:t>
      </w:r>
      <w:r>
        <w:rPr>
          <w:rFonts w:ascii="Times New Roman" w:hAnsi="Times New Roman" w:eastAsia="寰蒋闆呴粦" w:cs="Times New Roman"/>
          <w:color w:val="40404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月</w:t>
      </w:r>
      <w:r>
        <w:rPr>
          <w:rFonts w:ascii="Times New Roman" w:hAnsi="Times New Roman" w:eastAsia="寰蒋闆呴粦" w:cs="Times New Roman"/>
          <w:color w:val="404040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宋体"/>
          <w:color w:val="40404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寰蒋闆呴粦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96"/>
    <w:rsid w:val="001A2E2A"/>
    <w:rsid w:val="003907E2"/>
    <w:rsid w:val="00577218"/>
    <w:rsid w:val="006C4270"/>
    <w:rsid w:val="0074674C"/>
    <w:rsid w:val="00781696"/>
    <w:rsid w:val="00946BBA"/>
    <w:rsid w:val="00AB41E2"/>
    <w:rsid w:val="00E37BD5"/>
    <w:rsid w:val="00EA3B55"/>
    <w:rsid w:val="00F206EA"/>
    <w:rsid w:val="00FD06F2"/>
    <w:rsid w:val="19FF6681"/>
    <w:rsid w:val="1BDC7B71"/>
    <w:rsid w:val="1C6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Times New Roman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948</Words>
  <Characters>967</Characters>
  <Lines>24</Lines>
  <Paragraphs>6</Paragraphs>
  <TotalTime>157</TotalTime>
  <ScaleCrop>false</ScaleCrop>
  <LinksUpToDate>false</LinksUpToDate>
  <CharactersWithSpaces>967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2024-01-08T10:15:00Z</dcterms:created>
  <dc:creator>Dell</dc:creator>
  <cp:lastModifiedBy>lenovo</cp:lastModifiedBy>
  <cp:lastPrinted>2025-01-09T09:01:51Z</cp:lastPrinted>
  <dcterms:modified xsi:type="dcterms:W3CDTF">2025-01-09T10:05:07Z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eyJoZGlkIjoiZjBhMWJkMTk5Y2Y5MWI4OGExODQ5NTdiZmQ4NzJhZWQifQ==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1E777D1479314982A3B04A012FAAC429_13</vt:lpwstr>
  </property>
</Properties>
</file>