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40" w:lineRule="exact"/>
        <w:ind w:right="0" w:firstLine="440" w:firstLineChars="100"/>
        <w:jc w:val="both"/>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朝阳区农业农村综合服务中心2021年政府</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numPr>
          <w:ilvl w:val="0"/>
          <w:numId w:val="1"/>
        </w:numPr>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总体情况</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color w:val="404040"/>
          <w:kern w:val="0"/>
          <w:sz w:val="32"/>
          <w:szCs w:val="32"/>
          <w:lang w:val="en-US" w:eastAsia="zh-CN" w:bidi="ar"/>
        </w:rPr>
      </w:pPr>
      <w:r>
        <w:rPr>
          <w:rFonts w:hint="eastAsia" w:ascii="仿宋_GB2312" w:hAnsi="仿宋_GB2312" w:eastAsia="仿宋_GB2312" w:cs="仿宋_GB2312"/>
          <w:color w:val="404040"/>
          <w:kern w:val="0"/>
          <w:sz w:val="32"/>
          <w:szCs w:val="32"/>
          <w:lang w:val="en-US" w:eastAsia="zh-CN" w:bidi="ar"/>
        </w:rPr>
        <w:t>一年来，区农服中心严格按照《中华人民共和国政府信息公开条例》和区政府信息公开工作部署和要求，加强领导，不断完善工作制度和流程，较好的完成了2021年度工作任务。</w:t>
      </w:r>
    </w:p>
    <w:p>
      <w:pPr>
        <w:keepNext w:val="0"/>
        <w:keepLines w:val="0"/>
        <w:widowControl/>
        <w:numPr>
          <w:ilvl w:val="0"/>
          <w:numId w:val="2"/>
        </w:numPr>
        <w:suppressLineNumbers w:val="0"/>
        <w:spacing w:before="0" w:beforeAutospacing="0" w:after="0" w:afterAutospacing="0" w:line="560" w:lineRule="exact"/>
        <w:ind w:leftChars="200" w:right="0" w:rightChars="0"/>
        <w:jc w:val="left"/>
        <w:rPr>
          <w:rFonts w:hint="eastAsia" w:ascii="楷体_GB2312" w:hAnsi="楷体_GB2312" w:eastAsia="楷体_GB2312" w:cs="楷体_GB2312"/>
          <w:b/>
          <w:bCs/>
          <w:spacing w:val="8"/>
          <w:kern w:val="0"/>
          <w:sz w:val="32"/>
          <w:szCs w:val="32"/>
          <w:lang w:val="en-US" w:eastAsia="zh-CN" w:bidi="ar"/>
        </w:rPr>
      </w:pPr>
      <w:r>
        <w:rPr>
          <w:rFonts w:hint="eastAsia" w:ascii="楷体_GB2312" w:hAnsi="楷体_GB2312" w:eastAsia="楷体_GB2312" w:cs="楷体_GB2312"/>
          <w:b/>
          <w:bCs/>
          <w:spacing w:val="8"/>
          <w:kern w:val="0"/>
          <w:sz w:val="32"/>
          <w:szCs w:val="32"/>
          <w:lang w:val="en-US" w:eastAsia="zh-CN" w:bidi="ar"/>
        </w:rPr>
        <w:t>提高认识，加强组织领导</w:t>
      </w:r>
    </w:p>
    <w:p>
      <w:pPr>
        <w:keepNext w:val="0"/>
        <w:keepLines w:val="0"/>
        <w:widowControl/>
        <w:numPr>
          <w:ilvl w:val="0"/>
          <w:numId w:val="0"/>
        </w:numPr>
        <w:suppressLineNumbers w:val="0"/>
        <w:spacing w:before="0" w:beforeAutospacing="0" w:after="0" w:afterAutospacing="0" w:line="560" w:lineRule="exact"/>
        <w:ind w:right="0" w:rightChars="0" w:firstLine="672" w:firstLineChars="200"/>
        <w:jc w:val="left"/>
        <w:rPr>
          <w:rFonts w:hint="eastAsia" w:ascii="仿宋_GB2312" w:hAnsi="仿宋_GB2312" w:eastAsia="仿宋_GB2312" w:cs="仿宋_GB2312"/>
          <w:b w:val="0"/>
          <w:bCs w:val="0"/>
          <w:spacing w:val="8"/>
          <w:kern w:val="0"/>
          <w:sz w:val="32"/>
          <w:szCs w:val="32"/>
          <w:lang w:val="en-US" w:eastAsia="zh-CN" w:bidi="ar"/>
        </w:rPr>
      </w:pPr>
      <w:r>
        <w:rPr>
          <w:rFonts w:hint="eastAsia" w:ascii="仿宋_GB2312" w:hAnsi="仿宋_GB2312" w:eastAsia="仿宋_GB2312" w:cs="仿宋_GB2312"/>
          <w:b w:val="0"/>
          <w:bCs w:val="0"/>
          <w:spacing w:val="8"/>
          <w:kern w:val="0"/>
          <w:sz w:val="32"/>
          <w:szCs w:val="32"/>
          <w:lang w:val="en-US" w:eastAsia="zh-CN" w:bidi="ar"/>
        </w:rPr>
        <w:t>区农服中心将政府信息公开工作明确一名主管领导、办公室及具体工作人员负责此项工作，为政府信息公开工作有力的推进、协调提供了强有力的组织保障。</w:t>
      </w:r>
    </w:p>
    <w:p>
      <w:pPr>
        <w:keepNext w:val="0"/>
        <w:keepLines w:val="0"/>
        <w:widowControl/>
        <w:numPr>
          <w:ilvl w:val="0"/>
          <w:numId w:val="2"/>
        </w:numPr>
        <w:suppressLineNumbers w:val="0"/>
        <w:spacing w:before="0" w:beforeAutospacing="0" w:after="0" w:afterAutospacing="0" w:line="560" w:lineRule="exact"/>
        <w:ind w:leftChars="200" w:right="0" w:rightChars="0"/>
        <w:jc w:val="left"/>
        <w:rPr>
          <w:rFonts w:hint="eastAsia" w:ascii="楷体_GB2312" w:hAnsi="楷体_GB2312" w:eastAsia="楷体_GB2312" w:cs="楷体_GB2312"/>
          <w:b/>
          <w:bCs/>
          <w:spacing w:val="8"/>
          <w:kern w:val="0"/>
          <w:sz w:val="32"/>
          <w:szCs w:val="32"/>
          <w:lang w:val="en-US" w:eastAsia="zh-CN" w:bidi="ar"/>
        </w:rPr>
      </w:pPr>
      <w:r>
        <w:rPr>
          <w:rFonts w:hint="eastAsia" w:ascii="楷体_GB2312" w:hAnsi="楷体_GB2312" w:eastAsia="楷体_GB2312" w:cs="楷体_GB2312"/>
          <w:b/>
          <w:bCs/>
          <w:spacing w:val="8"/>
          <w:kern w:val="0"/>
          <w:sz w:val="32"/>
          <w:szCs w:val="32"/>
          <w:lang w:val="en-US" w:eastAsia="zh-CN" w:bidi="ar"/>
        </w:rPr>
        <w:t>认真落实，保质保量完成政务信息公开工作</w:t>
      </w:r>
    </w:p>
    <w:p>
      <w:pPr>
        <w:keepNext w:val="0"/>
        <w:keepLines w:val="0"/>
        <w:widowControl/>
        <w:numPr>
          <w:ilvl w:val="0"/>
          <w:numId w:val="0"/>
        </w:numPr>
        <w:suppressLineNumbers w:val="0"/>
        <w:spacing w:before="0" w:beforeAutospacing="0" w:after="0" w:afterAutospacing="0" w:line="560" w:lineRule="exact"/>
        <w:ind w:right="0" w:righ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区农服中心能够做到及时梳理全清单，定期更新新闻、动态栏目信息等，认真做好政府信息公开平台建设、维护，做好政府信息管理、信息内容维护，严格信息发布审核，遵守信息发布流程和制度。2021年度共主动公开业务动态类信息78条，通知通告栏目信息发布7条，其中全文电子化达100%，保证信息数量和质量的同时，确保信息的时效性。新闻、动态类信息栏目每月更新数不低于5条。</w:t>
      </w:r>
      <w:r>
        <w:rPr>
          <w:rFonts w:hint="eastAsia" w:ascii="仿宋_GB2312" w:hAnsi="仿宋_GB2312" w:eastAsia="仿宋_GB2312" w:cs="仿宋_GB2312"/>
          <w:sz w:val="32"/>
          <w:szCs w:val="32"/>
        </w:rPr>
        <w:t>按照全区统一要求准确及时公开了202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年度部门预算、20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年度部门决算、政府信息公开指南、政府信息主动公开全清单。</w:t>
      </w:r>
    </w:p>
    <w:p>
      <w:pPr>
        <w:pStyle w:val="2"/>
        <w:ind w:firstLine="675" w:firstLineChars="200"/>
        <w:rPr>
          <w:rFonts w:hint="eastAsia" w:ascii="楷体_GB2312" w:hAnsi="楷体_GB2312" w:eastAsia="楷体_GB2312" w:cs="楷体_GB2312"/>
          <w:b/>
          <w:bCs/>
          <w:spacing w:val="8"/>
          <w:kern w:val="0"/>
          <w:sz w:val="32"/>
          <w:szCs w:val="32"/>
          <w:lang w:val="en-US" w:eastAsia="zh-CN" w:bidi="ar"/>
        </w:rPr>
      </w:pPr>
      <w:r>
        <w:rPr>
          <w:rFonts w:hint="eastAsia" w:ascii="楷体_GB2312" w:hAnsi="楷体_GB2312" w:eastAsia="楷体_GB2312" w:cs="楷体_GB2312"/>
          <w:b/>
          <w:bCs/>
          <w:spacing w:val="8"/>
          <w:kern w:val="0"/>
          <w:sz w:val="32"/>
          <w:szCs w:val="32"/>
          <w:lang w:val="en-US" w:eastAsia="zh-CN" w:bidi="ar"/>
        </w:rPr>
        <w:t>（三）认真开展自查和整改，确保公开信息准确</w:t>
      </w:r>
    </w:p>
    <w:p>
      <w:pPr>
        <w:pStyle w:val="2"/>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2021年12月，</w:t>
      </w:r>
      <w:r>
        <w:rPr>
          <w:rFonts w:hint="eastAsia" w:ascii="仿宋_GB2312" w:eastAsia="仿宋_GB2312"/>
          <w:sz w:val="32"/>
          <w:szCs w:val="32"/>
        </w:rPr>
        <w:t>根据《关于对朝阳区政府网站公开的联系电话自查整改的通知》要求，区农服中心对网站公开内容进行了逐项检查，机构职能栏目中不存在此问题，将机构设置中办公室和财务室对外公开的电话按要求进行</w:t>
      </w:r>
      <w:r>
        <w:rPr>
          <w:rFonts w:hint="eastAsia" w:ascii="仿宋_GB2312" w:eastAsia="仿宋_GB2312"/>
          <w:sz w:val="32"/>
          <w:szCs w:val="32"/>
          <w:lang w:eastAsia="zh-CN"/>
        </w:rPr>
        <w:t>及时修改。</w:t>
      </w:r>
    </w:p>
    <w:p>
      <w:pPr>
        <w:keepNext w:val="0"/>
        <w:keepLines w:val="0"/>
        <w:widowControl/>
        <w:numPr>
          <w:ilvl w:val="0"/>
          <w:numId w:val="0"/>
        </w:numPr>
        <w:suppressLineNumbers w:val="0"/>
        <w:spacing w:before="0" w:beforeAutospacing="0" w:after="0" w:afterAutospacing="0" w:line="560" w:lineRule="exact"/>
        <w:ind w:right="0" w:rightChars="0" w:firstLine="675" w:firstLineChars="200"/>
        <w:jc w:val="left"/>
        <w:rPr>
          <w:rFonts w:hint="eastAsia" w:ascii="楷体_GB2312" w:hAnsi="楷体_GB2312" w:eastAsia="楷体_GB2312" w:cs="楷体_GB2312"/>
          <w:b/>
          <w:bCs/>
          <w:spacing w:val="8"/>
          <w:kern w:val="0"/>
          <w:sz w:val="32"/>
          <w:szCs w:val="32"/>
          <w:lang w:val="en-US" w:eastAsia="zh-CN" w:bidi="ar"/>
        </w:rPr>
      </w:pPr>
      <w:r>
        <w:rPr>
          <w:rFonts w:hint="eastAsia" w:ascii="楷体_GB2312" w:hAnsi="楷体_GB2312" w:eastAsia="楷体_GB2312" w:cs="楷体_GB2312"/>
          <w:b/>
          <w:bCs/>
          <w:spacing w:val="8"/>
          <w:kern w:val="0"/>
          <w:sz w:val="32"/>
          <w:szCs w:val="32"/>
          <w:lang w:val="en-US" w:eastAsia="zh-CN" w:bidi="ar"/>
        </w:rPr>
        <w:t>（四）严格落实，按程序办理依申请公开咨询件</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2021年度区农服中心收到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2件</w:t>
      </w:r>
      <w:r>
        <w:rPr>
          <w:rFonts w:hint="eastAsia" w:ascii="仿宋_GB2312" w:hAnsi="仿宋_GB2312" w:eastAsia="仿宋_GB2312" w:cs="仿宋_GB2312"/>
          <w:kern w:val="2"/>
          <w:sz w:val="32"/>
          <w:szCs w:val="32"/>
          <w:lang w:val="en-US" w:eastAsia="zh-CN" w:bidi="ar-SA"/>
        </w:rPr>
        <w:t>依申请公开咨询件，分别为电子邮件回复、邮件回复，区农服中心严格按照规程、规定时间，对方要求方式进行了反馈，全部为农机购置方面的政策咨询。</w:t>
      </w:r>
    </w:p>
    <w:p>
      <w:pPr>
        <w:pStyle w:val="2"/>
        <w:numPr>
          <w:ilvl w:val="0"/>
          <w:numId w:val="3"/>
        </w:numPr>
        <w:ind w:firstLine="675" w:firstLineChars="200"/>
        <w:rPr>
          <w:rFonts w:hint="eastAsia" w:ascii="楷体_GB2312" w:hAnsi="楷体_GB2312" w:eastAsia="楷体_GB2312" w:cs="楷体_GB2312"/>
          <w:b/>
          <w:bCs/>
          <w:spacing w:val="8"/>
          <w:kern w:val="0"/>
          <w:sz w:val="32"/>
          <w:szCs w:val="32"/>
          <w:lang w:val="en-US" w:eastAsia="zh-CN" w:bidi="ar"/>
        </w:rPr>
      </w:pPr>
      <w:r>
        <w:rPr>
          <w:rFonts w:hint="eastAsia" w:ascii="楷体_GB2312" w:hAnsi="楷体_GB2312" w:eastAsia="楷体_GB2312" w:cs="楷体_GB2312"/>
          <w:b/>
          <w:bCs/>
          <w:spacing w:val="8"/>
          <w:kern w:val="0"/>
          <w:sz w:val="32"/>
          <w:szCs w:val="32"/>
          <w:lang w:val="en-US" w:eastAsia="zh-CN" w:bidi="ar"/>
        </w:rPr>
        <w:t>开展教育培训，提升信息管理能力</w:t>
      </w:r>
    </w:p>
    <w:p>
      <w:pPr>
        <w:pStyle w:val="2"/>
        <w:numPr>
          <w:numId w:val="0"/>
        </w:numPr>
        <w:ind w:leftChars="200" w:right="0" w:rightChars="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5月对全体职工进行信息培训、保密培训，切实提升各部门信息员写作能力，全体职工的保密意识，信息发布专项工作人员的审核监督保障能力。</w:t>
      </w: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eastAsia" w:ascii="黑体" w:hAnsi="黑体" w:eastAsia="黑体" w:cs="黑体"/>
          <w:lang w:val="en-US"/>
        </w:rPr>
      </w:pPr>
      <w:r>
        <w:rPr>
          <w:rFonts w:hint="eastAsia" w:ascii="黑体" w:hAnsi="黑体" w:eastAsia="黑体" w:cs="黑体"/>
          <w:kern w:val="2"/>
          <w:sz w:val="32"/>
          <w:szCs w:val="32"/>
          <w:lang w:val="en-US" w:eastAsia="zh-CN" w:bidi="ar"/>
        </w:rPr>
        <w:t>二、主动公开政府信息情况</w:t>
      </w:r>
    </w:p>
    <w:p>
      <w:pPr>
        <w:pStyle w:val="2"/>
        <w:widowControl/>
        <w:rPr>
          <w:lang w:val="en-US"/>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2"/>
        <w:widowControl/>
        <w:rPr>
          <w:lang w:val="en-US"/>
        </w:rPr>
      </w:pPr>
    </w:p>
    <w:p>
      <w:pPr>
        <w:keepNext w:val="0"/>
        <w:keepLines w:val="0"/>
        <w:widowControl w:val="0"/>
        <w:numPr>
          <w:ilvl w:val="0"/>
          <w:numId w:val="0"/>
        </w:numPr>
        <w:suppressLineNumbers w:val="0"/>
        <w:spacing w:before="0" w:beforeAutospacing="0" w:after="0" w:afterAutospacing="0" w:line="560" w:lineRule="exact"/>
        <w:ind w:leftChars="200" w:right="0" w:rightChars="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三、收到和处理政府信息公开申请情况</w:t>
      </w:r>
    </w:p>
    <w:p>
      <w:pPr>
        <w:pStyle w:val="6"/>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c>
          <w:tcPr>
            <w:tcW w:w="688"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c>
          <w:tcPr>
            <w:tcW w:w="689" w:type="dxa"/>
            <w:tcBorders>
              <w:top w:val="inset" w:color="auto" w:sz="6" w:space="0"/>
              <w:left w:val="nil"/>
              <w:bottom w:val="inset" w:color="auto" w:sz="6" w:space="0"/>
              <w:right w:val="inset" w:color="auto" w:sz="6"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numPr>
          <w:ilvl w:val="0"/>
          <w:numId w:val="0"/>
        </w:numPr>
        <w:suppressLineNumbers w:val="0"/>
        <w:spacing w:before="0" w:beforeAutospacing="0" w:after="0" w:afterAutospacing="0" w:line="560" w:lineRule="exact"/>
        <w:ind w:leftChars="200" w:right="0" w:rightChars="0"/>
        <w:jc w:val="left"/>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五、存在的主要问题及改进情况</w:t>
      </w:r>
    </w:p>
    <w:p>
      <w:pPr>
        <w:widowControl/>
        <w:ind w:firstLine="321" w:firstLineChars="1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color w:val="000000"/>
          <w:kern w:val="0"/>
          <w:sz w:val="32"/>
          <w:szCs w:val="32"/>
        </w:rPr>
        <w:t>（一）存在的主要问题</w:t>
      </w:r>
    </w:p>
    <w:p>
      <w:pPr>
        <w:widowControl/>
        <w:ind w:firstLine="64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val="en-US" w:eastAsia="zh-CN"/>
        </w:rPr>
        <w:t>021</w:t>
      </w:r>
      <w:r>
        <w:rPr>
          <w:rFonts w:hint="eastAsia" w:ascii="仿宋_GB2312" w:hAnsi="仿宋_GB2312" w:eastAsia="仿宋_GB2312" w:cs="仿宋_GB2312"/>
          <w:color w:val="000000"/>
          <w:kern w:val="0"/>
          <w:sz w:val="32"/>
          <w:szCs w:val="32"/>
        </w:rPr>
        <w:t>年在政府信息公开工作方面主要存在以下问题：一</w:t>
      </w:r>
      <w:r>
        <w:rPr>
          <w:rFonts w:hint="eastAsia" w:ascii="仿宋_GB2312" w:hAnsi="仿宋_GB2312" w:eastAsia="仿宋_GB2312" w:cs="仿宋_GB2312"/>
          <w:color w:val="000000"/>
          <w:kern w:val="0"/>
          <w:sz w:val="32"/>
          <w:szCs w:val="32"/>
          <w:lang w:eastAsia="zh-CN"/>
        </w:rPr>
        <w:t>是完善单位内部依申请公开答复制度；二继续提高政务信息公开质量，三是在依申请公开回复文件中存在没有单位落款等不规范问题。</w:t>
      </w:r>
    </w:p>
    <w:p>
      <w:pPr>
        <w:widowControl/>
        <w:jc w:val="left"/>
        <w:rPr>
          <w:rFonts w:hint="eastAsia" w:ascii="楷体_GB2312" w:hAnsi="楷体_GB2312" w:eastAsia="楷体_GB2312" w:cs="楷体_GB2312"/>
          <w:b/>
          <w:bCs/>
          <w:kern w:val="0"/>
          <w:sz w:val="32"/>
          <w:szCs w:val="32"/>
        </w:rPr>
      </w:pPr>
      <w:r>
        <w:rPr>
          <w:rFonts w:hint="eastAsia" w:ascii="仿宋_GB2312" w:hAnsi="仿宋_GB2312" w:eastAsia="仿宋_GB2312" w:cs="仿宋_GB2312"/>
          <w:color w:val="000000"/>
          <w:kern w:val="0"/>
          <w:sz w:val="32"/>
          <w:szCs w:val="32"/>
        </w:rPr>
        <w:t xml:space="preserve">　 </w:t>
      </w:r>
      <w:r>
        <w:rPr>
          <w:rFonts w:hint="eastAsia" w:ascii="楷体_GB2312" w:hAnsi="楷体_GB2312" w:eastAsia="楷体_GB2312" w:cs="楷体_GB2312"/>
          <w:b/>
          <w:bCs/>
          <w:color w:val="000000"/>
          <w:kern w:val="0"/>
          <w:sz w:val="32"/>
          <w:szCs w:val="32"/>
        </w:rPr>
        <w:t>（二）改进措施</w:t>
      </w:r>
    </w:p>
    <w:p>
      <w:pPr>
        <w:widowControl/>
        <w:ind w:firstLine="643" w:firstLineChars="20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color w:val="000000"/>
          <w:kern w:val="0"/>
          <w:sz w:val="32"/>
          <w:szCs w:val="32"/>
        </w:rPr>
        <w:t>1</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rPr>
        <w:t>统一认识，规范工作流程</w:t>
      </w:r>
    </w:p>
    <w:p>
      <w:pPr>
        <w:widowControl/>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提高人员专业素质，建立单位工作审批流程，严格按照依申请公开程序进行回复，将工作标准纳入科室考核标准中。</w:t>
      </w:r>
    </w:p>
    <w:p>
      <w:pPr>
        <w:widowControl/>
        <w:jc w:val="left"/>
        <w:rPr>
          <w:rFonts w:hint="eastAsia" w:ascii="仿宋_GB2312" w:hAnsi="仿宋_GB2312" w:eastAsia="仿宋_GB2312" w:cs="仿宋_GB2312"/>
          <w:b/>
          <w:bCs/>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b/>
          <w:bCs/>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rPr>
        <w:t>2</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bCs/>
          <w:color w:val="000000"/>
          <w:kern w:val="0"/>
          <w:sz w:val="32"/>
          <w:szCs w:val="32"/>
        </w:rPr>
        <w:t>认真梳理，</w:t>
      </w:r>
      <w:r>
        <w:rPr>
          <w:rFonts w:hint="eastAsia" w:ascii="仿宋_GB2312" w:hAnsi="仿宋_GB2312" w:eastAsia="仿宋_GB2312" w:cs="仿宋_GB2312"/>
          <w:b/>
          <w:bCs/>
          <w:color w:val="000000"/>
          <w:kern w:val="0"/>
          <w:sz w:val="32"/>
          <w:szCs w:val="32"/>
          <w:lang w:eastAsia="zh-CN"/>
        </w:rPr>
        <w:t>完善</w:t>
      </w:r>
      <w:r>
        <w:rPr>
          <w:rFonts w:hint="eastAsia" w:ascii="仿宋_GB2312" w:hAnsi="仿宋_GB2312" w:eastAsia="仿宋_GB2312" w:cs="仿宋_GB2312"/>
          <w:b/>
          <w:bCs/>
          <w:color w:val="000000"/>
          <w:kern w:val="0"/>
          <w:sz w:val="32"/>
          <w:szCs w:val="32"/>
        </w:rPr>
        <w:t>公开内容</w:t>
      </w:r>
    </w:p>
    <w:p>
      <w:pPr>
        <w:widowControl/>
        <w:ind w:firstLine="6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sz w:val="32"/>
          <w:szCs w:val="32"/>
          <w:lang w:eastAsia="zh-CN"/>
        </w:rPr>
        <w:t>根据每年工作发展和需要，</w:t>
      </w:r>
      <w:r>
        <w:rPr>
          <w:rFonts w:hint="eastAsia" w:ascii="仿宋_GB2312" w:hAnsi="仿宋_GB2312" w:eastAsia="仿宋_GB2312" w:cs="仿宋_GB2312"/>
          <w:color w:val="000000"/>
          <w:kern w:val="0"/>
          <w:sz w:val="32"/>
          <w:szCs w:val="32"/>
        </w:rPr>
        <w:t>进一步梳理</w:t>
      </w:r>
      <w:r>
        <w:rPr>
          <w:rFonts w:hint="eastAsia" w:ascii="仿宋_GB2312" w:hAnsi="仿宋_GB2312" w:eastAsia="仿宋_GB2312" w:cs="仿宋_GB2312"/>
          <w:color w:val="000000"/>
          <w:kern w:val="0"/>
          <w:sz w:val="32"/>
          <w:szCs w:val="32"/>
          <w:lang w:eastAsia="zh-CN"/>
        </w:rPr>
        <w:t>公开信息</w:t>
      </w:r>
      <w:r>
        <w:rPr>
          <w:rFonts w:hint="eastAsia" w:ascii="仿宋_GB2312" w:hAnsi="仿宋_GB2312" w:eastAsia="仿宋_GB2312" w:cs="仿宋_GB2312"/>
          <w:color w:val="000000"/>
          <w:kern w:val="0"/>
          <w:sz w:val="32"/>
          <w:szCs w:val="32"/>
        </w:rPr>
        <w:t>，对原有的政府信息公开目录进行补充完善，保证公开信息的全面性和实用性。</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pageBreakBefore w:val="0"/>
        <w:widowControl/>
        <w:kinsoku/>
        <w:wordWrap/>
        <w:overflowPunct/>
        <w:topLinePunct w:val="0"/>
        <w:autoSpaceDE/>
        <w:autoSpaceDN/>
        <w:bidi w:val="0"/>
        <w:spacing w:beforeAutospacing="0" w:line="600" w:lineRule="exact"/>
        <w:ind w:right="0" w:rightChars="0" w:firstLine="640" w:firstLineChars="200"/>
        <w:jc w:val="left"/>
        <w:textAlignment w:val="auto"/>
        <w:outlineLvl w:val="9"/>
        <w:rPr>
          <w:rFonts w:hint="eastAsia"/>
          <w:lang w:val="en-US" w:eastAsia="zh-CN"/>
        </w:rPr>
      </w:pPr>
      <w:r>
        <w:rPr>
          <w:rFonts w:hint="eastAsia" w:ascii="仿宋_GB2312" w:hAnsi="仿宋_GB2312" w:eastAsia="仿宋_GB2312" w:cs="仿宋_GB2312"/>
          <w:sz w:val="32"/>
          <w:szCs w:val="32"/>
          <w:lang w:val="en-US" w:eastAsia="zh-CN"/>
        </w:rPr>
        <w:t>2021年度区农服中心发出收费通知的件数和总金额以及实际收取的总金额均为“0”。</w:t>
      </w:r>
      <w:bookmarkStart w:id="0" w:name="_GoBack"/>
      <w:bookmarkEnd w:id="0"/>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本报告所列数据的统计期限，自</w:t>
      </w:r>
      <w:r>
        <w:rPr>
          <w:rFonts w:hint="eastAsia" w:ascii="仿宋_GB2312" w:hAnsi="宋体" w:eastAsia="仿宋_GB2312" w:cs="宋体"/>
          <w:spacing w:val="8"/>
          <w:kern w:val="0"/>
          <w:sz w:val="32"/>
          <w:szCs w:val="32"/>
          <w:lang w:val="en-US" w:eastAsia="zh-CN"/>
        </w:rPr>
        <w:t>2021年1月1日起至12月31日止。本报告的电子版可登陆“朝阳区政府门户网站（“</w:t>
      </w:r>
      <w:r>
        <w:rPr>
          <w:rFonts w:hint="eastAsia" w:ascii="仿宋_GB2312" w:hAnsi="仿宋_GB2312" w:eastAsia="仿宋_GB2312" w:cs="仿宋_GB2312"/>
          <w:sz w:val="32"/>
          <w:szCs w:val="32"/>
        </w:rPr>
        <w:t>北京·朝阳</w:t>
      </w:r>
      <w:r>
        <w:rPr>
          <w:rFonts w:hint="eastAsia" w:ascii="仿宋_GB2312" w:hAnsi="宋体" w:eastAsia="仿宋_GB2312" w:cs="宋体"/>
          <w:spacing w:val="8"/>
          <w:kern w:val="0"/>
          <w:sz w:val="32"/>
          <w:szCs w:val="32"/>
          <w:lang w:val="en-US" w:eastAsia="zh-CN"/>
        </w:rPr>
        <w:t>”）http://www.bjchy.gov.cn/--政府信息公开栏目--政府信息公开年报”下载查阅。</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北京市朝阳区农业农村综合服务中心</w:t>
      </w:r>
    </w:p>
    <w:p>
      <w:pPr>
        <w:pStyle w:val="2"/>
        <w:ind w:firstLine="3200" w:firstLineChars="10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2021年12月31日</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color w:val="9BC2E6"/>
          <w:spacing w:val="8"/>
          <w:kern w:val="0"/>
          <w:sz w:val="32"/>
          <w:szCs w:val="32"/>
          <w:lang w:val="en-US"/>
        </w:rPr>
      </w:pPr>
    </w:p>
    <w:p>
      <w:pPr>
        <w:keepNext w:val="0"/>
        <w:keepLines w:val="0"/>
        <w:widowControl w:val="0"/>
        <w:suppressLineNumbers w:val="0"/>
        <w:spacing w:before="0" w:beforeAutospacing="0" w:after="0" w:afterAutospacing="0"/>
        <w:ind w:left="0" w:right="0"/>
        <w:jc w:val="both"/>
        <w:rPr>
          <w:lang w:val="en-US"/>
        </w:rPr>
      </w:pPr>
    </w:p>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21076"/>
    <w:multiLevelType w:val="singleLevel"/>
    <w:tmpl w:val="BC421076"/>
    <w:lvl w:ilvl="0" w:tentative="0">
      <w:start w:val="1"/>
      <w:numFmt w:val="chineseCounting"/>
      <w:suff w:val="nothing"/>
      <w:lvlText w:val="%1、"/>
      <w:lvlJc w:val="left"/>
      <w:rPr>
        <w:rFonts w:hint="eastAsia"/>
      </w:rPr>
    </w:lvl>
  </w:abstractNum>
  <w:abstractNum w:abstractNumId="1">
    <w:nsid w:val="CABC5ED1"/>
    <w:multiLevelType w:val="singleLevel"/>
    <w:tmpl w:val="CABC5ED1"/>
    <w:lvl w:ilvl="0" w:tentative="0">
      <w:start w:val="1"/>
      <w:numFmt w:val="chineseCounting"/>
      <w:suff w:val="nothing"/>
      <w:lvlText w:val="（%1）"/>
      <w:lvlJc w:val="left"/>
      <w:rPr>
        <w:rFonts w:hint="eastAsia"/>
      </w:rPr>
    </w:lvl>
  </w:abstractNum>
  <w:abstractNum w:abstractNumId="2">
    <w:nsid w:val="E3210DDF"/>
    <w:multiLevelType w:val="singleLevel"/>
    <w:tmpl w:val="E3210DDF"/>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3DDF"/>
    <w:rsid w:val="042579D5"/>
    <w:rsid w:val="068D3A55"/>
    <w:rsid w:val="0CB54E8C"/>
    <w:rsid w:val="0ECF5035"/>
    <w:rsid w:val="0FA20EFD"/>
    <w:rsid w:val="10E71957"/>
    <w:rsid w:val="14F94D81"/>
    <w:rsid w:val="19962AAF"/>
    <w:rsid w:val="1A0A1B17"/>
    <w:rsid w:val="1B0E7792"/>
    <w:rsid w:val="1D7E7C82"/>
    <w:rsid w:val="1F8D51FC"/>
    <w:rsid w:val="22EF4BA9"/>
    <w:rsid w:val="236D3D07"/>
    <w:rsid w:val="25827B7B"/>
    <w:rsid w:val="278034C2"/>
    <w:rsid w:val="2C773ADF"/>
    <w:rsid w:val="2EA912CC"/>
    <w:rsid w:val="3028788A"/>
    <w:rsid w:val="306E3863"/>
    <w:rsid w:val="327343B2"/>
    <w:rsid w:val="3376555C"/>
    <w:rsid w:val="33D35A47"/>
    <w:rsid w:val="37BD4572"/>
    <w:rsid w:val="397640C8"/>
    <w:rsid w:val="3C3A43CF"/>
    <w:rsid w:val="3C3B717C"/>
    <w:rsid w:val="3CC27DDF"/>
    <w:rsid w:val="3CCA67AA"/>
    <w:rsid w:val="3D42741D"/>
    <w:rsid w:val="3E64127E"/>
    <w:rsid w:val="411D56E1"/>
    <w:rsid w:val="41861C9E"/>
    <w:rsid w:val="41B11538"/>
    <w:rsid w:val="4246083E"/>
    <w:rsid w:val="4318224C"/>
    <w:rsid w:val="47671C94"/>
    <w:rsid w:val="47E26ACE"/>
    <w:rsid w:val="48406600"/>
    <w:rsid w:val="497E48F5"/>
    <w:rsid w:val="4AA356D8"/>
    <w:rsid w:val="4B27074D"/>
    <w:rsid w:val="4DE96893"/>
    <w:rsid w:val="51AC399F"/>
    <w:rsid w:val="526642CE"/>
    <w:rsid w:val="535B1626"/>
    <w:rsid w:val="5B112153"/>
    <w:rsid w:val="5CDB4056"/>
    <w:rsid w:val="5D0D5D8A"/>
    <w:rsid w:val="5EE61FA5"/>
    <w:rsid w:val="621524C6"/>
    <w:rsid w:val="63401501"/>
    <w:rsid w:val="644E5D99"/>
    <w:rsid w:val="68791EE0"/>
    <w:rsid w:val="70BC1287"/>
    <w:rsid w:val="72B4638C"/>
    <w:rsid w:val="7AB067D2"/>
    <w:rsid w:val="7ACC1EA7"/>
    <w:rsid w:val="7EBA7AFC"/>
    <w:rsid w:val="7F3C7835"/>
    <w:rsid w:val="7F9D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Plain Text"/>
    <w:basedOn w:val="1"/>
    <w:link w:val="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9">
    <w:name w:val="纯文本 Char"/>
    <w:basedOn w:val="8"/>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老青</cp:lastModifiedBy>
  <cp:lastPrinted>2022-01-07T01:19:00Z</cp:lastPrinted>
  <dcterms:modified xsi:type="dcterms:W3CDTF">2022-01-20T03:17:07Z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63565455EC034C6A92A3B4EC4E36682F</vt:lpwstr>
  </property>
</Properties>
</file>