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北京市朝阳区统计局2021年政府信息公开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spacing w:line="560" w:lineRule="exact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楷体_GB2312" w:hAnsi="Times New Roman" w:eastAsia="楷体_GB2312" w:cs="宋体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sz w:val="32"/>
          <w:szCs w:val="32"/>
        </w:rPr>
        <w:t>年，区统计局在区委、区政府和北京市统计局的领导下，在区政府信息公开和政务公开主管部门的指导下，</w:t>
      </w:r>
      <w:r>
        <w:rPr>
          <w:rFonts w:hint="eastAsia" w:ascii="仿宋" w:hAnsi="仿宋" w:eastAsia="仿宋"/>
          <w:sz w:val="32"/>
          <w:szCs w:val="32"/>
        </w:rPr>
        <w:t>认真落实国家和市、区关于信息公开工作的各项要求</w:t>
      </w:r>
      <w:r>
        <w:rPr>
          <w:rFonts w:hint="eastAsia" w:ascii="Times New Roman" w:hAnsi="Times New Roman" w:eastAsia="仿宋_GB2312" w:cs="宋体"/>
          <w:sz w:val="32"/>
          <w:szCs w:val="32"/>
        </w:rPr>
        <w:t>，围绕全区统计中心任务，加强组织领导，强化措施落实，拓宽公开渠道，创新公开形式，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并</w:t>
      </w:r>
      <w:r>
        <w:rPr>
          <w:rFonts w:hint="eastAsia" w:eastAsia="仿宋_GB2312" w:cs="仿宋_GB2312"/>
          <w:sz w:val="32"/>
          <w:szCs w:val="32"/>
        </w:rPr>
        <w:t>设</w:t>
      </w: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工作人员具体负责组织、推进、指导、协调局队的政府信息公开工作，确保</w:t>
      </w:r>
      <w:r>
        <w:rPr>
          <w:rFonts w:hint="eastAsia" w:ascii="Times New Roman" w:hAnsi="Times New Roman" w:eastAsia="仿宋_GB2312" w:cs="宋体"/>
          <w:sz w:val="32"/>
          <w:szCs w:val="32"/>
        </w:rPr>
        <w:t>信息公开工作顺利开展。</w:t>
      </w:r>
    </w:p>
    <w:p>
      <w:pPr>
        <w:spacing w:line="560" w:lineRule="exact"/>
        <w:ind w:left="636" w:leftChars="303" w:firstLine="3" w:firstLineChars="0"/>
        <w:rPr>
          <w:rFonts w:hint="eastAsia" w:ascii="楷体_GB2312" w:hAnsi="Times New Roman" w:eastAsia="楷体_GB2312" w:cs="宋体"/>
          <w:sz w:val="32"/>
          <w:szCs w:val="32"/>
        </w:rPr>
      </w:pPr>
      <w:r>
        <w:rPr>
          <w:rFonts w:hint="eastAsia" w:ascii="楷体_GB2312" w:hAnsi="Times New Roman" w:eastAsia="楷体_GB2312" w:cs="宋体"/>
          <w:sz w:val="32"/>
          <w:szCs w:val="32"/>
        </w:rPr>
        <w:t>（一）</w:t>
      </w:r>
      <w:r>
        <w:rPr>
          <w:rFonts w:hint="eastAsia" w:ascii="楷体_GB2312" w:hAnsi="Times New Roman" w:eastAsia="楷体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宋体"/>
          <w:sz w:val="32"/>
          <w:szCs w:val="32"/>
        </w:rPr>
        <w:t>主动公开情况</w:t>
      </w:r>
    </w:p>
    <w:p>
      <w:pPr>
        <w:spacing w:line="560" w:lineRule="exact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sz w:val="32"/>
          <w:szCs w:val="32"/>
        </w:rPr>
        <w:t>区统计局在北京朝阳官方网站上主动公开政府信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359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条，微信发布信息1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 w:cs="宋体"/>
          <w:sz w:val="32"/>
          <w:szCs w:val="32"/>
        </w:rPr>
        <w:t>条。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公开内容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主要包括</w:t>
      </w:r>
      <w:r>
        <w:rPr>
          <w:rFonts w:ascii="Times New Roman" w:hAnsi="Times New Roman" w:eastAsia="仿宋_GB2312" w:cs="Times New Roman"/>
          <w:sz w:val="32"/>
          <w:szCs w:val="32"/>
        </w:rPr>
        <w:t>区统计局全年重点工作开展的重要政务信息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以及统</w:t>
      </w:r>
      <w:r>
        <w:rPr>
          <w:rFonts w:ascii="Times New Roman" w:hAnsi="Times New Roman" w:eastAsia="仿宋_GB2312" w:cs="Times New Roman"/>
          <w:sz w:val="32"/>
          <w:szCs w:val="32"/>
        </w:rPr>
        <w:t>计公报、统计信息、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年度数据、进度数据、决算公开等重要</w:t>
      </w:r>
      <w:r>
        <w:rPr>
          <w:rFonts w:ascii="Times New Roman" w:hAnsi="Times New Roman" w:eastAsia="仿宋_GB2312" w:cs="Times New Roman"/>
          <w:sz w:val="32"/>
          <w:szCs w:val="32"/>
        </w:rPr>
        <w:t>经济信息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rPr>
          <w:rFonts w:ascii="楷体_GB2312" w:hAnsi="Times New Roman" w:eastAsia="楷体_GB2312" w:cs="宋体"/>
          <w:sz w:val="32"/>
          <w:szCs w:val="32"/>
        </w:rPr>
      </w:pPr>
      <w:r>
        <w:rPr>
          <w:rFonts w:hint="eastAsia" w:ascii="楷体_GB2312" w:hAnsi="Times New Roman" w:eastAsia="楷体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Times New Roman" w:eastAsia="楷体_GB2312" w:cs="宋体"/>
          <w:sz w:val="32"/>
          <w:szCs w:val="32"/>
        </w:rPr>
        <w:t>（二）依申请公开办理情况</w:t>
      </w:r>
    </w:p>
    <w:p>
      <w:pPr>
        <w:spacing w:line="560" w:lineRule="exact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sz w:val="32"/>
          <w:szCs w:val="32"/>
        </w:rPr>
        <w:t>年，区统计局共收到政府信息公开申请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z w:val="32"/>
          <w:szCs w:val="32"/>
        </w:rPr>
        <w:t>件。其中，申请人属于自然人的共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z w:val="32"/>
          <w:szCs w:val="32"/>
        </w:rPr>
        <w:t>件，占总数的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100%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宋体"/>
          <w:sz w:val="32"/>
          <w:szCs w:val="32"/>
        </w:rPr>
        <w:t>区统计局严格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执行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《政府信息公开条例》中</w:t>
      </w:r>
      <w:r>
        <w:rPr>
          <w:rFonts w:hint="eastAsia" w:ascii="Times New Roman" w:hAnsi="Times New Roman" w:eastAsia="仿宋_GB2312" w:cs="宋体"/>
          <w:sz w:val="32"/>
          <w:szCs w:val="32"/>
        </w:rPr>
        <w:t>的“自收到申请之日起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宋体"/>
          <w:sz w:val="32"/>
          <w:szCs w:val="32"/>
        </w:rPr>
        <w:t>个工作日内予以答复”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的有关规定</w:t>
      </w:r>
      <w:r>
        <w:rPr>
          <w:rFonts w:hint="eastAsia" w:ascii="Times New Roman" w:hAnsi="Times New Roman" w:eastAsia="仿宋_GB2312" w:cs="宋体"/>
          <w:sz w:val="32"/>
          <w:szCs w:val="32"/>
        </w:rPr>
        <w:t>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z w:val="32"/>
          <w:szCs w:val="32"/>
        </w:rPr>
        <w:t>件信息公开申请全部进行了答复。</w:t>
      </w:r>
    </w:p>
    <w:p>
      <w:pPr>
        <w:spacing w:line="560" w:lineRule="exact"/>
        <w:ind w:firstLine="640" w:firstLineChars="200"/>
        <w:rPr>
          <w:rFonts w:ascii="楷体_GB2312" w:hAnsi="Times New Roman" w:eastAsia="楷体_GB2312" w:cs="宋体"/>
          <w:sz w:val="32"/>
          <w:szCs w:val="32"/>
        </w:rPr>
      </w:pPr>
      <w:r>
        <w:rPr>
          <w:rFonts w:hint="eastAsia" w:ascii="楷体_GB2312" w:hAnsi="Times New Roman" w:eastAsia="楷体_GB2312" w:cs="宋体"/>
          <w:sz w:val="32"/>
          <w:szCs w:val="32"/>
        </w:rPr>
        <w:t>（三）政府信息管理情况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2021年，区统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计局</w:t>
      </w:r>
      <w:r>
        <w:rPr>
          <w:rFonts w:hint="eastAsia" w:eastAsia="仿宋_GB2312" w:cs="仿宋_GB2312"/>
          <w:color w:val="000000"/>
          <w:sz w:val="32"/>
          <w:szCs w:val="32"/>
        </w:rPr>
        <w:t>严格落实“五公开”，将政府信息公开工作纳入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年度重点工作，</w:t>
      </w:r>
      <w:r>
        <w:rPr>
          <w:rFonts w:hint="eastAsia" w:ascii="Times New Roman" w:hAnsi="Times New Roman" w:eastAsia="仿宋_GB2312" w:cs="宋体"/>
          <w:sz w:val="32"/>
          <w:szCs w:val="32"/>
        </w:rPr>
        <w:t>设立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宋体"/>
          <w:sz w:val="32"/>
          <w:szCs w:val="32"/>
        </w:rPr>
        <w:t>政府信息公开工作办公室。</w:t>
      </w:r>
      <w:r>
        <w:rPr>
          <w:rFonts w:hint="eastAsia" w:ascii="仿宋_GB2312" w:eastAsia="仿宋_GB2312"/>
          <w:sz w:val="32"/>
          <w:szCs w:val="32"/>
          <w:lang w:eastAsia="zh-CN"/>
        </w:rPr>
        <w:t>建立了</w:t>
      </w:r>
      <w:r>
        <w:rPr>
          <w:rFonts w:hint="eastAsia" w:ascii="仿宋_GB2312" w:eastAsia="仿宋_GB2312"/>
          <w:sz w:val="32"/>
          <w:szCs w:val="32"/>
        </w:rPr>
        <w:t>办公室牵头、全部业务科室参与，分管领导负责审核的工作模式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eastAsia="zh-CN"/>
        </w:rPr>
        <w:t>责任</w:t>
      </w:r>
      <w:r>
        <w:rPr>
          <w:rFonts w:hint="eastAsia" w:ascii="仿宋_GB2312" w:eastAsia="仿宋_GB2312"/>
          <w:sz w:val="32"/>
          <w:szCs w:val="32"/>
        </w:rPr>
        <w:t>科室分别对工作动态和数据信息进行统筹</w:t>
      </w:r>
      <w:r>
        <w:rPr>
          <w:rFonts w:hint="eastAsia" w:ascii="仿宋_GB2312" w:eastAsia="仿宋_GB2312"/>
          <w:sz w:val="32"/>
          <w:szCs w:val="32"/>
          <w:lang w:eastAsia="zh-CN"/>
        </w:rPr>
        <w:t>把关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color w:val="000000"/>
          <w:sz w:val="32"/>
          <w:szCs w:val="32"/>
        </w:rPr>
        <w:t>建立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健全</w:t>
      </w:r>
      <w:r>
        <w:rPr>
          <w:rFonts w:hint="eastAsia" w:eastAsia="仿宋_GB2312" w:cs="仿宋_GB2312"/>
          <w:color w:val="000000"/>
          <w:sz w:val="32"/>
          <w:szCs w:val="32"/>
        </w:rPr>
        <w:t>政府信息保密审查制度机制，严格落实政府信息公开保密审查责任制。同时，进一步加强源头属性管理，要求各科室在发文时明确公文公开属性，确保信息公开内容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符合</w:t>
      </w:r>
      <w:r>
        <w:rPr>
          <w:rFonts w:hint="eastAsia" w:eastAsia="仿宋_GB2312" w:cs="仿宋_GB2312"/>
          <w:color w:val="000000"/>
          <w:sz w:val="32"/>
          <w:szCs w:val="32"/>
        </w:rPr>
        <w:t>规范。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_GB2312" w:hAnsi="Times New Roman" w:eastAsia="楷体_GB2312" w:cs="宋体"/>
          <w:sz w:val="32"/>
          <w:szCs w:val="32"/>
        </w:rPr>
        <w:t>（四）</w:t>
      </w:r>
      <w:r>
        <w:rPr>
          <w:rFonts w:hint="eastAsia" w:ascii="楷体_GB2312" w:hAnsi="仿宋" w:eastAsia="楷体_GB2312" w:cs="仿宋_GB2312"/>
          <w:sz w:val="32"/>
          <w:szCs w:val="32"/>
        </w:rPr>
        <w:t>政府信息公开平台建设情况</w:t>
      </w:r>
    </w:p>
    <w:p>
      <w:pPr>
        <w:spacing w:line="560" w:lineRule="exact"/>
        <w:ind w:firstLine="63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统筹推进</w:t>
      </w:r>
      <w:r>
        <w:rPr>
          <w:rFonts w:hint="eastAsia" w:ascii="仿宋_GB2312" w:eastAsia="仿宋_GB2312"/>
          <w:sz w:val="32"/>
          <w:szCs w:val="32"/>
          <w:lang w:eastAsia="zh-CN"/>
        </w:rPr>
        <w:t>政府网站</w:t>
      </w:r>
      <w:r>
        <w:rPr>
          <w:rFonts w:hint="eastAsia" w:ascii="仿宋_GB2312" w:eastAsia="仿宋_GB2312"/>
          <w:sz w:val="32"/>
          <w:szCs w:val="32"/>
        </w:rPr>
        <w:t>与政务新媒体协同联动发展。</w:t>
      </w: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宋体"/>
          <w:sz w:val="32"/>
          <w:szCs w:val="32"/>
        </w:rPr>
        <w:t>依托北京朝阳门户网站信息公开专栏，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及时发布统计数据和统计信息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依托统计开放日活动、《统计经纬》杂志、《朝阳统计年鉴》、“北京朝阳统计”微信公众号等渠道，</w:t>
      </w:r>
      <w:r>
        <w:rPr>
          <w:rFonts w:hint="eastAsia" w:ascii="仿宋_GB2312" w:eastAsia="仿宋_GB2312"/>
          <w:sz w:val="32"/>
          <w:szCs w:val="32"/>
          <w:lang w:eastAsia="zh-CN"/>
        </w:rPr>
        <w:t>采用线上线下相结合的方式</w:t>
      </w:r>
      <w:r>
        <w:rPr>
          <w:rFonts w:hint="eastAsia" w:ascii="仿宋_GB2312" w:eastAsia="仿宋_GB2312"/>
          <w:sz w:val="32"/>
          <w:szCs w:val="32"/>
        </w:rPr>
        <w:t>做好统计信息公开，扩大宣传范围，提升公众知晓度。</w:t>
      </w:r>
    </w:p>
    <w:p>
      <w:pPr>
        <w:spacing w:line="560" w:lineRule="exact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宋体"/>
          <w:sz w:val="32"/>
          <w:szCs w:val="32"/>
        </w:rPr>
        <w:t>（五）政府信息公开监督保障及教育培训情况</w:t>
      </w:r>
    </w:p>
    <w:p>
      <w:pPr>
        <w:pStyle w:val="2"/>
        <w:widowControl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一是进一步完善监督机制。采用统一领导、分级审查的工作机制，利用我局信息化建设成果，发布统计信息时在OA系统中同步进行保密审查流程，做到质量审核、保密审查同步进行。二是强化培训教育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通过播放宣传片、发放信息公开手册等方式</w:t>
      </w:r>
      <w:r>
        <w:rPr>
          <w:rFonts w:hint="eastAsia" w:ascii="Times New Roman" w:hAnsi="Times New Roman" w:eastAsia="仿宋_GB2312" w:cs="宋体"/>
          <w:sz w:val="32"/>
          <w:szCs w:val="32"/>
        </w:rPr>
        <w:t>对专兼职信息公开员开展业务培训，提高主动公开意识。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年，区统计局政府信息和政务公开工作取得了一定成效，但仍存在一些不足：一是公众对数据的关注度和需求度日益增加，信息公开工作与公众需求之间存在差距。二是政府信息公开人员工作水平仍有待提升。</w:t>
      </w:r>
    </w:p>
    <w:p>
      <w:pPr>
        <w:spacing w:line="560" w:lineRule="exact"/>
        <w:ind w:firstLine="672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下一步统计局将继续有效运用各类宣传资源，进一步打造覆盖更加全面、回应更加及时的政务公开平台，有效回应社会关切。</w:t>
      </w:r>
      <w:r>
        <w:rPr>
          <w:rFonts w:hint="eastAsia" w:eastAsia="仿宋_GB2312" w:cs="仿宋_GB2312"/>
          <w:color w:val="000000"/>
          <w:sz w:val="32"/>
          <w:szCs w:val="32"/>
        </w:rPr>
        <w:t>同时，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进一步加强政府信息公开队伍建设</w:t>
      </w:r>
      <w:r>
        <w:rPr>
          <w:rFonts w:hint="eastAsia" w:eastAsia="仿宋_GB2312" w:cs="仿宋_GB2312"/>
          <w:color w:val="000000"/>
          <w:sz w:val="32"/>
          <w:szCs w:val="32"/>
        </w:rPr>
        <w:t>，通过培训、学习，提高信息公开工作人员的服务水平。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spacing w:line="560" w:lineRule="exact"/>
        <w:ind w:firstLine="672" w:firstLineChars="200"/>
        <w:outlineLvl w:val="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我单位发出收费通知的件数和总金额以及实际收取的总金额均为0。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88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127" w:firstLineChars="1526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北京市朝阳区统计局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463" w:firstLineChars="1626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2022年1月7日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4E9F"/>
    <w:rsid w:val="038D3DDF"/>
    <w:rsid w:val="042579D5"/>
    <w:rsid w:val="047D3074"/>
    <w:rsid w:val="068D3A55"/>
    <w:rsid w:val="0A0D3C38"/>
    <w:rsid w:val="0CB54E8C"/>
    <w:rsid w:val="0D8F2AD1"/>
    <w:rsid w:val="0E225B6D"/>
    <w:rsid w:val="0ECF5035"/>
    <w:rsid w:val="0FA20EFD"/>
    <w:rsid w:val="10E71957"/>
    <w:rsid w:val="14F94D81"/>
    <w:rsid w:val="16D06BBB"/>
    <w:rsid w:val="178B0DEE"/>
    <w:rsid w:val="180057C3"/>
    <w:rsid w:val="19962AAF"/>
    <w:rsid w:val="1A0A1B17"/>
    <w:rsid w:val="1B0E7792"/>
    <w:rsid w:val="1CC16967"/>
    <w:rsid w:val="1D7E7C82"/>
    <w:rsid w:val="1F8D51FC"/>
    <w:rsid w:val="21765218"/>
    <w:rsid w:val="22EF4BA9"/>
    <w:rsid w:val="236D3D07"/>
    <w:rsid w:val="25782C84"/>
    <w:rsid w:val="25827B7B"/>
    <w:rsid w:val="27625DD6"/>
    <w:rsid w:val="278034C2"/>
    <w:rsid w:val="28656A86"/>
    <w:rsid w:val="2B291E34"/>
    <w:rsid w:val="2B29311B"/>
    <w:rsid w:val="2C773ADF"/>
    <w:rsid w:val="2DFD1DF4"/>
    <w:rsid w:val="2E067C91"/>
    <w:rsid w:val="3028788A"/>
    <w:rsid w:val="306E3863"/>
    <w:rsid w:val="30EC5E22"/>
    <w:rsid w:val="327343B2"/>
    <w:rsid w:val="33577629"/>
    <w:rsid w:val="3376555C"/>
    <w:rsid w:val="33820C50"/>
    <w:rsid w:val="37BD4572"/>
    <w:rsid w:val="38235314"/>
    <w:rsid w:val="397640C8"/>
    <w:rsid w:val="3B7052B9"/>
    <w:rsid w:val="3C3A43CF"/>
    <w:rsid w:val="3C3B717C"/>
    <w:rsid w:val="3CCA67AA"/>
    <w:rsid w:val="3D42741D"/>
    <w:rsid w:val="3FD95F60"/>
    <w:rsid w:val="40530C7C"/>
    <w:rsid w:val="411D56E1"/>
    <w:rsid w:val="41861C9E"/>
    <w:rsid w:val="41B11538"/>
    <w:rsid w:val="42294CF4"/>
    <w:rsid w:val="4246083E"/>
    <w:rsid w:val="42E453B4"/>
    <w:rsid w:val="4318224C"/>
    <w:rsid w:val="44372F00"/>
    <w:rsid w:val="46B02EF5"/>
    <w:rsid w:val="47444ACA"/>
    <w:rsid w:val="47671C94"/>
    <w:rsid w:val="477C2519"/>
    <w:rsid w:val="47E26ACE"/>
    <w:rsid w:val="48406600"/>
    <w:rsid w:val="495E6694"/>
    <w:rsid w:val="4AA356D8"/>
    <w:rsid w:val="4B27074D"/>
    <w:rsid w:val="4B4C1308"/>
    <w:rsid w:val="4DE96893"/>
    <w:rsid w:val="51AC399F"/>
    <w:rsid w:val="51D50B2F"/>
    <w:rsid w:val="526642CE"/>
    <w:rsid w:val="535B1626"/>
    <w:rsid w:val="567E19C6"/>
    <w:rsid w:val="5B112153"/>
    <w:rsid w:val="5CDB4056"/>
    <w:rsid w:val="5D0D5D8A"/>
    <w:rsid w:val="5EE61FA5"/>
    <w:rsid w:val="621524C6"/>
    <w:rsid w:val="62841787"/>
    <w:rsid w:val="644E5D99"/>
    <w:rsid w:val="65484BE6"/>
    <w:rsid w:val="68791EE0"/>
    <w:rsid w:val="691D441F"/>
    <w:rsid w:val="6C896DA8"/>
    <w:rsid w:val="6DF93B5A"/>
    <w:rsid w:val="6E1941FE"/>
    <w:rsid w:val="70BC1287"/>
    <w:rsid w:val="72BE2CEF"/>
    <w:rsid w:val="75A4623A"/>
    <w:rsid w:val="76B94FD2"/>
    <w:rsid w:val="77D7496D"/>
    <w:rsid w:val="795B68C0"/>
    <w:rsid w:val="7AB067D2"/>
    <w:rsid w:val="7ACC1EA7"/>
    <w:rsid w:val="7EBA7AFC"/>
    <w:rsid w:val="7F3C7835"/>
    <w:rsid w:val="7F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8">
    <w:name w:val="纯文本 Char"/>
    <w:basedOn w:val="7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任小点</cp:lastModifiedBy>
  <cp:lastPrinted>2022-01-06T06:46:00Z</cp:lastPrinted>
  <dcterms:modified xsi:type="dcterms:W3CDTF">2022-01-19T07:37:22Z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63565455EC034C6A92A3B4EC4E36682F</vt:lpwstr>
  </property>
</Properties>
</file>