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eastAsia="黑体"/>
          <w:color w:val="000000"/>
          <w:kern w:val="0"/>
          <w:sz w:val="32"/>
          <w:szCs w:val="32"/>
          <w:lang w:eastAsia="zh-CN"/>
        </w:rPr>
      </w:pPr>
      <w:r>
        <w:rPr>
          <w:rFonts w:eastAsia="黑体"/>
          <w:color w:val="000000"/>
          <w:kern w:val="0"/>
          <w:sz w:val="32"/>
          <w:szCs w:val="32"/>
        </w:rPr>
        <w:t>附件</w:t>
      </w:r>
      <w:r>
        <w:rPr>
          <w:rFonts w:hint="eastAsia" w:eastAsia="黑体"/>
          <w:color w:val="000000"/>
          <w:kern w:val="0"/>
          <w:sz w:val="32"/>
          <w:szCs w:val="32"/>
          <w:lang w:val="en-US" w:eastAsia="zh-CN"/>
        </w:rPr>
        <w:t>1</w:t>
      </w:r>
    </w:p>
    <w:p>
      <w:pPr>
        <w:spacing w:line="560" w:lineRule="exact"/>
        <w:jc w:val="center"/>
        <w:outlineLvl w:val="0"/>
        <w:rPr>
          <w:rFonts w:eastAsia="方正小标宋简体" w:cs="方正小标宋简体"/>
          <w:sz w:val="44"/>
          <w:szCs w:val="44"/>
        </w:rPr>
      </w:pPr>
      <w:r>
        <w:rPr>
          <w:rFonts w:eastAsia="方正小标宋简体"/>
          <w:sz w:val="44"/>
          <w:szCs w:val="44"/>
        </w:rPr>
        <w:t>202</w:t>
      </w:r>
      <w:r>
        <w:rPr>
          <w:rFonts w:hint="eastAsia" w:eastAsia="方正小标宋简体"/>
          <w:sz w:val="44"/>
          <w:szCs w:val="44"/>
        </w:rPr>
        <w:t>3</w:t>
      </w:r>
      <w:r>
        <w:rPr>
          <w:rFonts w:hint="eastAsia" w:eastAsia="方正小标宋简体" w:cs="方正小标宋简体"/>
          <w:sz w:val="44"/>
          <w:szCs w:val="44"/>
        </w:rPr>
        <w:t>年度朝阳区实体书店资金扶持项目</w:t>
      </w:r>
    </w:p>
    <w:p>
      <w:pPr>
        <w:spacing w:line="560" w:lineRule="exact"/>
        <w:jc w:val="center"/>
        <w:outlineLvl w:val="0"/>
        <w:rPr>
          <w:rFonts w:eastAsia="方正小标宋简体" w:cs="方正小标宋简体"/>
          <w:sz w:val="44"/>
          <w:szCs w:val="44"/>
        </w:rPr>
      </w:pPr>
      <w:r>
        <w:rPr>
          <w:rFonts w:hint="eastAsia" w:eastAsia="方正小标宋简体" w:cs="方正小标宋简体"/>
          <w:sz w:val="44"/>
          <w:szCs w:val="44"/>
        </w:rPr>
        <w:t>申报指南</w:t>
      </w:r>
    </w:p>
    <w:p>
      <w:pPr>
        <w:spacing w:line="560" w:lineRule="exact"/>
        <w:jc w:val="center"/>
        <w:rPr>
          <w:rFonts w:eastAsia="方正小标宋简体" w:cs="方正小标宋简体"/>
          <w:sz w:val="44"/>
          <w:szCs w:val="44"/>
        </w:rPr>
      </w:pPr>
    </w:p>
    <w:p>
      <w:pPr>
        <w:spacing w:line="560" w:lineRule="exact"/>
        <w:ind w:firstLine="640"/>
        <w:rPr>
          <w:rFonts w:eastAsia="仿宋_GB2312"/>
          <w:sz w:val="32"/>
          <w:szCs w:val="32"/>
        </w:rPr>
      </w:pPr>
      <w:r>
        <w:rPr>
          <w:rFonts w:eastAsia="仿宋_GB2312"/>
          <w:sz w:val="32"/>
          <w:szCs w:val="32"/>
        </w:rPr>
        <w:t>依据</w:t>
      </w:r>
      <w:bookmarkStart w:id="0" w:name="_Hlk47169710"/>
      <w:r>
        <w:rPr>
          <w:rFonts w:eastAsia="仿宋_GB2312"/>
          <w:sz w:val="32"/>
          <w:szCs w:val="32"/>
        </w:rPr>
        <w:t>北京市《关于支持实体书店发展的实施意见》</w:t>
      </w:r>
      <w:bookmarkEnd w:id="0"/>
      <w:r>
        <w:rPr>
          <w:rFonts w:eastAsia="仿宋_GB2312"/>
          <w:sz w:val="32"/>
          <w:szCs w:val="32"/>
        </w:rPr>
        <w:t>，以及《朝阳区关于支持实体书店发展的实施意见》和《朝阳区实体书店扶持资金管理办法（</w:t>
      </w:r>
      <w:r>
        <w:rPr>
          <w:rFonts w:hint="eastAsia" w:eastAsia="仿宋_GB2312"/>
          <w:sz w:val="32"/>
          <w:szCs w:val="32"/>
        </w:rPr>
        <w:t>修订</w:t>
      </w:r>
      <w:r>
        <w:rPr>
          <w:rFonts w:eastAsia="仿宋_GB2312"/>
          <w:sz w:val="32"/>
          <w:szCs w:val="32"/>
        </w:rPr>
        <w:t>）》等有关规定，编制本申报指南。</w:t>
      </w:r>
    </w:p>
    <w:p>
      <w:pPr>
        <w:spacing w:line="560" w:lineRule="exact"/>
        <w:ind w:firstLine="640"/>
        <w:rPr>
          <w:rFonts w:eastAsia="黑体"/>
          <w:color w:val="000000"/>
          <w:sz w:val="32"/>
          <w:szCs w:val="32"/>
        </w:rPr>
      </w:pPr>
      <w:r>
        <w:rPr>
          <w:rFonts w:hint="eastAsia" w:eastAsia="黑体"/>
          <w:color w:val="000000"/>
          <w:sz w:val="32"/>
          <w:szCs w:val="32"/>
        </w:rPr>
        <w:t>一、</w:t>
      </w:r>
      <w:r>
        <w:rPr>
          <w:rFonts w:eastAsia="黑体"/>
          <w:color w:val="000000"/>
          <w:sz w:val="32"/>
          <w:szCs w:val="32"/>
        </w:rPr>
        <w:t>申报条件</w:t>
      </w:r>
    </w:p>
    <w:p>
      <w:pPr>
        <w:snapToGrid w:val="0"/>
        <w:spacing w:line="560" w:lineRule="exact"/>
        <w:ind w:firstLine="640"/>
        <w:rPr>
          <w:rFonts w:eastAsia="仿宋_GB2312"/>
          <w:sz w:val="32"/>
          <w:szCs w:val="32"/>
        </w:rPr>
      </w:pPr>
      <w:r>
        <w:rPr>
          <w:rFonts w:eastAsia="仿宋_GB2312"/>
          <w:sz w:val="32"/>
          <w:szCs w:val="32"/>
        </w:rPr>
        <w:t>1.申报单位为依法在朝阳区进行市场监管、统计、税务注册且实际办公，取得《营业执照》和《出版物经营许可证》，有固定经营场所，从事图书、报纸、期刊、电子出版物、音像制品等出版物销售和阅读服务为主营业务的实体书店。</w:t>
      </w:r>
    </w:p>
    <w:p>
      <w:pPr>
        <w:widowControl/>
        <w:spacing w:line="560" w:lineRule="exact"/>
        <w:ind w:firstLine="640"/>
        <w:rPr>
          <w:rFonts w:eastAsia="仿宋_GB2312"/>
          <w:sz w:val="32"/>
          <w:szCs w:val="32"/>
        </w:rPr>
      </w:pPr>
      <w:r>
        <w:rPr>
          <w:rFonts w:eastAsia="仿宋_GB2312"/>
          <w:sz w:val="32"/>
          <w:szCs w:val="32"/>
        </w:rPr>
        <w:t>2.书店经营面积不少于30平米（新开办书店不少于100平米），其中出版物经营面积超过50%；上架经营出版物不少于2000册，品种不少于500种。</w:t>
      </w:r>
    </w:p>
    <w:p>
      <w:pPr>
        <w:widowControl/>
        <w:spacing w:line="560" w:lineRule="exact"/>
        <w:ind w:firstLine="640"/>
        <w:rPr>
          <w:rFonts w:eastAsia="仿宋_GB2312"/>
          <w:sz w:val="32"/>
          <w:szCs w:val="32"/>
        </w:rPr>
      </w:pPr>
      <w:r>
        <w:rPr>
          <w:rFonts w:eastAsia="仿宋_GB2312"/>
          <w:sz w:val="32"/>
          <w:szCs w:val="32"/>
        </w:rPr>
        <w:t>3.“三进”实体书店（校园、商场、园区新入驻实体书店）还需满足下列相应条件：</w:t>
      </w:r>
    </w:p>
    <w:p>
      <w:pPr>
        <w:widowControl/>
        <w:spacing w:line="560" w:lineRule="exact"/>
        <w:ind w:firstLine="640"/>
        <w:rPr>
          <w:rFonts w:eastAsia="仿宋_GB2312"/>
          <w:sz w:val="32"/>
          <w:szCs w:val="32"/>
        </w:rPr>
      </w:pPr>
      <w:r>
        <w:rPr>
          <w:rFonts w:eastAsia="仿宋_GB2312"/>
          <w:sz w:val="32"/>
          <w:szCs w:val="32"/>
        </w:rPr>
        <w:t>（1）校园书店：开办在中央部属在京高校和市属高校内的实体书店。</w:t>
      </w:r>
    </w:p>
    <w:p>
      <w:pPr>
        <w:spacing w:line="560" w:lineRule="exact"/>
        <w:ind w:firstLine="640"/>
        <w:jc w:val="left"/>
        <w:rPr>
          <w:rFonts w:eastAsia="仿宋_GB2312"/>
          <w:sz w:val="32"/>
          <w:szCs w:val="32"/>
        </w:rPr>
      </w:pPr>
      <w:r>
        <w:rPr>
          <w:rFonts w:eastAsia="仿宋_GB2312"/>
          <w:sz w:val="32"/>
          <w:szCs w:val="32"/>
        </w:rPr>
        <w:t>（2）商场书店：开办在建筑面积1万平方米以上商业综合体内的实体书店。</w:t>
      </w:r>
    </w:p>
    <w:p>
      <w:pPr>
        <w:spacing w:line="560" w:lineRule="exact"/>
        <w:ind w:firstLine="640"/>
        <w:jc w:val="left"/>
        <w:rPr>
          <w:rFonts w:eastAsia="仿宋_GB2312"/>
          <w:sz w:val="32"/>
          <w:szCs w:val="32"/>
        </w:rPr>
      </w:pPr>
      <w:r>
        <w:rPr>
          <w:rFonts w:eastAsia="仿宋_GB2312"/>
          <w:sz w:val="32"/>
          <w:szCs w:val="32"/>
        </w:rPr>
        <w:t>（3）园区书店：开办在202</w:t>
      </w:r>
      <w:r>
        <w:rPr>
          <w:rFonts w:hint="eastAsia" w:eastAsia="仿宋_GB2312"/>
          <w:sz w:val="32"/>
          <w:szCs w:val="32"/>
        </w:rPr>
        <w:t>2</w:t>
      </w:r>
      <w:r>
        <w:rPr>
          <w:rFonts w:eastAsia="仿宋_GB2312"/>
          <w:sz w:val="32"/>
          <w:szCs w:val="32"/>
        </w:rPr>
        <w:t>年评审认定的市级文化产业园区内的实体书店。</w:t>
      </w:r>
    </w:p>
    <w:p>
      <w:pPr>
        <w:spacing w:line="560" w:lineRule="exact"/>
        <w:ind w:firstLine="640"/>
        <w:rPr>
          <w:rFonts w:eastAsia="黑体"/>
          <w:color w:val="000000"/>
          <w:sz w:val="32"/>
          <w:szCs w:val="32"/>
        </w:rPr>
      </w:pPr>
      <w:r>
        <w:rPr>
          <w:rFonts w:eastAsia="黑体"/>
          <w:color w:val="000000"/>
          <w:sz w:val="32"/>
          <w:szCs w:val="32"/>
        </w:rPr>
        <w:t>二、支持方向</w:t>
      </w:r>
    </w:p>
    <w:p>
      <w:pPr>
        <w:snapToGrid w:val="0"/>
        <w:spacing w:line="560" w:lineRule="exact"/>
        <w:ind w:firstLine="640" w:firstLineChars="200"/>
        <w:rPr>
          <w:rFonts w:eastAsia="仿宋_GB2312"/>
          <w:sz w:val="32"/>
          <w:szCs w:val="32"/>
        </w:rPr>
      </w:pPr>
      <w:r>
        <w:rPr>
          <w:rFonts w:eastAsia="仿宋_GB2312"/>
          <w:sz w:val="32"/>
          <w:szCs w:val="32"/>
        </w:rPr>
        <w:t>（一）积极宣传习近平新时代中国特色社会主义思想，传播党的方针政策，弘扬社会主义核心价值观；</w:t>
      </w:r>
    </w:p>
    <w:p>
      <w:pPr>
        <w:snapToGrid w:val="0"/>
        <w:spacing w:line="560" w:lineRule="exact"/>
        <w:ind w:firstLine="640" w:firstLineChars="200"/>
        <w:rPr>
          <w:rFonts w:eastAsia="仿宋_GB2312"/>
          <w:sz w:val="32"/>
          <w:szCs w:val="32"/>
        </w:rPr>
      </w:pPr>
      <w:r>
        <w:rPr>
          <w:rFonts w:eastAsia="仿宋_GB2312"/>
          <w:sz w:val="32"/>
          <w:szCs w:val="32"/>
        </w:rPr>
        <w:t>（二）弘扬中华民族优秀传统文化，挖掘朝阳文化内涵；</w:t>
      </w:r>
    </w:p>
    <w:p>
      <w:pPr>
        <w:snapToGrid w:val="0"/>
        <w:spacing w:line="560" w:lineRule="exact"/>
        <w:ind w:firstLine="640" w:firstLineChars="200"/>
        <w:rPr>
          <w:rFonts w:eastAsia="仿宋_GB2312"/>
          <w:sz w:val="32"/>
          <w:szCs w:val="32"/>
        </w:rPr>
      </w:pPr>
      <w:r>
        <w:rPr>
          <w:rFonts w:eastAsia="仿宋_GB2312"/>
          <w:sz w:val="32"/>
          <w:szCs w:val="32"/>
        </w:rPr>
        <w:t>（三）符合朝阳区功能定位和区域布局；</w:t>
      </w:r>
    </w:p>
    <w:p>
      <w:pPr>
        <w:snapToGrid w:val="0"/>
        <w:spacing w:line="560" w:lineRule="exact"/>
        <w:ind w:firstLine="640" w:firstLineChars="200"/>
        <w:rPr>
          <w:rFonts w:eastAsia="仿宋_GB2312"/>
          <w:sz w:val="32"/>
          <w:szCs w:val="32"/>
        </w:rPr>
      </w:pPr>
      <w:r>
        <w:rPr>
          <w:rFonts w:eastAsia="仿宋_GB2312"/>
          <w:sz w:val="32"/>
          <w:szCs w:val="32"/>
        </w:rPr>
        <w:t>（四）积极参与政府主办的公共文化活动，在公共文化体系建设工作中表现突出；</w:t>
      </w:r>
    </w:p>
    <w:p>
      <w:pPr>
        <w:snapToGrid w:val="0"/>
        <w:spacing w:line="560" w:lineRule="exact"/>
        <w:ind w:firstLine="640" w:firstLineChars="200"/>
        <w:rPr>
          <w:rFonts w:eastAsia="仿宋_GB2312"/>
          <w:sz w:val="32"/>
          <w:szCs w:val="32"/>
        </w:rPr>
      </w:pPr>
      <w:r>
        <w:rPr>
          <w:rFonts w:eastAsia="仿宋_GB2312"/>
          <w:sz w:val="32"/>
          <w:szCs w:val="32"/>
        </w:rPr>
        <w:t>（五）经营模式</w:t>
      </w:r>
      <w:r>
        <w:rPr>
          <w:rFonts w:hint="eastAsia" w:eastAsia="仿宋_GB2312"/>
          <w:sz w:val="32"/>
          <w:szCs w:val="32"/>
        </w:rPr>
        <w:t>新颖</w:t>
      </w:r>
      <w:r>
        <w:rPr>
          <w:rFonts w:eastAsia="仿宋_GB2312"/>
          <w:sz w:val="32"/>
          <w:szCs w:val="32"/>
        </w:rPr>
        <w:t>，多业态融合发展成效显著，实现跨领域、跨行业发展</w:t>
      </w:r>
      <w:r>
        <w:rPr>
          <w:rFonts w:hint="eastAsia" w:eastAsia="仿宋_GB2312"/>
          <w:sz w:val="32"/>
          <w:szCs w:val="32"/>
        </w:rPr>
        <w:t>，探索馆店结合、场店结合、院店结合、线上线下结合，积极拉动新消费</w:t>
      </w:r>
      <w:r>
        <w:rPr>
          <w:rFonts w:eastAsia="仿宋_GB2312"/>
          <w:sz w:val="32"/>
          <w:szCs w:val="32"/>
        </w:rPr>
        <w:t>；</w:t>
      </w:r>
    </w:p>
    <w:p>
      <w:pPr>
        <w:snapToGrid w:val="0"/>
        <w:spacing w:line="560" w:lineRule="exact"/>
        <w:ind w:firstLine="640" w:firstLineChars="200"/>
        <w:rPr>
          <w:rFonts w:eastAsia="仿宋_GB2312"/>
          <w:sz w:val="32"/>
          <w:szCs w:val="32"/>
        </w:rPr>
      </w:pPr>
      <w:r>
        <w:rPr>
          <w:rFonts w:eastAsia="仿宋_GB2312"/>
          <w:sz w:val="32"/>
          <w:szCs w:val="32"/>
        </w:rPr>
        <w:t>（六）在环境布置、装饰设计、图书陈列、管理服务、衍生品开发等方面具有鲜明特色，艺术性、主题性、专业性和学术性突出；</w:t>
      </w:r>
    </w:p>
    <w:p>
      <w:pPr>
        <w:snapToGrid w:val="0"/>
        <w:spacing w:line="560" w:lineRule="exact"/>
        <w:ind w:firstLine="640" w:firstLineChars="200"/>
        <w:rPr>
          <w:rFonts w:eastAsia="仿宋_GB2312"/>
          <w:sz w:val="32"/>
          <w:szCs w:val="32"/>
        </w:rPr>
      </w:pPr>
      <w:r>
        <w:rPr>
          <w:rFonts w:eastAsia="仿宋_GB2312"/>
          <w:sz w:val="32"/>
          <w:szCs w:val="32"/>
        </w:rPr>
        <w:t>（七）举办的文化活动内容丰富、形式新颖、读者认可、成效显著；</w:t>
      </w:r>
    </w:p>
    <w:p>
      <w:pPr>
        <w:snapToGrid w:val="0"/>
        <w:spacing w:line="560" w:lineRule="exact"/>
        <w:ind w:firstLine="640" w:firstLineChars="200"/>
        <w:rPr>
          <w:rFonts w:hint="eastAsia" w:eastAsia="仿宋_GB2312"/>
          <w:sz w:val="32"/>
          <w:szCs w:val="32"/>
        </w:rPr>
      </w:pPr>
      <w:r>
        <w:rPr>
          <w:rFonts w:eastAsia="仿宋_GB2312"/>
          <w:sz w:val="32"/>
          <w:szCs w:val="32"/>
        </w:rPr>
        <w:t>（八）</w:t>
      </w:r>
      <w:r>
        <w:rPr>
          <w:rFonts w:hint="eastAsia" w:eastAsia="仿宋_GB2312"/>
          <w:sz w:val="32"/>
          <w:szCs w:val="32"/>
        </w:rPr>
        <w:t>重点服务周边社区居民和企事业单位；</w:t>
      </w:r>
    </w:p>
    <w:p>
      <w:pPr>
        <w:snapToGrid w:val="0"/>
        <w:spacing w:line="560" w:lineRule="exact"/>
        <w:ind w:firstLine="640"/>
        <w:rPr>
          <w:rFonts w:hint="eastAsia" w:eastAsia="仿宋_GB2312"/>
          <w:sz w:val="32"/>
          <w:szCs w:val="32"/>
        </w:rPr>
      </w:pPr>
      <w:r>
        <w:rPr>
          <w:rFonts w:hint="eastAsia" w:eastAsia="仿宋_GB2312"/>
          <w:sz w:val="32"/>
          <w:szCs w:val="32"/>
        </w:rPr>
        <w:t>（九）</w:t>
      </w:r>
      <w:r>
        <w:rPr>
          <w:rFonts w:eastAsia="仿宋_GB2312"/>
          <w:sz w:val="32"/>
          <w:szCs w:val="32"/>
        </w:rPr>
        <w:t>注重社会效益，彰显社会责任，建立公益性文化品牌，具有社会影响力</w:t>
      </w:r>
      <w:r>
        <w:rPr>
          <w:rFonts w:hint="eastAsia" w:eastAsia="仿宋_GB2312"/>
          <w:sz w:val="32"/>
          <w:szCs w:val="32"/>
        </w:rPr>
        <w:t>。</w:t>
      </w:r>
    </w:p>
    <w:p>
      <w:pPr>
        <w:spacing w:line="560" w:lineRule="exact"/>
        <w:ind w:firstLine="640"/>
        <w:outlineLvl w:val="0"/>
        <w:rPr>
          <w:rFonts w:eastAsia="黑体"/>
          <w:color w:val="000000"/>
          <w:sz w:val="32"/>
          <w:szCs w:val="32"/>
        </w:rPr>
      </w:pPr>
      <w:r>
        <w:rPr>
          <w:rFonts w:eastAsia="黑体"/>
          <w:color w:val="000000"/>
          <w:sz w:val="32"/>
          <w:szCs w:val="32"/>
        </w:rPr>
        <w:t>三、支持范围与标准</w:t>
      </w:r>
    </w:p>
    <w:p>
      <w:pPr>
        <w:autoSpaceDE w:val="0"/>
        <w:autoSpaceDN w:val="0"/>
        <w:adjustRightInd w:val="0"/>
        <w:spacing w:line="560" w:lineRule="exact"/>
        <w:ind w:firstLine="640" w:firstLineChars="200"/>
        <w:rPr>
          <w:rFonts w:eastAsia="仿宋_GB2312"/>
          <w:sz w:val="32"/>
          <w:szCs w:val="32"/>
        </w:rPr>
      </w:pPr>
      <w:r>
        <w:rPr>
          <w:rFonts w:eastAsia="仿宋_GB2312"/>
          <w:sz w:val="32"/>
          <w:szCs w:val="32"/>
        </w:rPr>
        <w:t>根据扶持对象不同，给予相应资金奖励或补贴支持。</w:t>
      </w:r>
      <w:r>
        <w:rPr>
          <w:rFonts w:hint="eastAsia" w:eastAsia="仿宋_GB2312" w:cs="仿宋_GB2312"/>
          <w:color w:val="000000"/>
          <w:kern w:val="0"/>
          <w:sz w:val="32"/>
          <w:szCs w:val="32"/>
        </w:rPr>
        <w:t xml:space="preserve">全民阅读奖励扶持方向可与其他方向（除市级配套奖励外）同时申报，其他扶持方向不能同时申报。 </w:t>
      </w:r>
    </w:p>
    <w:p>
      <w:pPr>
        <w:autoSpaceDE w:val="0"/>
        <w:autoSpaceDN w:val="0"/>
        <w:adjustRightInd w:val="0"/>
        <w:spacing w:line="560" w:lineRule="exact"/>
        <w:ind w:firstLine="640"/>
        <w:rPr>
          <w:rFonts w:eastAsia="Times New Roman"/>
          <w:color w:val="000000"/>
          <w:kern w:val="0"/>
          <w:sz w:val="32"/>
          <w:szCs w:val="32"/>
        </w:rPr>
      </w:pPr>
      <w:r>
        <w:rPr>
          <w:rFonts w:eastAsia="楷体"/>
          <w:color w:val="000000"/>
          <w:kern w:val="0"/>
          <w:sz w:val="32"/>
          <w:szCs w:val="32"/>
        </w:rPr>
        <w:t xml:space="preserve">（一）实体书店市级配套奖励 </w:t>
      </w:r>
    </w:p>
    <w:p>
      <w:pPr>
        <w:autoSpaceDE w:val="0"/>
        <w:autoSpaceDN w:val="0"/>
        <w:adjustRightInd w:val="0"/>
        <w:spacing w:line="560" w:lineRule="exact"/>
        <w:ind w:firstLine="640"/>
        <w:rPr>
          <w:rFonts w:eastAsia="仿宋_GB2312"/>
          <w:color w:val="000000"/>
          <w:kern w:val="0"/>
          <w:sz w:val="32"/>
          <w:szCs w:val="32"/>
        </w:rPr>
      </w:pPr>
      <w:r>
        <w:rPr>
          <w:rFonts w:eastAsia="仿宋_GB2312"/>
          <w:color w:val="000000"/>
          <w:kern w:val="0"/>
          <w:sz w:val="32"/>
          <w:szCs w:val="32"/>
        </w:rPr>
        <w:t>对获得202</w:t>
      </w:r>
      <w:r>
        <w:rPr>
          <w:rFonts w:hint="eastAsia" w:eastAsia="仿宋_GB2312"/>
          <w:color w:val="000000"/>
          <w:kern w:val="0"/>
          <w:sz w:val="32"/>
          <w:szCs w:val="32"/>
        </w:rPr>
        <w:t>2</w:t>
      </w:r>
      <w:r>
        <w:rPr>
          <w:rFonts w:eastAsia="仿宋_GB2312"/>
          <w:color w:val="000000"/>
          <w:kern w:val="0"/>
          <w:sz w:val="32"/>
          <w:szCs w:val="32"/>
        </w:rPr>
        <w:t>年度市级扶持资金的实体书店，给予不超过市级资金30%的匹配性资金奖励</w:t>
      </w:r>
      <w:r>
        <w:rPr>
          <w:rFonts w:hint="eastAsia" w:eastAsia="仿宋_GB2312"/>
          <w:color w:val="000000"/>
          <w:kern w:val="0"/>
          <w:sz w:val="32"/>
          <w:szCs w:val="32"/>
        </w:rPr>
        <w:t>，最高不超过15万元。</w:t>
      </w:r>
    </w:p>
    <w:p>
      <w:pPr>
        <w:autoSpaceDE w:val="0"/>
        <w:autoSpaceDN w:val="0"/>
        <w:adjustRightInd w:val="0"/>
        <w:spacing w:line="560" w:lineRule="exact"/>
        <w:ind w:firstLine="640"/>
        <w:rPr>
          <w:rFonts w:eastAsia="Times New Roman"/>
          <w:color w:val="000000"/>
          <w:kern w:val="0"/>
          <w:sz w:val="32"/>
          <w:szCs w:val="32"/>
        </w:rPr>
      </w:pPr>
      <w:r>
        <w:rPr>
          <w:rFonts w:eastAsia="楷体"/>
          <w:color w:val="000000"/>
          <w:kern w:val="0"/>
          <w:sz w:val="32"/>
          <w:szCs w:val="32"/>
        </w:rPr>
        <w:t xml:space="preserve">（二）实体书店运营支持 </w:t>
      </w:r>
    </w:p>
    <w:p>
      <w:pPr>
        <w:autoSpaceDE w:val="0"/>
        <w:autoSpaceDN w:val="0"/>
        <w:adjustRightInd w:val="0"/>
        <w:spacing w:line="560" w:lineRule="exact"/>
        <w:ind w:firstLine="640"/>
        <w:rPr>
          <w:rFonts w:eastAsia="Times New Roman"/>
          <w:color w:val="000000"/>
          <w:kern w:val="0"/>
          <w:sz w:val="32"/>
          <w:szCs w:val="32"/>
        </w:rPr>
      </w:pPr>
      <w:r>
        <w:rPr>
          <w:rFonts w:eastAsia="Times New Roman"/>
          <w:color w:val="000000"/>
          <w:kern w:val="0"/>
          <w:sz w:val="32"/>
          <w:szCs w:val="32"/>
        </w:rPr>
        <w:t xml:space="preserve">1. </w:t>
      </w:r>
      <w:r>
        <w:rPr>
          <w:rFonts w:eastAsia="仿宋_GB2312"/>
          <w:color w:val="000000"/>
          <w:kern w:val="0"/>
          <w:sz w:val="32"/>
          <w:szCs w:val="32"/>
        </w:rPr>
        <w:t>新开办实体书店补贴</w:t>
      </w:r>
    </w:p>
    <w:p>
      <w:pPr>
        <w:autoSpaceDE w:val="0"/>
        <w:autoSpaceDN w:val="0"/>
        <w:adjustRightInd w:val="0"/>
        <w:spacing w:line="560" w:lineRule="exact"/>
        <w:ind w:firstLine="640"/>
        <w:jc w:val="left"/>
        <w:rPr>
          <w:rFonts w:eastAsia="仿宋_GB2312"/>
          <w:kern w:val="0"/>
          <w:sz w:val="32"/>
          <w:szCs w:val="32"/>
        </w:rPr>
      </w:pPr>
      <w:r>
        <w:rPr>
          <w:rFonts w:eastAsia="仿宋_GB2312"/>
          <w:color w:val="000000"/>
          <w:kern w:val="0"/>
          <w:sz w:val="32"/>
          <w:szCs w:val="32"/>
        </w:rPr>
        <w:t>（1）一般补贴：对202</w:t>
      </w:r>
      <w:r>
        <w:rPr>
          <w:rFonts w:hint="eastAsia" w:eastAsia="仿宋_GB2312"/>
          <w:color w:val="000000"/>
          <w:kern w:val="0"/>
          <w:sz w:val="32"/>
          <w:szCs w:val="32"/>
        </w:rPr>
        <w:t>2</w:t>
      </w:r>
      <w:r>
        <w:rPr>
          <w:rFonts w:eastAsia="仿宋_GB2312"/>
          <w:color w:val="000000"/>
          <w:kern w:val="0"/>
          <w:sz w:val="32"/>
          <w:szCs w:val="32"/>
        </w:rPr>
        <w:t>年度在朝阳区内新开设的、经</w:t>
      </w:r>
      <w:r>
        <w:rPr>
          <w:rFonts w:eastAsia="仿宋_GB2312"/>
          <w:kern w:val="0"/>
          <w:sz w:val="32"/>
          <w:szCs w:val="32"/>
        </w:rPr>
        <w:t xml:space="preserve">营规模100平方米以上的实体书店，给予一次性补贴支持，补贴金额不超过其设计、装修总投入的30%。在低于全区万人拥有实体书店指标的街乡开设实体书店的，对其补贴比例适当上浮，不超过书店设计、装修总投入的50%。以上补贴数额最高不超过60万元。 </w:t>
      </w:r>
    </w:p>
    <w:p>
      <w:pPr>
        <w:autoSpaceDE w:val="0"/>
        <w:autoSpaceDN w:val="0"/>
        <w:adjustRightInd w:val="0"/>
        <w:spacing w:line="560" w:lineRule="exact"/>
        <w:ind w:firstLine="640"/>
        <w:jc w:val="left"/>
        <w:rPr>
          <w:rFonts w:eastAsia="仿宋_GB2312"/>
          <w:kern w:val="0"/>
          <w:sz w:val="32"/>
          <w:szCs w:val="32"/>
        </w:rPr>
      </w:pPr>
      <w:r>
        <w:rPr>
          <w:rFonts w:eastAsia="仿宋_GB2312"/>
          <w:kern w:val="0"/>
          <w:sz w:val="32"/>
          <w:szCs w:val="32"/>
        </w:rPr>
        <w:t>（2）“三进”补贴：对202</w:t>
      </w:r>
      <w:r>
        <w:rPr>
          <w:rFonts w:hint="eastAsia" w:eastAsia="仿宋_GB2312"/>
          <w:kern w:val="0"/>
          <w:sz w:val="32"/>
          <w:szCs w:val="32"/>
        </w:rPr>
        <w:t>2</w:t>
      </w:r>
      <w:r>
        <w:rPr>
          <w:rFonts w:eastAsia="仿宋_GB2312"/>
          <w:kern w:val="0"/>
          <w:sz w:val="32"/>
          <w:szCs w:val="32"/>
        </w:rPr>
        <w:t xml:space="preserve">年度在朝阳区校园、商场、园区内新开设的、经营规模100平方米以上的“三进”实体书店，按其书店设计、装修总投入的50%。以上补贴数额最高不超过60万元。 </w:t>
      </w:r>
    </w:p>
    <w:p>
      <w:pPr>
        <w:numPr>
          <w:ilvl w:val="0"/>
          <w:numId w:val="1"/>
        </w:numPr>
        <w:autoSpaceDE w:val="0"/>
        <w:autoSpaceDN w:val="0"/>
        <w:adjustRightInd w:val="0"/>
        <w:spacing w:line="560" w:lineRule="exact"/>
        <w:ind w:firstLine="640"/>
        <w:rPr>
          <w:rFonts w:eastAsia="仿宋_GB2312"/>
          <w:kern w:val="0"/>
          <w:sz w:val="32"/>
          <w:szCs w:val="32"/>
        </w:rPr>
      </w:pPr>
      <w:r>
        <w:rPr>
          <w:rFonts w:eastAsia="仿宋_GB2312"/>
          <w:kern w:val="0"/>
          <w:sz w:val="32"/>
          <w:szCs w:val="32"/>
        </w:rPr>
        <w:t>持续运营奖励</w:t>
      </w:r>
    </w:p>
    <w:p>
      <w:pPr>
        <w:autoSpaceDE w:val="0"/>
        <w:autoSpaceDN w:val="0"/>
        <w:adjustRightInd w:val="0"/>
        <w:spacing w:line="560" w:lineRule="exact"/>
        <w:ind w:firstLine="640"/>
        <w:rPr>
          <w:rFonts w:eastAsia="仿宋_GB2312"/>
          <w:kern w:val="0"/>
          <w:sz w:val="32"/>
          <w:szCs w:val="32"/>
        </w:rPr>
      </w:pPr>
      <w:r>
        <w:rPr>
          <w:rFonts w:eastAsia="仿宋_GB2312"/>
          <w:kern w:val="0"/>
          <w:sz w:val="32"/>
          <w:szCs w:val="32"/>
        </w:rPr>
        <w:t>对20</w:t>
      </w:r>
      <w:r>
        <w:rPr>
          <w:rFonts w:hint="eastAsia" w:eastAsia="仿宋_GB2312"/>
          <w:kern w:val="0"/>
          <w:sz w:val="32"/>
          <w:szCs w:val="32"/>
        </w:rPr>
        <w:t>21</w:t>
      </w:r>
      <w:r>
        <w:rPr>
          <w:rFonts w:eastAsia="仿宋_GB2312"/>
          <w:kern w:val="0"/>
          <w:sz w:val="32"/>
          <w:szCs w:val="32"/>
        </w:rPr>
        <w:t>年1月1日以前开业的实体书店，拥有一定的运营能力和品牌影响力，能持续经营、</w:t>
      </w:r>
      <w:r>
        <w:rPr>
          <w:rFonts w:hint="eastAsia" w:eastAsia="仿宋_GB2312"/>
          <w:kern w:val="0"/>
          <w:sz w:val="32"/>
          <w:szCs w:val="32"/>
        </w:rPr>
        <w:t>符合扶持资金支持方向，</w:t>
      </w:r>
      <w:r>
        <w:rPr>
          <w:rFonts w:eastAsia="仿宋_GB2312"/>
          <w:kern w:val="0"/>
          <w:sz w:val="32"/>
          <w:szCs w:val="32"/>
        </w:rPr>
        <w:t xml:space="preserve">特别是形成品牌连锁的实体书店，给予不超过20万元的奖励支持。 </w:t>
      </w:r>
    </w:p>
    <w:p>
      <w:pPr>
        <w:numPr>
          <w:ilvl w:val="0"/>
          <w:numId w:val="1"/>
        </w:numPr>
        <w:autoSpaceDE w:val="0"/>
        <w:autoSpaceDN w:val="0"/>
        <w:adjustRightInd w:val="0"/>
        <w:spacing w:line="560" w:lineRule="exact"/>
        <w:ind w:firstLine="640"/>
        <w:rPr>
          <w:rFonts w:hint="eastAsia" w:eastAsia="仿宋_GB2312"/>
          <w:kern w:val="0"/>
          <w:sz w:val="32"/>
          <w:szCs w:val="32"/>
        </w:rPr>
      </w:pPr>
      <w:r>
        <w:rPr>
          <w:rFonts w:hint="eastAsia" w:eastAsia="仿宋_GB2312"/>
          <w:kern w:val="0"/>
          <w:sz w:val="32"/>
          <w:szCs w:val="32"/>
        </w:rPr>
        <w:t>全民阅读</w:t>
      </w:r>
      <w:r>
        <w:rPr>
          <w:rFonts w:eastAsia="仿宋_GB2312"/>
          <w:kern w:val="0"/>
          <w:sz w:val="32"/>
          <w:szCs w:val="32"/>
        </w:rPr>
        <w:t>奖励</w:t>
      </w:r>
    </w:p>
    <w:p>
      <w:pPr>
        <w:autoSpaceDE w:val="0"/>
        <w:autoSpaceDN w:val="0"/>
        <w:adjustRightInd w:val="0"/>
        <w:spacing w:line="560" w:lineRule="exact"/>
        <w:ind w:firstLine="640"/>
        <w:rPr>
          <w:rFonts w:eastAsia="仿宋_GB2312"/>
          <w:kern w:val="0"/>
          <w:sz w:val="32"/>
          <w:szCs w:val="32"/>
          <w:highlight w:val="green"/>
        </w:rPr>
      </w:pPr>
      <w:r>
        <w:rPr>
          <w:rFonts w:eastAsia="仿宋_GB2312"/>
          <w:color w:val="000000"/>
          <w:kern w:val="0"/>
          <w:sz w:val="32"/>
          <w:szCs w:val="32"/>
        </w:rPr>
        <w:t>对</w:t>
      </w:r>
      <w:r>
        <w:rPr>
          <w:rFonts w:hint="eastAsia" w:eastAsia="仿宋_GB2312"/>
          <w:color w:val="000000"/>
          <w:kern w:val="0"/>
          <w:sz w:val="32"/>
          <w:szCs w:val="32"/>
        </w:rPr>
        <w:t>2022年度</w:t>
      </w:r>
      <w:r>
        <w:rPr>
          <w:rFonts w:eastAsia="仿宋_GB2312"/>
          <w:kern w:val="0"/>
          <w:sz w:val="32"/>
          <w:szCs w:val="32"/>
        </w:rPr>
        <w:t>积极参与或开展全民阅读推广活动，</w:t>
      </w:r>
      <w:r>
        <w:rPr>
          <w:rFonts w:hint="eastAsia" w:eastAsia="仿宋_GB2312"/>
          <w:kern w:val="0"/>
          <w:sz w:val="32"/>
          <w:szCs w:val="32"/>
        </w:rPr>
        <w:t>符合单场线下活动参与人数不少于10人；单场线上活动参与人数峰值不少于30人或累计参与人数不少于100人；单场活动总时长不少于40分钟等要求，具有一定社会影响力和品牌效应的实体书店，</w:t>
      </w:r>
      <w:r>
        <w:rPr>
          <w:rFonts w:eastAsia="仿宋_GB2312"/>
          <w:kern w:val="0"/>
          <w:sz w:val="32"/>
          <w:szCs w:val="32"/>
        </w:rPr>
        <w:t>给予不超过20万元的奖励支持。</w:t>
      </w:r>
    </w:p>
    <w:p>
      <w:pPr>
        <w:numPr>
          <w:ilvl w:val="0"/>
          <w:numId w:val="1"/>
        </w:numPr>
        <w:autoSpaceDE w:val="0"/>
        <w:autoSpaceDN w:val="0"/>
        <w:adjustRightInd w:val="0"/>
        <w:spacing w:line="560" w:lineRule="exact"/>
        <w:ind w:firstLine="640"/>
        <w:rPr>
          <w:rFonts w:hint="eastAsia" w:eastAsia="仿宋_GB2312"/>
          <w:kern w:val="0"/>
          <w:sz w:val="32"/>
          <w:szCs w:val="32"/>
        </w:rPr>
      </w:pPr>
      <w:r>
        <w:rPr>
          <w:rFonts w:hint="eastAsia" w:eastAsia="仿宋_GB2312"/>
          <w:kern w:val="0"/>
          <w:sz w:val="32"/>
          <w:szCs w:val="32"/>
        </w:rPr>
        <w:t>融合发展奖励</w:t>
      </w:r>
    </w:p>
    <w:p>
      <w:pPr>
        <w:autoSpaceDE w:val="0"/>
        <w:autoSpaceDN w:val="0"/>
        <w:adjustRightInd w:val="0"/>
        <w:spacing w:line="560" w:lineRule="exact"/>
        <w:ind w:firstLine="640"/>
        <w:rPr>
          <w:rFonts w:eastAsia="仿宋_GB2312"/>
          <w:kern w:val="0"/>
          <w:sz w:val="32"/>
          <w:szCs w:val="32"/>
        </w:rPr>
      </w:pPr>
      <w:r>
        <w:rPr>
          <w:rFonts w:eastAsia="仿宋_GB2312"/>
          <w:kern w:val="0"/>
          <w:sz w:val="32"/>
          <w:szCs w:val="32"/>
        </w:rPr>
        <w:t>对202</w:t>
      </w:r>
      <w:r>
        <w:rPr>
          <w:rFonts w:hint="eastAsia" w:eastAsia="仿宋_GB2312"/>
          <w:kern w:val="0"/>
          <w:sz w:val="32"/>
          <w:szCs w:val="32"/>
        </w:rPr>
        <w:t>2</w:t>
      </w:r>
      <w:r>
        <w:rPr>
          <w:rFonts w:eastAsia="仿宋_GB2312"/>
          <w:kern w:val="0"/>
          <w:sz w:val="32"/>
          <w:szCs w:val="32"/>
        </w:rPr>
        <w:t>年</w:t>
      </w:r>
      <w:r>
        <w:rPr>
          <w:rFonts w:hint="eastAsia" w:eastAsia="仿宋_GB2312"/>
          <w:kern w:val="0"/>
          <w:sz w:val="32"/>
          <w:szCs w:val="32"/>
        </w:rPr>
        <w:t>度</w:t>
      </w:r>
      <w:r>
        <w:rPr>
          <w:rFonts w:eastAsia="仿宋_GB2312"/>
          <w:kern w:val="0"/>
          <w:sz w:val="32"/>
          <w:szCs w:val="32"/>
        </w:rPr>
        <w:t>门店环境进行升级改造、创新经营发展模式、实现多业态融合发展、</w:t>
      </w:r>
      <w:r>
        <w:rPr>
          <w:rFonts w:hint="eastAsia" w:eastAsia="仿宋_GB2312"/>
          <w:kern w:val="0"/>
          <w:sz w:val="32"/>
          <w:szCs w:val="32"/>
        </w:rPr>
        <w:t>馆店结合发展（</w:t>
      </w:r>
      <w:r>
        <w:rPr>
          <w:rFonts w:eastAsia="仿宋_GB2312"/>
          <w:kern w:val="0"/>
          <w:sz w:val="32"/>
          <w:szCs w:val="32"/>
        </w:rPr>
        <w:t>与图书馆合作建设</w:t>
      </w:r>
      <w:r>
        <w:rPr>
          <w:rFonts w:hint="eastAsia" w:eastAsia="仿宋_GB2312"/>
          <w:kern w:val="0"/>
          <w:sz w:val="32"/>
          <w:szCs w:val="32"/>
        </w:rPr>
        <w:t>“</w:t>
      </w:r>
      <w:r>
        <w:rPr>
          <w:rFonts w:eastAsia="仿宋_GB2312"/>
          <w:kern w:val="0"/>
          <w:sz w:val="32"/>
          <w:szCs w:val="32"/>
        </w:rPr>
        <w:t>城市书屋</w:t>
      </w:r>
      <w:r>
        <w:rPr>
          <w:rFonts w:hint="eastAsia" w:eastAsia="仿宋_GB2312"/>
          <w:kern w:val="0"/>
          <w:sz w:val="32"/>
          <w:szCs w:val="32"/>
        </w:rPr>
        <w:t>”）</w:t>
      </w:r>
      <w:r>
        <w:rPr>
          <w:rFonts w:eastAsia="仿宋_GB2312"/>
          <w:kern w:val="0"/>
          <w:sz w:val="32"/>
          <w:szCs w:val="32"/>
        </w:rPr>
        <w:t xml:space="preserve">的实体书店给予不超过20万元的奖励。   </w:t>
      </w:r>
    </w:p>
    <w:p>
      <w:pPr>
        <w:spacing w:line="560" w:lineRule="exact"/>
        <w:ind w:firstLine="640"/>
        <w:outlineLvl w:val="0"/>
        <w:rPr>
          <w:rFonts w:eastAsia="黑体"/>
          <w:sz w:val="32"/>
          <w:szCs w:val="32"/>
        </w:rPr>
      </w:pPr>
      <w:r>
        <w:rPr>
          <w:rFonts w:eastAsia="黑体"/>
          <w:sz w:val="32"/>
          <w:szCs w:val="32"/>
        </w:rPr>
        <w:t>四、不予支持的情形</w:t>
      </w:r>
    </w:p>
    <w:p>
      <w:pPr>
        <w:spacing w:line="560" w:lineRule="exact"/>
        <w:ind w:firstLine="640"/>
        <w:rPr>
          <w:rFonts w:eastAsia="仿宋_GB2312"/>
          <w:sz w:val="32"/>
          <w:szCs w:val="32"/>
        </w:rPr>
      </w:pPr>
      <w:r>
        <w:rPr>
          <w:rFonts w:eastAsia="仿宋_GB2312"/>
          <w:sz w:val="32"/>
          <w:szCs w:val="32"/>
        </w:rPr>
        <w:t>属于以下情况之一的企业和项目，扶持资金不予支持：</w:t>
      </w:r>
    </w:p>
    <w:p>
      <w:pPr>
        <w:spacing w:line="560" w:lineRule="exact"/>
        <w:ind w:firstLine="640"/>
        <w:rPr>
          <w:rFonts w:eastAsia="仿宋_GB2312"/>
          <w:sz w:val="32"/>
          <w:szCs w:val="32"/>
        </w:rPr>
      </w:pPr>
      <w:r>
        <w:rPr>
          <w:rFonts w:eastAsia="仿宋_GB2312"/>
          <w:sz w:val="32"/>
          <w:szCs w:val="32"/>
        </w:rPr>
        <w:t>（一）申报扶持项目的实体书店两年内曾受到</w:t>
      </w:r>
      <w:r>
        <w:rPr>
          <w:rFonts w:hint="eastAsia" w:eastAsia="仿宋_GB2312"/>
          <w:sz w:val="32"/>
          <w:szCs w:val="32"/>
        </w:rPr>
        <w:t>文化市场</w:t>
      </w:r>
      <w:r>
        <w:rPr>
          <w:rFonts w:eastAsia="仿宋_GB2312"/>
          <w:sz w:val="32"/>
          <w:szCs w:val="32"/>
        </w:rPr>
        <w:t>执法部门处罚或存在违法、违规行为的；</w:t>
      </w:r>
    </w:p>
    <w:p>
      <w:pPr>
        <w:spacing w:line="560" w:lineRule="exact"/>
        <w:ind w:firstLine="640"/>
        <w:rPr>
          <w:rFonts w:eastAsia="仿宋_GB2312"/>
          <w:sz w:val="32"/>
          <w:szCs w:val="32"/>
        </w:rPr>
      </w:pPr>
      <w:r>
        <w:rPr>
          <w:rFonts w:eastAsia="仿宋_GB2312"/>
          <w:sz w:val="32"/>
          <w:szCs w:val="32"/>
        </w:rPr>
        <w:t>（二）申报扶持项目的实体书店申请扶持资金时经营存在异常的；</w:t>
      </w:r>
    </w:p>
    <w:p>
      <w:pPr>
        <w:spacing w:line="560" w:lineRule="exact"/>
        <w:ind w:firstLine="640"/>
        <w:rPr>
          <w:rFonts w:eastAsia="仿宋_GB2312"/>
          <w:sz w:val="32"/>
          <w:szCs w:val="32"/>
        </w:rPr>
      </w:pPr>
      <w:r>
        <w:rPr>
          <w:rFonts w:eastAsia="仿宋_GB2312"/>
          <w:sz w:val="32"/>
          <w:szCs w:val="32"/>
        </w:rPr>
        <w:t>（三）申报材料中存在不符合事实或弄虚作假的。</w:t>
      </w:r>
    </w:p>
    <w:p>
      <w:pPr>
        <w:spacing w:line="560" w:lineRule="exact"/>
        <w:ind w:firstLine="640"/>
        <w:outlineLvl w:val="0"/>
        <w:rPr>
          <w:rFonts w:eastAsia="楷体"/>
          <w:color w:val="000000"/>
          <w:sz w:val="32"/>
          <w:szCs w:val="32"/>
        </w:rPr>
      </w:pPr>
      <w:r>
        <w:rPr>
          <w:rFonts w:eastAsia="黑体"/>
          <w:color w:val="000000"/>
          <w:sz w:val="32"/>
          <w:szCs w:val="32"/>
        </w:rPr>
        <w:t>五、申报材料</w:t>
      </w:r>
    </w:p>
    <w:p>
      <w:pPr>
        <w:autoSpaceDE w:val="0"/>
        <w:autoSpaceDN w:val="0"/>
        <w:adjustRightInd w:val="0"/>
        <w:spacing w:line="560" w:lineRule="exact"/>
        <w:ind w:firstLine="640"/>
        <w:rPr>
          <w:rFonts w:eastAsia="楷体"/>
          <w:color w:val="000000"/>
          <w:kern w:val="0"/>
          <w:sz w:val="32"/>
          <w:szCs w:val="32"/>
        </w:rPr>
      </w:pPr>
      <w:r>
        <w:rPr>
          <w:rFonts w:eastAsia="楷体"/>
          <w:color w:val="000000"/>
          <w:kern w:val="0"/>
          <w:sz w:val="32"/>
          <w:szCs w:val="32"/>
        </w:rPr>
        <w:t>（一）基础材料</w:t>
      </w:r>
    </w:p>
    <w:p>
      <w:pPr>
        <w:numPr>
          <w:ilvl w:val="0"/>
          <w:numId w:val="2"/>
        </w:numPr>
        <w:tabs>
          <w:tab w:val="left" w:pos="1020"/>
        </w:tabs>
        <w:spacing w:line="560" w:lineRule="exact"/>
        <w:ind w:left="0" w:firstLine="640" w:firstLineChars="200"/>
        <w:rPr>
          <w:rFonts w:eastAsia="仿宋_GB2312"/>
          <w:sz w:val="32"/>
          <w:szCs w:val="32"/>
        </w:rPr>
      </w:pPr>
      <w:r>
        <w:rPr>
          <w:rFonts w:hint="eastAsia" w:eastAsia="仿宋_GB2312"/>
          <w:sz w:val="32"/>
          <w:szCs w:val="32"/>
        </w:rPr>
        <w:t>2023年度朝阳区实体书店资金扶持项目申报表；</w:t>
      </w:r>
    </w:p>
    <w:p>
      <w:pPr>
        <w:numPr>
          <w:ilvl w:val="0"/>
          <w:numId w:val="2"/>
        </w:numPr>
        <w:tabs>
          <w:tab w:val="left" w:pos="1020"/>
        </w:tabs>
        <w:spacing w:line="560" w:lineRule="exact"/>
        <w:ind w:left="0" w:firstLine="640" w:firstLineChars="200"/>
        <w:rPr>
          <w:rFonts w:eastAsia="仿宋_GB2312"/>
          <w:sz w:val="32"/>
          <w:szCs w:val="32"/>
        </w:rPr>
      </w:pPr>
      <w:r>
        <w:rPr>
          <w:rFonts w:hint="eastAsia" w:eastAsia="仿宋_GB2312"/>
          <w:sz w:val="32"/>
          <w:szCs w:val="32"/>
        </w:rPr>
        <w:t>《营业执照》、《出版物经营许可证》（含分支机构备案证）复印件，以及《出版物经营许可证》年审页复印件；</w:t>
      </w:r>
    </w:p>
    <w:p>
      <w:pPr>
        <w:numPr>
          <w:ilvl w:val="0"/>
          <w:numId w:val="2"/>
        </w:numPr>
        <w:tabs>
          <w:tab w:val="left" w:pos="1020"/>
        </w:tabs>
        <w:spacing w:line="560" w:lineRule="exact"/>
        <w:ind w:left="0" w:firstLine="640" w:firstLineChars="200"/>
        <w:rPr>
          <w:rFonts w:eastAsia="仿宋_GB2312"/>
          <w:sz w:val="32"/>
          <w:szCs w:val="32"/>
        </w:rPr>
      </w:pPr>
      <w:r>
        <w:rPr>
          <w:rFonts w:hint="eastAsia" w:eastAsia="仿宋_GB2312"/>
          <w:sz w:val="32"/>
          <w:szCs w:val="32"/>
        </w:rPr>
        <w:t>2023年度朝阳区实体书店资金扶持项目承诺书；</w:t>
      </w:r>
    </w:p>
    <w:p>
      <w:pPr>
        <w:numPr>
          <w:ilvl w:val="0"/>
          <w:numId w:val="2"/>
        </w:numPr>
        <w:tabs>
          <w:tab w:val="left" w:pos="1020"/>
        </w:tabs>
        <w:spacing w:line="560" w:lineRule="exact"/>
        <w:ind w:left="0" w:firstLine="640" w:firstLineChars="200"/>
        <w:outlineLvl w:val="0"/>
        <w:rPr>
          <w:rFonts w:eastAsia="仿宋_GB2312"/>
          <w:sz w:val="32"/>
          <w:szCs w:val="32"/>
        </w:rPr>
      </w:pPr>
      <w:r>
        <w:rPr>
          <w:rFonts w:hint="eastAsia" w:eastAsia="仿宋_GB2312"/>
          <w:sz w:val="32"/>
          <w:szCs w:val="32"/>
        </w:rPr>
        <w:t>2022年度审计报告复印件（如为分公司申报需提供总公司2022年审计报告）；</w:t>
      </w:r>
    </w:p>
    <w:p>
      <w:pPr>
        <w:numPr>
          <w:ilvl w:val="0"/>
          <w:numId w:val="2"/>
        </w:numPr>
        <w:tabs>
          <w:tab w:val="left" w:pos="1020"/>
        </w:tabs>
        <w:spacing w:line="560" w:lineRule="exact"/>
        <w:ind w:left="0" w:firstLine="640" w:firstLineChars="200"/>
        <w:outlineLvl w:val="0"/>
        <w:rPr>
          <w:rFonts w:hint="eastAsia" w:eastAsia="仿宋_GB2312"/>
          <w:sz w:val="32"/>
          <w:szCs w:val="32"/>
        </w:rPr>
      </w:pPr>
      <w:r>
        <w:rPr>
          <w:rFonts w:hint="eastAsia" w:eastAsia="仿宋_GB2312"/>
          <w:sz w:val="32"/>
          <w:szCs w:val="32"/>
        </w:rPr>
        <w:t>由“信用中国”网站</w:t>
      </w:r>
      <w:r>
        <w:rPr>
          <w:rFonts w:hint="eastAsia" w:eastAsia="仿宋_GB2312"/>
          <w:sz w:val="32"/>
          <w:szCs w:val="32"/>
          <w:highlight w:val="none"/>
        </w:rPr>
        <w:t>（网址：https://www.creditchina.gov.cn/）</w:t>
      </w:r>
      <w:r>
        <w:rPr>
          <w:rFonts w:hint="eastAsia" w:eastAsia="仿宋_GB2312"/>
          <w:sz w:val="32"/>
          <w:szCs w:val="32"/>
        </w:rPr>
        <w:t>生成的申报单位对应信用报告；</w:t>
      </w:r>
    </w:p>
    <w:p>
      <w:pPr>
        <w:numPr>
          <w:ilvl w:val="0"/>
          <w:numId w:val="2"/>
        </w:numPr>
        <w:tabs>
          <w:tab w:val="left" w:pos="1020"/>
        </w:tabs>
        <w:spacing w:line="560" w:lineRule="exact"/>
        <w:ind w:left="0" w:firstLine="640" w:firstLineChars="200"/>
        <w:outlineLvl w:val="0"/>
        <w:rPr>
          <w:rFonts w:hint="eastAsia" w:eastAsia="仿宋_GB2312"/>
          <w:sz w:val="32"/>
          <w:szCs w:val="32"/>
        </w:rPr>
      </w:pPr>
      <w:r>
        <w:rPr>
          <w:rFonts w:hint="eastAsia" w:eastAsia="仿宋_GB2312"/>
          <w:sz w:val="32"/>
          <w:szCs w:val="32"/>
        </w:rPr>
        <w:t>书店经营场所房屋产权或房屋租赁相关资料复印件；</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与社区、街区、商区或周边单位“结对子”开展公共文化服务材料（如有）；</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店面外观与店堂内部照片；</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书店功能布局、实景照片及动线设计平面图（如有）；</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图书分类分区情况资料（包括专台、专架、专区展陈情况及在售出版物中为读者提供拆阅样书情况的图片及文字描述）；</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书店经营出版物品种数量清单；</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图书出入库记录相关资料及供货商资质证明；</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融媒体推广和运营情况（如微博、抖音、小红书等）；</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管理制度清单（如管理、生产、安全、卫生等方面各项制度）；</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书店负责人及团队人员社保缴纳记录（近三个月）、学历证书及获奖情况等相关资料；</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员工培训相关资料；</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社会形象与影响力情况</w:t>
      </w:r>
      <w:r>
        <w:rPr>
          <w:rFonts w:hint="eastAsia" w:eastAsia="仿宋_GB2312"/>
          <w:sz w:val="32"/>
          <w:szCs w:val="32"/>
          <w:lang w:eastAsia="zh-CN"/>
        </w:rPr>
        <w:t>；</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公益捐赠情况</w:t>
      </w:r>
      <w:r>
        <w:rPr>
          <w:rFonts w:hint="eastAsia" w:eastAsia="仿宋_GB2312"/>
          <w:sz w:val="32"/>
          <w:szCs w:val="32"/>
          <w:lang w:eastAsia="zh-CN"/>
        </w:rPr>
        <w:t>；</w:t>
      </w:r>
    </w:p>
    <w:p>
      <w:pPr>
        <w:numPr>
          <w:ilvl w:val="0"/>
          <w:numId w:val="2"/>
        </w:numPr>
        <w:tabs>
          <w:tab w:val="left" w:pos="1140"/>
        </w:tabs>
        <w:spacing w:line="560" w:lineRule="exact"/>
        <w:ind w:left="0" w:firstLine="640" w:firstLineChars="200"/>
        <w:outlineLvl w:val="0"/>
        <w:rPr>
          <w:rFonts w:hint="eastAsia" w:eastAsia="仿宋_GB2312"/>
          <w:sz w:val="32"/>
          <w:szCs w:val="32"/>
        </w:rPr>
      </w:pPr>
      <w:r>
        <w:rPr>
          <w:rFonts w:hint="eastAsia" w:eastAsia="仿宋_GB2312"/>
          <w:sz w:val="32"/>
          <w:szCs w:val="32"/>
        </w:rPr>
        <w:t>其他与申报内容相关的材料。</w:t>
      </w:r>
    </w:p>
    <w:p>
      <w:pPr>
        <w:tabs>
          <w:tab w:val="left" w:pos="1140"/>
        </w:tabs>
        <w:spacing w:line="560" w:lineRule="exact"/>
        <w:ind w:firstLine="643" w:firstLineChars="200"/>
        <w:outlineLvl w:val="0"/>
        <w:rPr>
          <w:rFonts w:hint="eastAsia" w:eastAsia="仿宋_GB2312" w:cs="仿宋_GB2312"/>
          <w:b/>
          <w:bCs/>
          <w:sz w:val="32"/>
          <w:szCs w:val="32"/>
        </w:rPr>
      </w:pPr>
      <w:r>
        <w:rPr>
          <w:rFonts w:hint="eastAsia" w:eastAsia="仿宋_GB2312" w:cs="仿宋_GB2312"/>
          <w:b/>
          <w:bCs/>
          <w:sz w:val="32"/>
          <w:szCs w:val="32"/>
        </w:rPr>
        <w:t>注：1-5为必要性资料，未提交将直接取消申报资格。</w:t>
      </w:r>
    </w:p>
    <w:p>
      <w:pPr>
        <w:autoSpaceDE w:val="0"/>
        <w:autoSpaceDN w:val="0"/>
        <w:adjustRightInd w:val="0"/>
        <w:spacing w:line="560" w:lineRule="exact"/>
        <w:ind w:firstLine="640"/>
        <w:rPr>
          <w:rFonts w:eastAsia="楷体"/>
          <w:color w:val="000000"/>
          <w:kern w:val="0"/>
          <w:sz w:val="32"/>
          <w:szCs w:val="32"/>
        </w:rPr>
      </w:pPr>
      <w:r>
        <w:rPr>
          <w:rFonts w:eastAsia="楷体"/>
          <w:color w:val="000000"/>
          <w:kern w:val="0"/>
          <w:sz w:val="32"/>
          <w:szCs w:val="32"/>
        </w:rPr>
        <w:t>（二）专项材料</w:t>
      </w:r>
    </w:p>
    <w:p>
      <w:pPr>
        <w:numPr>
          <w:ilvl w:val="0"/>
          <w:numId w:val="3"/>
        </w:numPr>
        <w:tabs>
          <w:tab w:val="left" w:pos="1050"/>
        </w:tabs>
        <w:spacing w:line="560" w:lineRule="exact"/>
        <w:ind w:left="0" w:firstLine="640" w:firstLineChars="200"/>
        <w:rPr>
          <w:rFonts w:eastAsia="仿宋_GB2312"/>
          <w:sz w:val="32"/>
          <w:szCs w:val="32"/>
        </w:rPr>
      </w:pPr>
      <w:r>
        <w:rPr>
          <w:rFonts w:eastAsia="仿宋_GB2312"/>
          <w:sz w:val="32"/>
          <w:szCs w:val="32"/>
        </w:rPr>
        <w:t>市级配套奖励申报材料</w:t>
      </w:r>
    </w:p>
    <w:p>
      <w:pPr>
        <w:spacing w:line="560" w:lineRule="exact"/>
        <w:ind w:firstLine="640" w:firstLineChars="200"/>
        <w:rPr>
          <w:rFonts w:hint="eastAsia" w:eastAsia="仿宋_GB2312"/>
          <w:sz w:val="32"/>
          <w:szCs w:val="32"/>
        </w:rPr>
      </w:pPr>
      <w:r>
        <w:rPr>
          <w:rFonts w:hint="eastAsia" w:eastAsia="仿宋_GB2312"/>
          <w:sz w:val="32"/>
          <w:szCs w:val="32"/>
        </w:rPr>
        <w:t>（1）经营场所近一年房租发票及相应财务凭证等资料复印件。</w:t>
      </w:r>
    </w:p>
    <w:p>
      <w:pPr>
        <w:spacing w:line="560" w:lineRule="exact"/>
        <w:ind w:firstLine="640" w:firstLineChars="200"/>
        <w:rPr>
          <w:rFonts w:eastAsia="仿宋_GB2312"/>
          <w:sz w:val="32"/>
          <w:szCs w:val="32"/>
        </w:rPr>
      </w:pPr>
      <w:r>
        <w:rPr>
          <w:rFonts w:hint="eastAsia" w:eastAsia="仿宋_GB2312"/>
          <w:sz w:val="32"/>
          <w:szCs w:val="32"/>
        </w:rPr>
        <w:t>（2）获得202</w:t>
      </w:r>
      <w:r>
        <w:rPr>
          <w:rFonts w:hint="eastAsia" w:eastAsia="仿宋_GB2312"/>
          <w:sz w:val="32"/>
          <w:szCs w:val="32"/>
          <w:lang w:val="en-US" w:eastAsia="zh-CN"/>
        </w:rPr>
        <w:t>2</w:t>
      </w:r>
      <w:r>
        <w:rPr>
          <w:rFonts w:hint="eastAsia" w:eastAsia="仿宋_GB2312"/>
          <w:sz w:val="32"/>
          <w:szCs w:val="32"/>
        </w:rPr>
        <w:t>年市级资金扶持的相关财务凭证复印件（如银行收款回单）</w:t>
      </w:r>
      <w:r>
        <w:rPr>
          <w:rFonts w:eastAsia="仿宋_GB2312"/>
          <w:sz w:val="32"/>
          <w:szCs w:val="32"/>
        </w:rPr>
        <w:t>。</w:t>
      </w:r>
      <w:bookmarkStart w:id="2" w:name="_GoBack"/>
      <w:bookmarkEnd w:id="2"/>
    </w:p>
    <w:p>
      <w:pPr>
        <w:numPr>
          <w:ilvl w:val="0"/>
          <w:numId w:val="3"/>
        </w:numPr>
        <w:tabs>
          <w:tab w:val="left" w:pos="1050"/>
        </w:tabs>
        <w:spacing w:line="560" w:lineRule="exact"/>
        <w:ind w:left="0" w:firstLine="640" w:firstLineChars="200"/>
        <w:rPr>
          <w:rFonts w:eastAsia="仿宋_GB2312"/>
          <w:sz w:val="32"/>
          <w:szCs w:val="32"/>
        </w:rPr>
      </w:pPr>
      <w:r>
        <w:rPr>
          <w:rFonts w:hint="eastAsia" w:eastAsia="仿宋_GB2312"/>
          <w:sz w:val="32"/>
          <w:szCs w:val="32"/>
        </w:rPr>
        <w:t>新开设书店补贴申报材料</w:t>
      </w:r>
    </w:p>
    <w:p>
      <w:pPr>
        <w:numPr>
          <w:ilvl w:val="0"/>
          <w:numId w:val="4"/>
        </w:numPr>
        <w:spacing w:line="560" w:lineRule="exact"/>
        <w:ind w:left="0" w:firstLine="640" w:firstLineChars="200"/>
        <w:rPr>
          <w:rFonts w:hint="eastAsia" w:eastAsia="仿宋_GB2312"/>
          <w:sz w:val="32"/>
          <w:szCs w:val="32"/>
        </w:rPr>
      </w:pPr>
      <w:bookmarkStart w:id="1" w:name="_Hlk47196653"/>
      <w:r>
        <w:rPr>
          <w:rFonts w:hint="eastAsia" w:eastAsia="仿宋_GB2312"/>
          <w:sz w:val="32"/>
          <w:szCs w:val="32"/>
        </w:rPr>
        <w:t>经营场所的房屋租赁合同、近一年房租发票、发票查验记录（查验网址：https://inv-veri.chinatax.gov.cn）及相关财务凭证等资料复印件；</w:t>
      </w:r>
    </w:p>
    <w:bookmarkEnd w:id="1"/>
    <w:p>
      <w:pPr>
        <w:numPr>
          <w:ilvl w:val="0"/>
          <w:numId w:val="4"/>
        </w:numPr>
        <w:spacing w:line="560" w:lineRule="exact"/>
        <w:ind w:left="0" w:firstLine="640" w:firstLineChars="200"/>
        <w:rPr>
          <w:rFonts w:hint="eastAsia" w:eastAsia="仿宋_GB2312"/>
          <w:sz w:val="32"/>
          <w:szCs w:val="32"/>
        </w:rPr>
      </w:pPr>
      <w:r>
        <w:rPr>
          <w:rFonts w:hint="eastAsia" w:eastAsia="仿宋_GB2312"/>
          <w:sz w:val="32"/>
          <w:szCs w:val="32"/>
        </w:rPr>
        <w:t>设计、装修投入资金明细表、合同、发票、发票查验记录（查验网址：https://inv-veri.chinatax.gov.cn）及相关财务凭证等资料复印件。</w:t>
      </w:r>
    </w:p>
    <w:p>
      <w:pPr>
        <w:numPr>
          <w:ilvl w:val="0"/>
          <w:numId w:val="3"/>
        </w:numPr>
        <w:tabs>
          <w:tab w:val="left" w:pos="1050"/>
        </w:tabs>
        <w:spacing w:line="560" w:lineRule="exact"/>
        <w:ind w:left="0" w:firstLine="640" w:firstLineChars="200"/>
        <w:rPr>
          <w:rFonts w:eastAsia="仿宋_GB2312"/>
          <w:sz w:val="32"/>
          <w:szCs w:val="32"/>
        </w:rPr>
      </w:pPr>
      <w:r>
        <w:rPr>
          <w:rFonts w:hint="eastAsia" w:eastAsia="仿宋_GB2312"/>
          <w:sz w:val="32"/>
          <w:szCs w:val="32"/>
        </w:rPr>
        <w:t>持续运营奖励申报材料</w:t>
      </w:r>
    </w:p>
    <w:p>
      <w:pPr>
        <w:numPr>
          <w:ilvl w:val="0"/>
          <w:numId w:val="5"/>
        </w:numPr>
        <w:spacing w:line="560" w:lineRule="exact"/>
        <w:ind w:left="0" w:firstLine="640" w:firstLineChars="200"/>
        <w:rPr>
          <w:rFonts w:hint="eastAsia" w:eastAsia="仿宋_GB2312"/>
          <w:sz w:val="32"/>
          <w:szCs w:val="32"/>
          <w:highlight w:val="none"/>
        </w:rPr>
      </w:pPr>
      <w:r>
        <w:rPr>
          <w:rFonts w:hint="eastAsia" w:eastAsia="仿宋_GB2312"/>
          <w:sz w:val="32"/>
          <w:szCs w:val="32"/>
        </w:rPr>
        <w:t>品牌建设、运营相关资料</w:t>
      </w:r>
      <w:r>
        <w:rPr>
          <w:rFonts w:hint="eastAsia" w:eastAsia="仿宋_GB2312"/>
          <w:sz w:val="32"/>
          <w:szCs w:val="32"/>
          <w:highlight w:val="none"/>
        </w:rPr>
        <w:t>（如营销推广、标识管理、员工培训、服务质量、读者维护、社区参与、团队管理等情况）；</w:t>
      </w:r>
    </w:p>
    <w:p>
      <w:pPr>
        <w:numPr>
          <w:ilvl w:val="0"/>
          <w:numId w:val="5"/>
        </w:numPr>
        <w:spacing w:line="560" w:lineRule="exact"/>
        <w:ind w:left="0" w:firstLine="640" w:firstLineChars="200"/>
        <w:rPr>
          <w:rFonts w:hint="eastAsia" w:eastAsia="仿宋_GB2312"/>
          <w:sz w:val="32"/>
          <w:szCs w:val="32"/>
        </w:rPr>
      </w:pPr>
      <w:r>
        <w:rPr>
          <w:rFonts w:hint="eastAsia" w:eastAsia="仿宋_GB2312"/>
          <w:sz w:val="32"/>
          <w:szCs w:val="32"/>
          <w:highlight w:val="none"/>
        </w:rPr>
        <w:t>经营能力相关资料（如销售与利润，库存管理，书籍选品与采购，线上销售与电子商务，成本管理等情况）</w:t>
      </w:r>
      <w:r>
        <w:rPr>
          <w:rFonts w:hint="eastAsia" w:eastAsia="仿宋_GB2312"/>
          <w:sz w:val="32"/>
          <w:szCs w:val="32"/>
          <w:highlight w:val="none"/>
          <w:lang w:eastAsia="zh-CN"/>
        </w:rPr>
        <w:t>。</w:t>
      </w:r>
    </w:p>
    <w:p>
      <w:pPr>
        <w:numPr>
          <w:ilvl w:val="0"/>
          <w:numId w:val="3"/>
        </w:numPr>
        <w:tabs>
          <w:tab w:val="left" w:pos="1050"/>
        </w:tabs>
        <w:spacing w:line="560" w:lineRule="exact"/>
        <w:ind w:left="0" w:firstLine="640" w:firstLineChars="200"/>
        <w:rPr>
          <w:rFonts w:hint="eastAsia" w:eastAsia="仿宋_GB2312"/>
          <w:sz w:val="32"/>
          <w:szCs w:val="32"/>
        </w:rPr>
      </w:pPr>
      <w:r>
        <w:rPr>
          <w:rFonts w:hint="eastAsia" w:eastAsia="仿宋_GB2312"/>
          <w:sz w:val="32"/>
          <w:szCs w:val="32"/>
        </w:rPr>
        <w:t>全民阅读奖励申报材料</w:t>
      </w:r>
    </w:p>
    <w:p>
      <w:pPr>
        <w:snapToGrid w:val="0"/>
        <w:spacing w:line="560" w:lineRule="exact"/>
        <w:ind w:firstLine="640" w:firstLineChars="200"/>
        <w:rPr>
          <w:rFonts w:hint="eastAsia" w:eastAsia="仿宋_GB2312"/>
          <w:sz w:val="32"/>
          <w:szCs w:val="32"/>
        </w:rPr>
      </w:pPr>
      <w:r>
        <w:rPr>
          <w:rFonts w:hint="eastAsia" w:eastAsia="仿宋_GB2312"/>
          <w:sz w:val="32"/>
          <w:szCs w:val="32"/>
        </w:rPr>
        <w:t>实体书店举办的阅读文化活动，应留存好照片、视频等影像资料，充分反映举办活动的具体时间、活动主题、场地环境、到场嘉宾及读者参与人数等要素。其中，线上活动还需体现举办过程中的互动留言等要素。</w:t>
      </w:r>
    </w:p>
    <w:p>
      <w:pPr>
        <w:tabs>
          <w:tab w:val="left" w:pos="1050"/>
        </w:tabs>
        <w:spacing w:line="560" w:lineRule="exact"/>
        <w:ind w:firstLine="640" w:firstLineChars="200"/>
        <w:rPr>
          <w:rFonts w:hint="eastAsia" w:eastAsia="仿宋_GB2312"/>
          <w:sz w:val="32"/>
          <w:szCs w:val="32"/>
        </w:rPr>
      </w:pPr>
      <w:r>
        <w:rPr>
          <w:rFonts w:hint="eastAsia" w:eastAsia="仿宋_GB2312"/>
          <w:sz w:val="32"/>
          <w:szCs w:val="32"/>
        </w:rPr>
        <w:t>（1）视频资料：</w:t>
      </w:r>
      <w:r>
        <w:rPr>
          <w:rFonts w:eastAsia="仿宋_GB2312"/>
          <w:sz w:val="32"/>
          <w:szCs w:val="32"/>
        </w:rPr>
        <w:t>活动举办过程中摄影的视频或录屏资料、时长约计 3 分钟</w:t>
      </w:r>
      <w:r>
        <w:rPr>
          <w:rFonts w:hint="eastAsia" w:eastAsia="仿宋_GB2312"/>
          <w:sz w:val="32"/>
          <w:szCs w:val="32"/>
        </w:rPr>
        <w:t>。</w:t>
      </w:r>
    </w:p>
    <w:p>
      <w:pPr>
        <w:spacing w:line="560" w:lineRule="exact"/>
        <w:ind w:firstLine="640" w:firstLineChars="200"/>
        <w:rPr>
          <w:rFonts w:hint="eastAsia" w:eastAsia="仿宋_GB2312"/>
          <w:sz w:val="32"/>
          <w:szCs w:val="32"/>
        </w:rPr>
      </w:pPr>
      <w:r>
        <w:rPr>
          <w:rFonts w:hint="eastAsia" w:eastAsia="仿宋_GB2312"/>
          <w:sz w:val="32"/>
          <w:szCs w:val="32"/>
        </w:rPr>
        <w:t>（2）图片资料：包括活动开始、中间、结尾阶段的照片及其它反映活动要素的照片10张。充分反应活动举办的时间、全貌、嘉宾、读者、宣传标语、场地环境、阅读书籍等关键要素。</w:t>
      </w:r>
    </w:p>
    <w:p>
      <w:pPr>
        <w:tabs>
          <w:tab w:val="left" w:pos="1050"/>
        </w:tabs>
        <w:spacing w:line="560" w:lineRule="exact"/>
        <w:ind w:left="420" w:leftChars="200" w:firstLine="320" w:firstLineChars="100"/>
        <w:rPr>
          <w:rFonts w:hint="eastAsia" w:eastAsia="仿宋_GB2312"/>
          <w:sz w:val="32"/>
          <w:szCs w:val="32"/>
        </w:rPr>
      </w:pPr>
      <w:r>
        <w:rPr>
          <w:rFonts w:hint="eastAsia" w:eastAsia="仿宋_GB2312"/>
          <w:sz w:val="32"/>
          <w:szCs w:val="32"/>
        </w:rPr>
        <w:t>5.融合发展奖励申报材料</w:t>
      </w:r>
    </w:p>
    <w:p>
      <w:pPr>
        <w:numPr>
          <w:ilvl w:val="0"/>
          <w:numId w:val="6"/>
        </w:numPr>
        <w:spacing w:line="560" w:lineRule="exact"/>
        <w:ind w:left="0" w:firstLine="640" w:firstLineChars="200"/>
        <w:rPr>
          <w:rFonts w:hint="eastAsia" w:eastAsia="仿宋_GB2312"/>
          <w:sz w:val="32"/>
          <w:szCs w:val="32"/>
        </w:rPr>
      </w:pPr>
      <w:r>
        <w:rPr>
          <w:rFonts w:hint="eastAsia" w:eastAsia="仿宋_GB2312"/>
          <w:sz w:val="32"/>
          <w:szCs w:val="32"/>
        </w:rPr>
        <w:t>融合发展投入资金明细表、合同、发票、发票查验记录（查验网址：https://inv-veri.chinatax.gov.cn）及相关财务凭证等资料复印件；</w:t>
      </w:r>
    </w:p>
    <w:p>
      <w:pPr>
        <w:numPr>
          <w:ilvl w:val="0"/>
          <w:numId w:val="6"/>
        </w:numPr>
        <w:spacing w:line="560" w:lineRule="exact"/>
        <w:ind w:left="0" w:firstLine="640" w:firstLineChars="200"/>
        <w:rPr>
          <w:rFonts w:hint="eastAsia" w:eastAsia="仿宋_GB2312"/>
          <w:sz w:val="32"/>
          <w:szCs w:val="32"/>
        </w:rPr>
      </w:pPr>
      <w:r>
        <w:rPr>
          <w:rFonts w:hint="eastAsia" w:eastAsia="仿宋_GB2312"/>
          <w:sz w:val="32"/>
          <w:szCs w:val="32"/>
        </w:rPr>
        <w:t>书店融合发展环境前后对比照片；</w:t>
      </w:r>
    </w:p>
    <w:p>
      <w:pPr>
        <w:numPr>
          <w:ilvl w:val="0"/>
          <w:numId w:val="6"/>
        </w:numPr>
        <w:spacing w:line="560" w:lineRule="exact"/>
        <w:ind w:left="0" w:firstLine="640" w:firstLineChars="200"/>
        <w:rPr>
          <w:rFonts w:hint="eastAsia" w:eastAsia="仿宋_GB2312"/>
          <w:sz w:val="32"/>
          <w:szCs w:val="32"/>
        </w:rPr>
      </w:pPr>
      <w:r>
        <w:rPr>
          <w:rFonts w:hint="eastAsia" w:eastAsia="仿宋_GB2312"/>
          <w:sz w:val="32"/>
          <w:szCs w:val="32"/>
        </w:rPr>
        <w:t>门店环境进行升级改造、创新经营发展模式、优化信息化管理、实现多业态融合发展、与图书馆合作建设“城市书屋”相关证明资料。</w:t>
      </w:r>
    </w:p>
    <w:p>
      <w:pPr>
        <w:spacing w:line="560" w:lineRule="exact"/>
        <w:ind w:firstLine="640"/>
        <w:rPr>
          <w:rFonts w:eastAsia="黑体"/>
          <w:color w:val="000000"/>
          <w:sz w:val="32"/>
          <w:szCs w:val="32"/>
        </w:rPr>
      </w:pPr>
      <w:r>
        <w:rPr>
          <w:rFonts w:eastAsia="黑体"/>
          <w:color w:val="000000"/>
          <w:sz w:val="32"/>
          <w:szCs w:val="32"/>
        </w:rPr>
        <w:t>六、工作流程</w:t>
      </w:r>
    </w:p>
    <w:p>
      <w:pPr>
        <w:spacing w:line="560" w:lineRule="exact"/>
        <w:ind w:firstLine="640"/>
        <w:rPr>
          <w:rFonts w:eastAsia="仿宋_GB2312"/>
          <w:kern w:val="44"/>
          <w:sz w:val="32"/>
          <w:szCs w:val="32"/>
        </w:rPr>
      </w:pPr>
      <w:r>
        <w:rPr>
          <w:rFonts w:eastAsia="楷体"/>
          <w:color w:val="000000"/>
          <w:kern w:val="0"/>
          <w:sz w:val="32"/>
          <w:szCs w:val="32"/>
        </w:rPr>
        <w:t>（一）申报资料下载。</w:t>
      </w:r>
      <w:r>
        <w:rPr>
          <w:rFonts w:eastAsia="仿宋_GB2312"/>
          <w:kern w:val="44"/>
          <w:sz w:val="32"/>
          <w:szCs w:val="32"/>
        </w:rPr>
        <w:t>申报单位从北京市朝阳区人民政府网站（</w:t>
      </w:r>
      <w:r>
        <w:rPr>
          <w:rFonts w:eastAsia="仿宋_GB2312"/>
          <w:sz w:val="32"/>
          <w:szCs w:val="32"/>
        </w:rPr>
        <w:t>http://www.bjchy.gov.cn/</w:t>
      </w:r>
      <w:r>
        <w:rPr>
          <w:rFonts w:eastAsia="仿宋_GB2312"/>
          <w:kern w:val="44"/>
          <w:sz w:val="32"/>
          <w:szCs w:val="32"/>
        </w:rPr>
        <w:t>）“通知公告”栏下载申报书。</w:t>
      </w:r>
    </w:p>
    <w:p>
      <w:pPr>
        <w:spacing w:line="560" w:lineRule="exact"/>
        <w:ind w:firstLine="640"/>
        <w:rPr>
          <w:rFonts w:eastAsia="仿宋_GB2312"/>
          <w:kern w:val="44"/>
          <w:sz w:val="32"/>
          <w:szCs w:val="32"/>
        </w:rPr>
      </w:pPr>
      <w:r>
        <w:rPr>
          <w:rFonts w:eastAsia="楷体"/>
          <w:color w:val="000000"/>
          <w:kern w:val="0"/>
          <w:sz w:val="32"/>
          <w:szCs w:val="32"/>
        </w:rPr>
        <w:t>（二）资料受理。</w:t>
      </w:r>
      <w:r>
        <w:rPr>
          <w:rFonts w:eastAsia="仿宋_GB2312"/>
          <w:kern w:val="44"/>
          <w:sz w:val="32"/>
          <w:szCs w:val="32"/>
        </w:rPr>
        <w:t>申报单位按指南要求准确填报申报资料，</w:t>
      </w:r>
      <w:r>
        <w:rPr>
          <w:rFonts w:hint="eastAsia" w:eastAsia="仿宋_GB2312"/>
          <w:kern w:val="44"/>
          <w:sz w:val="32"/>
          <w:szCs w:val="32"/>
        </w:rPr>
        <w:t>纸质版资料胶装后（一式两份）于9月</w:t>
      </w:r>
      <w:r>
        <w:rPr>
          <w:rFonts w:hint="eastAsia" w:eastAsia="仿宋_GB2312"/>
          <w:kern w:val="44"/>
          <w:sz w:val="32"/>
          <w:szCs w:val="32"/>
          <w:lang w:val="en-US" w:eastAsia="zh-CN"/>
        </w:rPr>
        <w:t>26</w:t>
      </w:r>
      <w:r>
        <w:rPr>
          <w:rFonts w:hint="eastAsia" w:eastAsia="仿宋_GB2312"/>
          <w:kern w:val="44"/>
          <w:sz w:val="32"/>
          <w:szCs w:val="32"/>
        </w:rPr>
        <w:t>日-</w:t>
      </w:r>
      <w:r>
        <w:rPr>
          <w:rFonts w:hint="eastAsia" w:eastAsia="仿宋_GB2312"/>
          <w:kern w:val="44"/>
          <w:sz w:val="32"/>
          <w:szCs w:val="32"/>
          <w:lang w:val="en-US" w:eastAsia="zh-CN"/>
        </w:rPr>
        <w:t>28</w:t>
      </w:r>
      <w:r>
        <w:rPr>
          <w:rFonts w:hint="eastAsia" w:eastAsia="仿宋_GB2312"/>
          <w:kern w:val="44"/>
          <w:sz w:val="32"/>
          <w:szCs w:val="32"/>
        </w:rPr>
        <w:t>日</w:t>
      </w:r>
      <w:r>
        <w:rPr>
          <w:rFonts w:eastAsia="仿宋_GB2312"/>
          <w:kern w:val="44"/>
          <w:sz w:val="32"/>
          <w:szCs w:val="32"/>
        </w:rPr>
        <w:t>（上午9</w:t>
      </w:r>
      <w:r>
        <w:rPr>
          <w:rFonts w:hint="eastAsia" w:eastAsia="仿宋_GB2312"/>
          <w:kern w:val="44"/>
          <w:sz w:val="32"/>
          <w:szCs w:val="32"/>
        </w:rPr>
        <w:t>:</w:t>
      </w:r>
      <w:r>
        <w:rPr>
          <w:rFonts w:eastAsia="仿宋_GB2312"/>
          <w:kern w:val="44"/>
          <w:sz w:val="32"/>
          <w:szCs w:val="32"/>
        </w:rPr>
        <w:t>00-11</w:t>
      </w:r>
      <w:r>
        <w:rPr>
          <w:rFonts w:hint="eastAsia" w:eastAsia="仿宋_GB2312"/>
          <w:kern w:val="44"/>
          <w:sz w:val="32"/>
          <w:szCs w:val="32"/>
        </w:rPr>
        <w:t>:</w:t>
      </w:r>
      <w:r>
        <w:rPr>
          <w:rFonts w:eastAsia="仿宋_GB2312"/>
          <w:kern w:val="44"/>
          <w:sz w:val="32"/>
          <w:szCs w:val="32"/>
        </w:rPr>
        <w:t>30，下午14</w:t>
      </w:r>
      <w:r>
        <w:rPr>
          <w:rFonts w:hint="eastAsia" w:eastAsia="仿宋_GB2312"/>
          <w:kern w:val="44"/>
          <w:sz w:val="32"/>
          <w:szCs w:val="32"/>
        </w:rPr>
        <w:t>:</w:t>
      </w:r>
      <w:r>
        <w:rPr>
          <w:rFonts w:eastAsia="仿宋_GB2312"/>
          <w:kern w:val="44"/>
          <w:sz w:val="32"/>
          <w:szCs w:val="32"/>
        </w:rPr>
        <w:t>00-17</w:t>
      </w:r>
      <w:r>
        <w:rPr>
          <w:rFonts w:hint="eastAsia" w:eastAsia="仿宋_GB2312"/>
          <w:kern w:val="44"/>
          <w:sz w:val="32"/>
          <w:szCs w:val="32"/>
        </w:rPr>
        <w:t>:</w:t>
      </w:r>
      <w:r>
        <w:rPr>
          <w:rFonts w:eastAsia="仿宋_GB2312"/>
          <w:kern w:val="44"/>
          <w:sz w:val="32"/>
          <w:szCs w:val="32"/>
        </w:rPr>
        <w:t>00）提交至</w:t>
      </w:r>
      <w:r>
        <w:rPr>
          <w:rFonts w:hint="eastAsia" w:eastAsia="仿宋_GB2312"/>
          <w:kern w:val="44"/>
          <w:sz w:val="32"/>
          <w:szCs w:val="32"/>
        </w:rPr>
        <w:t>亚运村图书大厦（北京市朝阳区第五大道三层309号）</w:t>
      </w:r>
      <w:r>
        <w:rPr>
          <w:rFonts w:eastAsia="仿宋_GB2312"/>
          <w:kern w:val="44"/>
          <w:sz w:val="32"/>
          <w:szCs w:val="32"/>
        </w:rPr>
        <w:t>，</w:t>
      </w:r>
      <w:r>
        <w:rPr>
          <w:rFonts w:eastAsia="仿宋_GB2312"/>
          <w:sz w:val="32"/>
          <w:szCs w:val="32"/>
        </w:rPr>
        <w:t>电子版于</w:t>
      </w:r>
      <w:r>
        <w:rPr>
          <w:rFonts w:hint="eastAsia" w:eastAsia="仿宋_GB2312"/>
          <w:kern w:val="44"/>
          <w:sz w:val="32"/>
          <w:szCs w:val="32"/>
        </w:rPr>
        <w:t>9月</w:t>
      </w:r>
      <w:r>
        <w:rPr>
          <w:rFonts w:hint="eastAsia" w:eastAsia="仿宋_GB2312"/>
          <w:kern w:val="44"/>
          <w:sz w:val="32"/>
          <w:szCs w:val="32"/>
          <w:lang w:val="en-US" w:eastAsia="zh-CN"/>
        </w:rPr>
        <w:t>28</w:t>
      </w:r>
      <w:r>
        <w:rPr>
          <w:rFonts w:hint="eastAsia" w:eastAsia="仿宋_GB2312"/>
          <w:kern w:val="44"/>
          <w:sz w:val="32"/>
          <w:szCs w:val="32"/>
        </w:rPr>
        <w:t>日</w:t>
      </w:r>
      <w:r>
        <w:rPr>
          <w:rFonts w:eastAsia="仿宋_GB2312"/>
          <w:sz w:val="32"/>
          <w:szCs w:val="32"/>
        </w:rPr>
        <w:t>前以申报单位名称为邮件主题发送至指定邮箱</w:t>
      </w:r>
      <w:r>
        <w:rPr>
          <w:rFonts w:eastAsia="仿宋_GB2312"/>
          <w:kern w:val="44"/>
          <w:sz w:val="32"/>
          <w:szCs w:val="32"/>
        </w:rPr>
        <w:t>（chubandianying@bjchy.gov.cn）。</w:t>
      </w:r>
    </w:p>
    <w:p>
      <w:pPr>
        <w:spacing w:line="560" w:lineRule="exact"/>
        <w:ind w:firstLine="640"/>
        <w:rPr>
          <w:rFonts w:eastAsia="仿宋_GB2312"/>
          <w:color w:val="000000"/>
          <w:sz w:val="32"/>
          <w:szCs w:val="32"/>
        </w:rPr>
      </w:pPr>
      <w:r>
        <w:rPr>
          <w:rFonts w:eastAsia="楷体"/>
          <w:color w:val="000000"/>
          <w:kern w:val="0"/>
          <w:sz w:val="32"/>
          <w:szCs w:val="32"/>
        </w:rPr>
        <w:t>（三）项目审核。</w:t>
      </w:r>
      <w:r>
        <w:rPr>
          <w:rFonts w:eastAsia="仿宋_GB2312"/>
          <w:kern w:val="44"/>
          <w:sz w:val="32"/>
          <w:szCs w:val="32"/>
        </w:rPr>
        <w:t>朝阳区委宣传部（朝阳区新闻出版局）</w:t>
      </w:r>
      <w:r>
        <w:rPr>
          <w:rFonts w:eastAsia="仿宋_GB2312"/>
          <w:color w:val="000000"/>
          <w:sz w:val="32"/>
          <w:szCs w:val="32"/>
        </w:rPr>
        <w:t>组织开展项目审核工作，对项目真实性、财务资料等内容进行审核。</w:t>
      </w:r>
    </w:p>
    <w:p>
      <w:pPr>
        <w:spacing w:line="560" w:lineRule="exact"/>
        <w:ind w:firstLine="640"/>
        <w:rPr>
          <w:rFonts w:eastAsia="黑体"/>
          <w:color w:val="000000"/>
          <w:sz w:val="32"/>
          <w:szCs w:val="32"/>
        </w:rPr>
      </w:pPr>
      <w:r>
        <w:rPr>
          <w:rFonts w:eastAsia="黑体"/>
          <w:color w:val="000000"/>
          <w:sz w:val="32"/>
          <w:szCs w:val="32"/>
        </w:rPr>
        <w:t>七、申报要求</w:t>
      </w:r>
    </w:p>
    <w:p>
      <w:pPr>
        <w:spacing w:line="560" w:lineRule="exact"/>
        <w:ind w:firstLine="640"/>
        <w:rPr>
          <w:rFonts w:eastAsia="仿宋_GB2312"/>
          <w:color w:val="000000"/>
          <w:sz w:val="32"/>
          <w:szCs w:val="32"/>
        </w:rPr>
      </w:pPr>
      <w:r>
        <w:rPr>
          <w:rFonts w:eastAsia="仿宋_GB2312"/>
          <w:color w:val="000000"/>
          <w:sz w:val="32"/>
          <w:szCs w:val="32"/>
        </w:rPr>
        <w:t>（一）申报单位应根据实际情况如实申报，并对材料的真实性、合法性、有效性负责，不得虚报、瞒报；</w:t>
      </w:r>
    </w:p>
    <w:p>
      <w:pPr>
        <w:spacing w:line="560" w:lineRule="exact"/>
        <w:ind w:firstLine="640"/>
        <w:rPr>
          <w:rFonts w:eastAsia="仿宋_GB2312"/>
          <w:color w:val="000000"/>
          <w:sz w:val="32"/>
          <w:szCs w:val="32"/>
        </w:rPr>
      </w:pPr>
      <w:r>
        <w:rPr>
          <w:rFonts w:eastAsia="仿宋_GB2312"/>
          <w:color w:val="000000"/>
          <w:sz w:val="32"/>
          <w:szCs w:val="32"/>
        </w:rPr>
        <w:t>（二）申报单位申报的实体书店开业时间以首次</w:t>
      </w:r>
      <w:r>
        <w:rPr>
          <w:rFonts w:eastAsia="仿宋_GB2312"/>
          <w:sz w:val="32"/>
          <w:szCs w:val="32"/>
        </w:rPr>
        <w:t>取得《出版物经营许可证》发证日期为准；</w:t>
      </w:r>
    </w:p>
    <w:p>
      <w:pPr>
        <w:spacing w:line="56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）申报单位为</w:t>
      </w:r>
      <w:r>
        <w:rPr>
          <w:rFonts w:hint="eastAsia" w:eastAsia="仿宋_GB2312"/>
          <w:color w:val="000000"/>
          <w:sz w:val="32"/>
          <w:szCs w:val="32"/>
        </w:rPr>
        <w:t>分</w:t>
      </w:r>
      <w:r>
        <w:rPr>
          <w:rFonts w:eastAsia="仿宋_GB2312"/>
          <w:color w:val="000000"/>
          <w:sz w:val="32"/>
          <w:szCs w:val="32"/>
        </w:rPr>
        <w:t>公司等情况的，无法出具202</w:t>
      </w:r>
      <w:r>
        <w:rPr>
          <w:rFonts w:hint="eastAsia" w:eastAsia="仿宋_GB2312"/>
          <w:color w:val="000000"/>
          <w:sz w:val="32"/>
          <w:szCs w:val="32"/>
        </w:rPr>
        <w:t>2</w:t>
      </w:r>
      <w:r>
        <w:rPr>
          <w:rFonts w:eastAsia="仿宋_GB2312"/>
          <w:color w:val="000000"/>
          <w:sz w:val="32"/>
          <w:szCs w:val="32"/>
        </w:rPr>
        <w:t>年审计报告需提供总公司202</w:t>
      </w:r>
      <w:r>
        <w:rPr>
          <w:rFonts w:hint="eastAsia" w:eastAsia="仿宋_GB2312"/>
          <w:color w:val="000000"/>
          <w:sz w:val="32"/>
          <w:szCs w:val="32"/>
        </w:rPr>
        <w:t>2</w:t>
      </w:r>
      <w:r>
        <w:rPr>
          <w:rFonts w:eastAsia="仿宋_GB2312"/>
          <w:color w:val="000000"/>
          <w:sz w:val="32"/>
          <w:szCs w:val="32"/>
        </w:rPr>
        <w:t>年审计报告；</w:t>
      </w:r>
    </w:p>
    <w:p>
      <w:pPr>
        <w:spacing w:line="56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四</w:t>
      </w:r>
      <w:r>
        <w:rPr>
          <w:rFonts w:eastAsia="仿宋_GB2312"/>
          <w:color w:val="000000"/>
          <w:sz w:val="32"/>
          <w:szCs w:val="32"/>
        </w:rPr>
        <w:t>）申报单位应具备健全的财务、安全等管理制度，安全管理记录完备，安全设备齐全有效；</w:t>
      </w:r>
    </w:p>
    <w:p>
      <w:pPr>
        <w:spacing w:line="560" w:lineRule="exact"/>
        <w:ind w:firstLine="640"/>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五</w:t>
      </w:r>
      <w:r>
        <w:rPr>
          <w:rFonts w:eastAsia="仿宋_GB2312"/>
          <w:color w:val="000000"/>
          <w:sz w:val="32"/>
          <w:szCs w:val="32"/>
        </w:rPr>
        <w:t>）申报单位应根据本单位实际情况如实申报，不得虚报、瞒报，对弄虚作假的单位，一经查实，取消其申报资格。</w:t>
      </w:r>
    </w:p>
    <w:p>
      <w:pPr>
        <w:spacing w:line="560" w:lineRule="exact"/>
        <w:ind w:firstLine="640"/>
        <w:rPr>
          <w:rFonts w:hint="eastAsia" w:eastAsia="仿宋_GB2312"/>
          <w:color w:val="000000"/>
          <w:sz w:val="32"/>
          <w:szCs w:val="32"/>
        </w:rPr>
      </w:pPr>
      <w:r>
        <w:rPr>
          <w:rFonts w:hint="eastAsia" w:eastAsia="仿宋_GB2312"/>
          <w:color w:val="000000"/>
          <w:sz w:val="32"/>
          <w:szCs w:val="32"/>
        </w:rPr>
        <w:t>（六）申报单位需具有一定的持续运营能力，凡经评审后拟获得扶持的实体书店，资金拨付前停止经营的，一律不予资金扶持。</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61305879">
    <w:nsid w:val="92B48C17"/>
    <w:multiLevelType w:val="singleLevel"/>
    <w:tmpl w:val="92B48C17"/>
    <w:lvl w:ilvl="0" w:tentative="1">
      <w:start w:val="1"/>
      <w:numFmt w:val="decimal"/>
      <w:lvlText w:val="%1."/>
      <w:lvlJc w:val="left"/>
      <w:pPr>
        <w:ind w:left="425" w:hanging="425"/>
      </w:pPr>
      <w:rPr>
        <w:rFonts w:hint="default" w:ascii="仿宋" w:hAnsi="仿宋" w:eastAsia="仿宋" w:cs="仿宋"/>
      </w:rPr>
    </w:lvl>
  </w:abstractNum>
  <w:abstractNum w:abstractNumId="4015361143">
    <w:nsid w:val="EF558C77"/>
    <w:multiLevelType w:val="singleLevel"/>
    <w:tmpl w:val="EF558C77"/>
    <w:lvl w:ilvl="0" w:tentative="1">
      <w:start w:val="1"/>
      <w:numFmt w:val="decimal"/>
      <w:lvlText w:val="%1."/>
      <w:lvlJc w:val="left"/>
      <w:pPr>
        <w:ind w:left="425" w:hanging="425"/>
      </w:pPr>
      <w:rPr>
        <w:rFonts w:hint="default" w:ascii="仿宋" w:hAnsi="仿宋" w:eastAsia="仿宋" w:cs="仿宋"/>
      </w:rPr>
    </w:lvl>
  </w:abstractNum>
  <w:abstractNum w:abstractNumId="531086751">
    <w:nsid w:val="1FA7BD9F"/>
    <w:multiLevelType w:val="singleLevel"/>
    <w:tmpl w:val="1FA7BD9F"/>
    <w:lvl w:ilvl="0" w:tentative="1">
      <w:start w:val="2"/>
      <w:numFmt w:val="decimal"/>
      <w:suff w:val="space"/>
      <w:lvlText w:val="%1."/>
      <w:lvlJc w:val="left"/>
    </w:lvl>
  </w:abstractNum>
  <w:abstractNum w:abstractNumId="3033254363">
    <w:nsid w:val="B4CBC9DB"/>
    <w:multiLevelType w:val="singleLevel"/>
    <w:tmpl w:val="B4CBC9DB"/>
    <w:lvl w:ilvl="0" w:tentative="1">
      <w:start w:val="1"/>
      <w:numFmt w:val="decimal"/>
      <w:lvlText w:val="(%1)"/>
      <w:lvlJc w:val="left"/>
      <w:pPr>
        <w:ind w:left="425" w:hanging="425"/>
      </w:pPr>
      <w:rPr>
        <w:rFonts w:hint="default" w:ascii="仿宋" w:hAnsi="仿宋" w:eastAsia="仿宋" w:cs="仿宋"/>
      </w:rPr>
    </w:lvl>
  </w:abstractNum>
  <w:abstractNum w:abstractNumId="1744595090">
    <w:nsid w:val="67FC6892"/>
    <w:multiLevelType w:val="singleLevel"/>
    <w:tmpl w:val="67FC6892"/>
    <w:lvl w:ilvl="0" w:tentative="1">
      <w:start w:val="1"/>
      <w:numFmt w:val="decimal"/>
      <w:lvlText w:val="(%1)"/>
      <w:lvlJc w:val="left"/>
      <w:pPr>
        <w:ind w:left="425" w:hanging="425"/>
      </w:pPr>
      <w:rPr>
        <w:rFonts w:hint="default" w:ascii="仿宋" w:hAnsi="仿宋" w:eastAsia="仿宋" w:cs="仿宋"/>
      </w:rPr>
    </w:lvl>
  </w:abstractNum>
  <w:abstractNum w:abstractNumId="3967746204">
    <w:nsid w:val="EC7F009C"/>
    <w:multiLevelType w:val="singleLevel"/>
    <w:tmpl w:val="EC7F009C"/>
    <w:lvl w:ilvl="0" w:tentative="1">
      <w:start w:val="1"/>
      <w:numFmt w:val="decimal"/>
      <w:lvlText w:val="(%1)"/>
      <w:lvlJc w:val="left"/>
      <w:pPr>
        <w:ind w:left="425" w:hanging="425"/>
      </w:pPr>
      <w:rPr>
        <w:rFonts w:hint="default" w:ascii="仿宋" w:hAnsi="仿宋" w:eastAsia="仿宋" w:cs="仿宋"/>
      </w:rPr>
    </w:lvl>
  </w:abstractNum>
  <w:num w:numId="1">
    <w:abstractNumId w:val="531086751"/>
  </w:num>
  <w:num w:numId="2">
    <w:abstractNumId w:val="4015361143"/>
  </w:num>
  <w:num w:numId="3">
    <w:abstractNumId w:val="2461305879"/>
  </w:num>
  <w:num w:numId="4">
    <w:abstractNumId w:val="3033254363"/>
  </w:num>
  <w:num w:numId="5">
    <w:abstractNumId w:val="1744595090"/>
  </w:num>
  <w:num w:numId="6">
    <w:abstractNumId w:val="39677462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2YwMjM2MWQzYTVhMDhmYTllOGU5MjcwNjljYTYifQ=="/>
  </w:docVars>
  <w:rsids>
    <w:rsidRoot w:val="13156256"/>
    <w:rsid w:val="04DA32C5"/>
    <w:rsid w:val="13156256"/>
    <w:rsid w:val="1C626B6C"/>
    <w:rsid w:val="2501114B"/>
    <w:rsid w:val="2CA554F3"/>
    <w:rsid w:val="3A5F0997"/>
    <w:rsid w:val="4CD17A49"/>
    <w:rsid w:val="5E327DFC"/>
    <w:rsid w:val="6B204DF9"/>
    <w:rsid w:val="71844B0C"/>
    <w:rsid w:val="75035D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2023-09-20T02:32:00Z</dcterms:created>
  <dc:creator>莫</dc:creator>
  <cp:lastModifiedBy>lenovo</cp:lastModifiedBy>
  <dcterms:modified xsi:type="dcterms:W3CDTF">2023-09-22T07:35:28Z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9489D79B3C0146D980D24B90EBB16D8B_11</vt:lpwstr>
  </property>
</Properties>
</file>