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06" w:rsidRPr="00054A06" w:rsidRDefault="00054A06" w:rsidP="00054A06">
      <w:pPr>
        <w:widowControl/>
        <w:snapToGrid w:val="0"/>
        <w:jc w:val="center"/>
        <w:rPr>
          <w:rFonts w:ascii="Calibri" w:eastAsia="宋体" w:hAnsi="Calibri" w:cs="宋体"/>
          <w:kern w:val="0"/>
          <w:szCs w:val="21"/>
        </w:rPr>
      </w:pPr>
      <w:r w:rsidRPr="00054A06">
        <w:rPr>
          <w:rFonts w:ascii="宋体" w:eastAsia="宋体" w:hAnsi="宋体" w:cs="宋体" w:hint="eastAsia"/>
          <w:b/>
          <w:bCs/>
          <w:color w:val="FF0000"/>
          <w:kern w:val="0"/>
          <w:sz w:val="32"/>
        </w:rPr>
        <w:t>关于印发《关于超过国家规定劳动年龄的本市城镇人员社会保险有关问题的处理办法》的通知</w:t>
      </w:r>
    </w:p>
    <w:p w:rsidR="00054A06" w:rsidRPr="00054A06" w:rsidRDefault="00054A06" w:rsidP="00054A06">
      <w:pPr>
        <w:widowControl/>
        <w:snapToGrid w:val="0"/>
        <w:jc w:val="center"/>
        <w:rPr>
          <w:rFonts w:ascii="Calibri" w:eastAsia="宋体" w:hAnsi="Calibri" w:cs="宋体"/>
          <w:kern w:val="0"/>
          <w:szCs w:val="21"/>
        </w:rPr>
      </w:pPr>
      <w:r w:rsidRPr="00054A06">
        <w:rPr>
          <w:rFonts w:ascii="宋体" w:eastAsia="宋体" w:hAnsi="宋体" w:cs="宋体" w:hint="eastAsia"/>
          <w:kern w:val="0"/>
          <w:sz w:val="30"/>
          <w:szCs w:val="30"/>
        </w:rPr>
        <w:t>京</w:t>
      </w:r>
      <w:proofErr w:type="gramStart"/>
      <w:r w:rsidRPr="00054A06">
        <w:rPr>
          <w:rFonts w:ascii="宋体" w:eastAsia="宋体" w:hAnsi="宋体" w:cs="宋体" w:hint="eastAsia"/>
          <w:kern w:val="0"/>
          <w:sz w:val="30"/>
          <w:szCs w:val="30"/>
        </w:rPr>
        <w:t>劳杜养</w:t>
      </w:r>
      <w:proofErr w:type="gramEnd"/>
      <w:r w:rsidRPr="00054A06">
        <w:rPr>
          <w:rFonts w:ascii="宋体" w:eastAsia="宋体" w:hAnsi="宋体" w:cs="宋体" w:hint="eastAsia"/>
          <w:kern w:val="0"/>
          <w:sz w:val="30"/>
          <w:szCs w:val="30"/>
        </w:rPr>
        <w:t xml:space="preserve">发[2005] </w:t>
      </w:r>
      <w:r w:rsidRPr="00054A06">
        <w:rPr>
          <w:rFonts w:ascii="宋体" w:eastAsia="宋体" w:hAnsi="宋体" w:cs="宋体" w:hint="eastAsia"/>
          <w:color w:val="FF0000"/>
          <w:kern w:val="0"/>
          <w:sz w:val="30"/>
          <w:szCs w:val="30"/>
          <w:shd w:val="clear" w:color="auto" w:fill="0A246A"/>
        </w:rPr>
        <w:t>111</w:t>
      </w:r>
      <w:r w:rsidRPr="00054A06">
        <w:rPr>
          <w:rFonts w:ascii="宋体" w:eastAsia="宋体" w:hAnsi="宋体" w:cs="宋体" w:hint="eastAsia"/>
          <w:kern w:val="0"/>
          <w:sz w:val="30"/>
          <w:szCs w:val="30"/>
        </w:rPr>
        <w:t>号</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各区县劳动和社会保障局:</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现将《关于超过国家规定劳动年龄的本市城镇人员社会保险有关问题的处理办法》印发给你们，请遵照执行。</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 xml:space="preserve">附件: </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1、关于超过国家规定劳动年龄的本市城镇人员社会保险有关问题的处理办法</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 xml:space="preserve">2、“超龄人员”补缴基本养老保险费和基本医疗保险费审批表 </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 </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 </w:t>
      </w:r>
    </w:p>
    <w:p w:rsidR="00054A06" w:rsidRPr="00054A06" w:rsidRDefault="00054A06" w:rsidP="00054A06">
      <w:pPr>
        <w:widowControl/>
        <w:snapToGrid w:val="0"/>
        <w:jc w:val="right"/>
        <w:rPr>
          <w:rFonts w:ascii="Calibri" w:eastAsia="宋体" w:hAnsi="Calibri" w:cs="宋体"/>
          <w:kern w:val="0"/>
          <w:szCs w:val="21"/>
        </w:rPr>
      </w:pPr>
      <w:r w:rsidRPr="00054A06">
        <w:rPr>
          <w:rFonts w:ascii="仿宋_GB2312" w:eastAsia="仿宋_GB2312" w:hAnsi="Calibri" w:cs="宋体" w:hint="eastAsia"/>
          <w:kern w:val="0"/>
          <w:sz w:val="28"/>
          <w:szCs w:val="28"/>
        </w:rPr>
        <w:t>北京市劳动和社会保障局</w:t>
      </w:r>
    </w:p>
    <w:p w:rsidR="00054A06" w:rsidRPr="00054A06" w:rsidRDefault="00054A06" w:rsidP="00054A06">
      <w:pPr>
        <w:widowControl/>
        <w:snapToGrid w:val="0"/>
        <w:jc w:val="right"/>
        <w:rPr>
          <w:rFonts w:ascii="Calibri" w:eastAsia="宋体" w:hAnsi="Calibri" w:cs="宋体"/>
          <w:kern w:val="0"/>
          <w:szCs w:val="21"/>
        </w:rPr>
      </w:pPr>
      <w:r w:rsidRPr="00054A06">
        <w:rPr>
          <w:rFonts w:ascii="仿宋_GB2312" w:eastAsia="仿宋_GB2312" w:hAnsi="Calibri" w:cs="宋体" w:hint="eastAsia"/>
          <w:kern w:val="0"/>
          <w:sz w:val="28"/>
          <w:szCs w:val="28"/>
        </w:rPr>
        <w:t>二</w:t>
      </w:r>
      <w:r w:rsidRPr="00054A06">
        <w:rPr>
          <w:rFonts w:ascii="宋体" w:eastAsia="宋体" w:hAnsi="宋体" w:cs="宋体" w:hint="eastAsia"/>
          <w:kern w:val="0"/>
          <w:sz w:val="28"/>
          <w:szCs w:val="28"/>
        </w:rPr>
        <w:t>〇〇</w:t>
      </w:r>
      <w:r w:rsidRPr="00054A06">
        <w:rPr>
          <w:rFonts w:ascii="仿宋_GB2312" w:eastAsia="仿宋_GB2312" w:hAnsi="Calibri" w:cs="宋体" w:hint="eastAsia"/>
          <w:kern w:val="0"/>
          <w:sz w:val="28"/>
          <w:szCs w:val="28"/>
        </w:rPr>
        <w:t>五年八月十七日</w:t>
      </w:r>
    </w:p>
    <w:p w:rsidR="00054A06" w:rsidRPr="00054A06" w:rsidRDefault="00054A06" w:rsidP="00054A06">
      <w:pPr>
        <w:widowControl/>
        <w:snapToGrid w:val="0"/>
        <w:jc w:val="right"/>
        <w:rPr>
          <w:rFonts w:ascii="Calibri" w:eastAsia="宋体" w:hAnsi="Calibri" w:cs="宋体"/>
          <w:kern w:val="0"/>
          <w:szCs w:val="21"/>
        </w:rPr>
      </w:pPr>
      <w:r w:rsidRPr="00054A06">
        <w:rPr>
          <w:rFonts w:ascii="仿宋_GB2312" w:eastAsia="仿宋_GB2312" w:hAnsi="Calibri" w:cs="宋体" w:hint="eastAsia"/>
          <w:kern w:val="0"/>
          <w:sz w:val="28"/>
          <w:szCs w:val="28"/>
        </w:rPr>
        <w:t> </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附件1 :</w:t>
      </w:r>
    </w:p>
    <w:p w:rsidR="00054A06" w:rsidRPr="00054A06" w:rsidRDefault="00054A06" w:rsidP="00054A06">
      <w:pPr>
        <w:widowControl/>
        <w:snapToGrid w:val="0"/>
        <w:spacing w:before="240" w:after="60"/>
        <w:jc w:val="center"/>
        <w:rPr>
          <w:rFonts w:ascii="Cambria" w:eastAsia="宋体" w:hAnsi="Cambria" w:cs="宋体"/>
          <w:b/>
          <w:bCs/>
          <w:kern w:val="0"/>
          <w:sz w:val="32"/>
          <w:szCs w:val="32"/>
        </w:rPr>
      </w:pPr>
      <w:r w:rsidRPr="00054A06">
        <w:rPr>
          <w:rFonts w:ascii="宋体" w:eastAsia="宋体" w:hAnsi="宋体" w:cs="宋体" w:hint="eastAsia"/>
          <w:b/>
          <w:bCs/>
          <w:kern w:val="0"/>
          <w:sz w:val="32"/>
          <w:szCs w:val="32"/>
        </w:rPr>
        <w:t>关于超过国家规定劳动年龄的本市城镇人员社会保险有关问题的处理办法</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一、为解决本市开始实行基本养老保险个人缴费制度之前，曾在本市国有企业、城镇集体企业、外商投资企业（以下简称企业）或国家机关、事业单位工作，且具有较长时间符合国家规定的连续工龄，但没有缴纳</w:t>
      </w:r>
      <w:proofErr w:type="gramStart"/>
      <w:r w:rsidRPr="00054A06">
        <w:rPr>
          <w:rFonts w:ascii="仿宋_GB2312" w:eastAsia="仿宋_GB2312" w:hAnsi="Calibri" w:cs="宋体" w:hint="eastAsia"/>
          <w:kern w:val="0"/>
          <w:sz w:val="28"/>
          <w:szCs w:val="28"/>
        </w:rPr>
        <w:t>过基本</w:t>
      </w:r>
      <w:proofErr w:type="gramEnd"/>
      <w:r w:rsidRPr="00054A06">
        <w:rPr>
          <w:rFonts w:ascii="仿宋_GB2312" w:eastAsia="仿宋_GB2312" w:hAnsi="Calibri" w:cs="宋体" w:hint="eastAsia"/>
          <w:kern w:val="0"/>
          <w:sz w:val="28"/>
          <w:szCs w:val="28"/>
        </w:rPr>
        <w:t>养老保险费和基本医疗保险费，现已超过国家规定的劳动年龄的本市城镇人员（以下简称超龄人员)的养老和医疗问题，经研究并经市政府同意，允许超龄人员自愿提出申请，经劳动保障行政部门核准符合条件的，一次性补缴基本养老保险费和基本医疗保险费后，享受相应的待遇。</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二、在国家规定的劳动年龄内具有本市城镇户籍，在本市实行基本养老保险个人缴费制度前，被本市企业或国家机关、事业单位(以下统称用人单位)招收录用，具有符合国家规定满十年以上的连续工龄或工作年限，但实行个人缴费制度后未缴纳过社会保险费，在2005年9月30日前</w:t>
      </w:r>
      <w:proofErr w:type="gramStart"/>
      <w:r w:rsidRPr="00054A06">
        <w:rPr>
          <w:rFonts w:ascii="仿宋_GB2312" w:eastAsia="仿宋_GB2312" w:hAnsi="Calibri" w:cs="宋体" w:hint="eastAsia"/>
          <w:kern w:val="0"/>
          <w:sz w:val="28"/>
          <w:szCs w:val="28"/>
        </w:rPr>
        <w:t>己超过</w:t>
      </w:r>
      <w:proofErr w:type="gramEnd"/>
      <w:r w:rsidRPr="00054A06">
        <w:rPr>
          <w:rFonts w:ascii="仿宋_GB2312" w:eastAsia="仿宋_GB2312" w:hAnsi="Calibri" w:cs="宋体" w:hint="eastAsia"/>
          <w:kern w:val="0"/>
          <w:sz w:val="28"/>
          <w:szCs w:val="28"/>
        </w:rPr>
        <w:t>国家规定的劳动年龄、不能享受基本养老保险待遇的超龄人员，可以申请补缴基本养老保险费和基本医疗保险费。</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三、超龄人员申请补缴基本养老保险费和基本医疗保险费，按下列规定办理。</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（一）超龄人员档案存放在本人户口所在地街道（乡镇）社会保障事务所、市、区县职业介绍中心、人才服务中心及市劳动保障部门</w:t>
      </w:r>
      <w:r w:rsidRPr="00054A06">
        <w:rPr>
          <w:rFonts w:ascii="仿宋_GB2312" w:eastAsia="仿宋_GB2312" w:hAnsi="Calibri" w:cs="宋体" w:hint="eastAsia"/>
          <w:kern w:val="0"/>
          <w:sz w:val="28"/>
          <w:szCs w:val="28"/>
        </w:rPr>
        <w:lastRenderedPageBreak/>
        <w:t>委托办理社会保险事务的人才报务机构的，本人可以向存档单位提出补缴基本养老保险费和基本医疗保险费的书面申请。</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二）超龄人员档案仍在原用人单位或原用人单位上级主管部门，但在劳动年龄内与原用人单位已经不存在事实劳动或工作关系的，本人可按本办法向原用人单位或原用人单位上级主管部门提出补缴基本养老保险费和基本医疗保险费的书面申请，并与原用人单位或原用人单位上级主管部门签订办理补缴手续的书面协议。</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三）超龄人员档案仍在原用人单位或原用人单位上级主管部门，且由原用人单位或原用人单位上级主管部门支付其相关生活待遇的，本人可按本办法向原用人单位或原用人单位上级主管部门提出补缴基本养老保险费和基本医疗保险费的书面申请。</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（四）超龄人员申请补缴基本养老保险费和基本医疗保险费时，还应当向接收其书面申请的单位提交本人户口簿原件及复印件。</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四、街道（乡镇）社会保障事务所、市区县职业介绍服务中心、人才服务中心及市劳动保障行政部门委托办理社会保险事务的人才服务机构、超龄人员原用人单位或原用人单位上级主管部门接到超龄人员书面申请后，应按本办法第二条进行初审并登记，同时填写《超龄人员补缴基本养老保险费和基本医疗保险费审批表》。</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五、按本办法接收超龄人员补缴申请的单位于接到申请后十五日内报所在区县劳动保障行政部门，并提交以下材料:</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（一）超龄人员补缴基本养老保险费和基本医疗保险费申请书，其中按本办法第三条（二）项规定办理的，还应当提交办理补缴手续的书面协议；</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（二）超龄人员户口簿原件及复印件;</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（三）《超龄人员补缴基本养老保险费和基本医疗保险费审批表》;</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（四）超龄人员原始档案材料及档案材料清单。</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六、区县劳动保障行政部门收到申请材料后三十日内，对材料是否齐全，是否符合补缴条件进行审核，填写《北京市企业职工缴纳基本养老保险费前连续工龄审定表》(以下简称《连续工龄审定表》)，签署审核意见，并将《连续工龄审定表》以及按本办法第五条规定提交的各项材料报市劳动保障行政部门。</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七、市劳动保障行政部门收到区县劳动保障行政部门申报的各项材料后，于十五日内对材料是否齐全，是否符合补缴条件进行审核，并签署核准意见。核准意见及相关材料按原申报渠道返回，并由接收超龄人员补缴申请的单位将核准意见通知超龄人员。</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lastRenderedPageBreak/>
        <w:t>八、经市劳动保障行政部门核准同意补缴的，由接收补缴申请的单位通知超龄人员一次性缴</w:t>
      </w:r>
      <w:proofErr w:type="gramStart"/>
      <w:r w:rsidRPr="00054A06">
        <w:rPr>
          <w:rFonts w:ascii="仿宋_GB2312" w:eastAsia="仿宋_GB2312" w:hAnsi="Calibri" w:cs="宋体" w:hint="eastAsia"/>
          <w:kern w:val="0"/>
          <w:sz w:val="28"/>
          <w:szCs w:val="28"/>
        </w:rPr>
        <w:t>齐基本</w:t>
      </w:r>
      <w:proofErr w:type="gramEnd"/>
      <w:r w:rsidRPr="00054A06">
        <w:rPr>
          <w:rFonts w:ascii="仿宋_GB2312" w:eastAsia="仿宋_GB2312" w:hAnsi="Calibri" w:cs="宋体" w:hint="eastAsia"/>
          <w:kern w:val="0"/>
          <w:sz w:val="28"/>
          <w:szCs w:val="28"/>
        </w:rPr>
        <w:t>养老保险费和基本医疗保险费，并将补缴的费用</w:t>
      </w:r>
      <w:proofErr w:type="gramStart"/>
      <w:r w:rsidRPr="00054A06">
        <w:rPr>
          <w:rFonts w:ascii="仿宋_GB2312" w:eastAsia="仿宋_GB2312" w:hAnsi="Calibri" w:cs="宋体" w:hint="eastAsia"/>
          <w:kern w:val="0"/>
          <w:sz w:val="28"/>
          <w:szCs w:val="28"/>
        </w:rPr>
        <w:t>按缴拨渠道</w:t>
      </w:r>
      <w:proofErr w:type="gramEnd"/>
      <w:r w:rsidRPr="00054A06">
        <w:rPr>
          <w:rFonts w:ascii="仿宋_GB2312" w:eastAsia="仿宋_GB2312" w:hAnsi="Calibri" w:cs="宋体" w:hint="eastAsia"/>
          <w:kern w:val="0"/>
          <w:sz w:val="28"/>
          <w:szCs w:val="28"/>
        </w:rPr>
        <w:t>上缴社会保险经办机构。</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九、基本养老保险费和基本医疗保险费按以下规定补缴:</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（一）基本养老保险费。以补缴时上一年本市职工平均工资为基数，按照28%的缴费比例，一次性补缴五年的基本养老保险费，其中11%部分一次性计入个人账户。</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二）基本医疗保险费。以补缴时上一年本市职工平均工资为基数，按照12%的缴费比例，一次性补缴五年的基本医疗保险费。补缴费用全部进入统筹基金不计个人账户。补缴年限与经劳动保障行政部门认定的连续工龄合并计算后，男不满二十五年，女不满二十年的，还应当按照“差多少月，补多少月”的原则同时进行补缴。</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十、超龄人员足额补缴基本养老保险费和基本医疗保险费后，自劳动保险行政部门核准的次月起，按以下规定享受相关待遇:</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（一）基本养老金由以下三部分构成按月计发</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 xml:space="preserve">1、基础性养老金按补缴时上一年本市职工月平均工资的20%计发; </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2、个人账户养老金按本人个人账户储存额的1/120计发；</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3、综合性补贴按147.5元（禁食猪肉的少数民族及与禁食猪肉的少数民族通婚的其他民族为149.5元）计发。</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此前的基本养老金不予补发。</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（二）超龄人员符合国家规定的连续工龄或工作年限与补缴年限合并计算为缴费年限，其基本养老金的调整按本市统一规定执行。</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超龄人员个人账户的继承，按照《关于贯彻实施&lt;北京市企业城镇劳动者养老保险规定&gt;有关问题的处理办法》（京</w:t>
      </w:r>
      <w:proofErr w:type="gramStart"/>
      <w:r w:rsidRPr="00054A06">
        <w:rPr>
          <w:rFonts w:ascii="仿宋_GB2312" w:eastAsia="仿宋_GB2312" w:hAnsi="Calibri" w:cs="宋体" w:hint="eastAsia"/>
          <w:kern w:val="0"/>
          <w:sz w:val="28"/>
          <w:szCs w:val="28"/>
        </w:rPr>
        <w:t>劳险发</w:t>
      </w:r>
      <w:proofErr w:type="gramEnd"/>
      <w:r w:rsidRPr="00054A06">
        <w:rPr>
          <w:rFonts w:ascii="仿宋_GB2312" w:eastAsia="仿宋_GB2312" w:hAnsi="Calibri" w:cs="宋体" w:hint="eastAsia"/>
          <w:kern w:val="0"/>
          <w:sz w:val="28"/>
          <w:szCs w:val="28"/>
        </w:rPr>
        <w:t>[1998]69号）的有关规定执行。</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（三）超龄人员经劳动保障行政部门核准按月享受基本养老保险待遇的次月起，享受本市退休人员的基本医疗保险待遇和大额医疗互助待遇。此前的医疗费不予报销。</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十一、超龄人员足额补缴基本养老保险费和基本医疗保险费后，按以下规定办理享受基本养老保险和基本医疗保险待遇及移交社会化管理手续：</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（一）接收超龄人员补缴申请的单位，向所在地区县劳动保障行政部门申请办理超龄人员按月享受基本养老保险待遇、基本医疗保险待遇核准于续。</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（二）属于本办法第三条第（一）项规定情形的超龄人员，按照北京市劳动服务管理中山《关于规范社区管理企业退休人员人事档案</w:t>
      </w:r>
      <w:r w:rsidRPr="00054A06">
        <w:rPr>
          <w:rFonts w:ascii="仿宋_GB2312" w:eastAsia="仿宋_GB2312" w:hAnsi="Calibri" w:cs="宋体" w:hint="eastAsia"/>
          <w:kern w:val="0"/>
          <w:sz w:val="28"/>
          <w:szCs w:val="28"/>
        </w:rPr>
        <w:lastRenderedPageBreak/>
        <w:t xml:space="preserve">材料转移程序有关问题的通知》（京劳服社发[2005]1号）的规定实行社会化管理，办理有关于续。 </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三）属于本办法第三条第（二）项规定情形的超龄人员，实行社会化管理，并由原用人单位或原用人单位上级主管部门按照原劳动部、国家档案局《关于颁发&lt;企业职工档案管理工作规定&gt;的通知》（劳力字[1992]33号）的规定整理档案，填写《北京市企业退休人员社会化管理服务档案移交名册表》、《企业退休人员档案转移通知书》，到所在地区县社会保险经办机构办理社会保险关系转移手续后，到超龄人员户口所在地区县社会化管理服务机构办理移交人事档案及相关材料的手续。超龄人员实行社会化管理后，只享受基本养老保险和基本医疗保险待遇。</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十二、本办法未涉及的其它问题，按国家及本市有关规定执行。</w:t>
      </w:r>
    </w:p>
    <w:p w:rsidR="00054A06" w:rsidRPr="00054A06" w:rsidRDefault="00054A06" w:rsidP="00054A06">
      <w:pPr>
        <w:widowControl/>
        <w:snapToGrid w:val="0"/>
        <w:ind w:firstLine="560"/>
        <w:jc w:val="left"/>
        <w:rPr>
          <w:rFonts w:ascii="Calibri" w:eastAsia="宋体" w:hAnsi="Calibri" w:cs="宋体"/>
          <w:kern w:val="0"/>
          <w:szCs w:val="21"/>
        </w:rPr>
      </w:pPr>
      <w:r w:rsidRPr="00054A06">
        <w:rPr>
          <w:rFonts w:ascii="仿宋_GB2312" w:eastAsia="仿宋_GB2312" w:hAnsi="Calibri" w:cs="宋体" w:hint="eastAsia"/>
          <w:kern w:val="0"/>
          <w:sz w:val="28"/>
          <w:szCs w:val="28"/>
        </w:rPr>
        <w:t>十三、本办法自2005年10月1日起施行。</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 </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 </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 </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 </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 </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 </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 </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 </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 </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 </w:t>
      </w:r>
    </w:p>
    <w:p w:rsidR="00054A06" w:rsidRPr="00054A06" w:rsidRDefault="00054A06" w:rsidP="00054A06">
      <w:pPr>
        <w:widowControl/>
        <w:snapToGrid w:val="0"/>
        <w:jc w:val="left"/>
        <w:rPr>
          <w:rFonts w:ascii="Calibri" w:eastAsia="宋体" w:hAnsi="Calibri" w:cs="宋体"/>
          <w:kern w:val="0"/>
          <w:szCs w:val="21"/>
        </w:rPr>
      </w:pPr>
      <w:r w:rsidRPr="00054A06">
        <w:rPr>
          <w:rFonts w:ascii="仿宋_GB2312" w:eastAsia="仿宋_GB2312" w:hAnsi="Calibri" w:cs="宋体" w:hint="eastAsia"/>
          <w:kern w:val="0"/>
          <w:sz w:val="28"/>
          <w:szCs w:val="28"/>
        </w:rPr>
        <w:t>附件2:</w:t>
      </w:r>
    </w:p>
    <w:p w:rsidR="00054A06" w:rsidRPr="00054A06" w:rsidRDefault="00054A06" w:rsidP="00054A06">
      <w:pPr>
        <w:widowControl/>
        <w:snapToGrid w:val="0"/>
        <w:spacing w:before="240" w:after="60"/>
        <w:jc w:val="center"/>
        <w:rPr>
          <w:rFonts w:ascii="Cambria" w:eastAsia="宋体" w:hAnsi="Cambria" w:cs="宋体"/>
          <w:b/>
          <w:bCs/>
          <w:kern w:val="0"/>
          <w:sz w:val="32"/>
          <w:szCs w:val="32"/>
        </w:rPr>
      </w:pPr>
      <w:r w:rsidRPr="00054A06">
        <w:rPr>
          <w:rFonts w:ascii="宋体" w:eastAsia="宋体" w:hAnsi="宋体" w:cs="宋体" w:hint="eastAsia"/>
          <w:b/>
          <w:bCs/>
          <w:kern w:val="0"/>
          <w:sz w:val="32"/>
          <w:szCs w:val="32"/>
        </w:rPr>
        <w:t>超龄人员补缴基本养老保险费和基本医疗保险费审批表</w:t>
      </w:r>
    </w:p>
    <w:tbl>
      <w:tblPr>
        <w:tblW w:w="0" w:type="dxa"/>
        <w:tblInd w:w="-567" w:type="dxa"/>
        <w:tblCellMar>
          <w:left w:w="0" w:type="dxa"/>
          <w:right w:w="0" w:type="dxa"/>
        </w:tblCellMar>
        <w:tblLook w:val="04A0"/>
      </w:tblPr>
      <w:tblGrid>
        <w:gridCol w:w="143"/>
        <w:gridCol w:w="2568"/>
        <w:gridCol w:w="1590"/>
        <w:gridCol w:w="2295"/>
        <w:gridCol w:w="943"/>
        <w:gridCol w:w="526"/>
        <w:gridCol w:w="818"/>
      </w:tblGrid>
      <w:tr w:rsidR="00054A06" w:rsidRPr="00054A06">
        <w:trPr>
          <w:trHeight w:val="585"/>
        </w:trPr>
        <w:tc>
          <w:tcPr>
            <w:tcW w:w="144" w:type="dxa"/>
            <w:tcBorders>
              <w:top w:val="single" w:sz="8" w:space="0" w:color="auto"/>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2669" w:type="dxa"/>
            <w:tcBorders>
              <w:top w:val="single" w:sz="8" w:space="0" w:color="auto"/>
              <w:left w:val="nil"/>
              <w:bottom w:val="single" w:sz="8" w:space="0" w:color="auto"/>
              <w:right w:val="nil"/>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超龄人员基本</w:t>
            </w:r>
            <w:proofErr w:type="gramStart"/>
            <w:r w:rsidRPr="00054A06">
              <w:rPr>
                <w:rFonts w:ascii="仿宋_GB2312" w:eastAsia="仿宋_GB2312" w:hAnsi="Times New Roman" w:cs="Times New Roman" w:hint="eastAsia"/>
                <w:kern w:val="0"/>
                <w:sz w:val="28"/>
                <w:szCs w:val="28"/>
              </w:rPr>
              <w:t>况</w:t>
            </w:r>
            <w:proofErr w:type="gramEnd"/>
          </w:p>
        </w:tc>
        <w:tc>
          <w:tcPr>
            <w:tcW w:w="1652" w:type="dxa"/>
            <w:tcBorders>
              <w:top w:val="single" w:sz="8" w:space="0" w:color="auto"/>
              <w:left w:val="nil"/>
              <w:bottom w:val="single" w:sz="8" w:space="0" w:color="auto"/>
              <w:right w:val="nil"/>
            </w:tcBorders>
            <w:vAlign w:val="center"/>
            <w:hideMark/>
          </w:tcPr>
          <w:p w:rsidR="00054A06" w:rsidRPr="00054A06" w:rsidRDefault="00054A06" w:rsidP="00054A06">
            <w:pPr>
              <w:widowControl/>
              <w:autoSpaceDE w:val="0"/>
              <w:autoSpaceDN w:val="0"/>
              <w:jc w:val="left"/>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2390" w:type="dxa"/>
            <w:tcBorders>
              <w:top w:val="single" w:sz="8" w:space="0" w:color="auto"/>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978" w:type="dxa"/>
            <w:tcBorders>
              <w:top w:val="single" w:sz="8" w:space="0" w:color="auto"/>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537" w:type="dxa"/>
            <w:tcBorders>
              <w:top w:val="single" w:sz="8" w:space="0" w:color="auto"/>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845" w:type="dxa"/>
            <w:tcBorders>
              <w:top w:val="single" w:sz="8" w:space="0" w:color="auto"/>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r>
      <w:tr w:rsidR="00054A06" w:rsidRPr="00054A06">
        <w:trPr>
          <w:trHeight w:val="609"/>
        </w:trPr>
        <w:tc>
          <w:tcPr>
            <w:tcW w:w="144"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2669"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姓名:</w:t>
            </w:r>
          </w:p>
        </w:tc>
        <w:tc>
          <w:tcPr>
            <w:tcW w:w="1652"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性别:</w:t>
            </w:r>
          </w:p>
        </w:tc>
        <w:tc>
          <w:tcPr>
            <w:tcW w:w="2390"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252526"/>
                <w:kern w:val="0"/>
                <w:sz w:val="19"/>
                <w:szCs w:val="19"/>
                <w:shd w:val="clear" w:color="auto" w:fill="FFFFFF"/>
              </w:rPr>
              <w:t> </w:t>
            </w:r>
          </w:p>
        </w:tc>
        <w:tc>
          <w:tcPr>
            <w:tcW w:w="1515" w:type="dxa"/>
            <w:gridSpan w:val="2"/>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252526"/>
                <w:kern w:val="0"/>
                <w:sz w:val="19"/>
                <w:szCs w:val="19"/>
                <w:shd w:val="clear" w:color="auto" w:fill="FFFFFF"/>
              </w:rPr>
              <w:t> </w:t>
            </w:r>
          </w:p>
        </w:tc>
        <w:tc>
          <w:tcPr>
            <w:tcW w:w="845"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252526"/>
                <w:kern w:val="0"/>
                <w:sz w:val="19"/>
                <w:szCs w:val="19"/>
                <w:shd w:val="clear" w:color="auto" w:fill="FFFFFF"/>
              </w:rPr>
              <w:t> </w:t>
            </w:r>
          </w:p>
        </w:tc>
      </w:tr>
      <w:tr w:rsidR="00054A06" w:rsidRPr="00054A06">
        <w:trPr>
          <w:trHeight w:val="672"/>
        </w:trPr>
        <w:tc>
          <w:tcPr>
            <w:tcW w:w="144"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2669"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档案所在机(单位):</w:t>
            </w:r>
          </w:p>
        </w:tc>
        <w:tc>
          <w:tcPr>
            <w:tcW w:w="1652"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 </w:t>
            </w:r>
          </w:p>
        </w:tc>
        <w:tc>
          <w:tcPr>
            <w:tcW w:w="2390"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left"/>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978"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537"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845"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r>
      <w:tr w:rsidR="00054A06" w:rsidRPr="00054A06">
        <w:trPr>
          <w:trHeight w:val="696"/>
        </w:trPr>
        <w:tc>
          <w:tcPr>
            <w:tcW w:w="144"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i/>
                <w:iCs/>
                <w:kern w:val="0"/>
                <w:sz w:val="23"/>
                <w:szCs w:val="23"/>
              </w:rPr>
              <w:t> </w:t>
            </w:r>
          </w:p>
        </w:tc>
        <w:tc>
          <w:tcPr>
            <w:tcW w:w="2669"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户口所在地街道(镇):</w:t>
            </w:r>
          </w:p>
        </w:tc>
        <w:tc>
          <w:tcPr>
            <w:tcW w:w="1652"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2390"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978"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537"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845"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r>
      <w:tr w:rsidR="00054A06" w:rsidRPr="00054A06">
        <w:trPr>
          <w:trHeight w:val="578"/>
        </w:trPr>
        <w:tc>
          <w:tcPr>
            <w:tcW w:w="144"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2669"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身份证号码:</w:t>
            </w:r>
          </w:p>
        </w:tc>
        <w:tc>
          <w:tcPr>
            <w:tcW w:w="1652"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252526"/>
                <w:kern w:val="0"/>
                <w:sz w:val="19"/>
                <w:szCs w:val="19"/>
                <w:shd w:val="clear" w:color="auto" w:fill="FFFFFF"/>
              </w:rPr>
              <w:t> </w:t>
            </w:r>
          </w:p>
        </w:tc>
        <w:tc>
          <w:tcPr>
            <w:tcW w:w="2390"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252526"/>
                <w:kern w:val="0"/>
                <w:sz w:val="19"/>
                <w:szCs w:val="19"/>
                <w:shd w:val="clear" w:color="auto" w:fill="FFFFFF"/>
              </w:rPr>
              <w:t> </w:t>
            </w:r>
          </w:p>
        </w:tc>
        <w:tc>
          <w:tcPr>
            <w:tcW w:w="978"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年</w:t>
            </w:r>
          </w:p>
        </w:tc>
        <w:tc>
          <w:tcPr>
            <w:tcW w:w="537"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ind w:left="43" w:right="4"/>
              <w:jc w:val="center"/>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月</w:t>
            </w:r>
          </w:p>
        </w:tc>
        <w:tc>
          <w:tcPr>
            <w:tcW w:w="845"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ind w:left="43"/>
              <w:jc w:val="center"/>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 </w:t>
            </w:r>
          </w:p>
        </w:tc>
      </w:tr>
      <w:tr w:rsidR="00054A06" w:rsidRPr="00054A06">
        <w:trPr>
          <w:trHeight w:val="566"/>
        </w:trPr>
        <w:tc>
          <w:tcPr>
            <w:tcW w:w="144"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2669"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1652" w:type="dxa"/>
            <w:tcBorders>
              <w:top w:val="nil"/>
              <w:left w:val="nil"/>
              <w:bottom w:val="nil"/>
              <w:right w:val="nil"/>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经办人:</w:t>
            </w:r>
          </w:p>
        </w:tc>
        <w:tc>
          <w:tcPr>
            <w:tcW w:w="2390" w:type="dxa"/>
            <w:vAlign w:val="center"/>
            <w:hideMark/>
          </w:tcPr>
          <w:p w:rsidR="00054A06" w:rsidRPr="00054A06" w:rsidRDefault="00054A06" w:rsidP="00054A06">
            <w:pPr>
              <w:widowControl/>
              <w:autoSpaceDE w:val="0"/>
              <w:autoSpaceDN w:val="0"/>
              <w:ind w:right="182"/>
              <w:jc w:val="righ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单位签章:</w:t>
            </w:r>
          </w:p>
        </w:tc>
        <w:tc>
          <w:tcPr>
            <w:tcW w:w="978" w:type="dxa"/>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年</w:t>
            </w:r>
          </w:p>
        </w:tc>
        <w:tc>
          <w:tcPr>
            <w:tcW w:w="537" w:type="dxa"/>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月</w:t>
            </w:r>
          </w:p>
        </w:tc>
        <w:tc>
          <w:tcPr>
            <w:tcW w:w="845"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日</w:t>
            </w:r>
          </w:p>
        </w:tc>
      </w:tr>
      <w:tr w:rsidR="00054A06" w:rsidRPr="00054A06">
        <w:trPr>
          <w:trHeight w:val="968"/>
        </w:trPr>
        <w:tc>
          <w:tcPr>
            <w:tcW w:w="144"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lastRenderedPageBreak/>
              <w:t> </w:t>
            </w:r>
          </w:p>
        </w:tc>
        <w:tc>
          <w:tcPr>
            <w:tcW w:w="2669"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申报单位意见</w:t>
            </w:r>
          </w:p>
        </w:tc>
        <w:tc>
          <w:tcPr>
            <w:tcW w:w="1652"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部门负责人:</w:t>
            </w:r>
          </w:p>
        </w:tc>
        <w:tc>
          <w:tcPr>
            <w:tcW w:w="2390"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 </w:t>
            </w:r>
          </w:p>
        </w:tc>
        <w:tc>
          <w:tcPr>
            <w:tcW w:w="978"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252526"/>
                <w:kern w:val="0"/>
                <w:sz w:val="19"/>
                <w:szCs w:val="19"/>
                <w:shd w:val="clear" w:color="auto" w:fill="FFFFFF"/>
              </w:rPr>
              <w:t> </w:t>
            </w:r>
          </w:p>
        </w:tc>
        <w:tc>
          <w:tcPr>
            <w:tcW w:w="537"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252526"/>
                <w:kern w:val="0"/>
                <w:sz w:val="19"/>
                <w:szCs w:val="19"/>
                <w:shd w:val="clear" w:color="auto" w:fill="FFFFFF"/>
              </w:rPr>
              <w:t> </w:t>
            </w:r>
          </w:p>
        </w:tc>
        <w:tc>
          <w:tcPr>
            <w:tcW w:w="845"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252526"/>
                <w:kern w:val="0"/>
                <w:sz w:val="19"/>
                <w:szCs w:val="19"/>
                <w:shd w:val="clear" w:color="auto" w:fill="FFFFFF"/>
              </w:rPr>
              <w:t> </w:t>
            </w:r>
          </w:p>
        </w:tc>
      </w:tr>
      <w:tr w:rsidR="00054A06" w:rsidRPr="00054A06">
        <w:trPr>
          <w:trHeight w:val="460"/>
        </w:trPr>
        <w:tc>
          <w:tcPr>
            <w:tcW w:w="144"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2669" w:type="dxa"/>
            <w:tcBorders>
              <w:top w:val="single" w:sz="8" w:space="0" w:color="auto"/>
              <w:left w:val="nil"/>
              <w:bottom w:val="nil"/>
              <w:right w:val="single" w:sz="8" w:space="0" w:color="auto"/>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区县劳动保障部门</w:t>
            </w:r>
          </w:p>
        </w:tc>
        <w:tc>
          <w:tcPr>
            <w:tcW w:w="1652" w:type="dxa"/>
            <w:tcBorders>
              <w:top w:val="nil"/>
              <w:left w:val="nil"/>
              <w:bottom w:val="nil"/>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2390" w:type="dxa"/>
            <w:tcBorders>
              <w:top w:val="nil"/>
              <w:left w:val="nil"/>
              <w:bottom w:val="nil"/>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978" w:type="dxa"/>
            <w:tcBorders>
              <w:top w:val="nil"/>
              <w:left w:val="nil"/>
              <w:bottom w:val="nil"/>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537" w:type="dxa"/>
            <w:tcBorders>
              <w:top w:val="nil"/>
              <w:left w:val="nil"/>
              <w:bottom w:val="nil"/>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845"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r>
      <w:tr w:rsidR="00054A06" w:rsidRPr="00054A06">
        <w:trPr>
          <w:trHeight w:val="571"/>
        </w:trPr>
        <w:tc>
          <w:tcPr>
            <w:tcW w:w="144"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2669"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审核意见</w:t>
            </w:r>
          </w:p>
        </w:tc>
        <w:tc>
          <w:tcPr>
            <w:tcW w:w="1652" w:type="dxa"/>
            <w:tcBorders>
              <w:top w:val="nil"/>
              <w:left w:val="nil"/>
              <w:bottom w:val="nil"/>
              <w:right w:val="nil"/>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审核人:</w:t>
            </w:r>
          </w:p>
        </w:tc>
        <w:tc>
          <w:tcPr>
            <w:tcW w:w="2390" w:type="dxa"/>
            <w:vAlign w:val="center"/>
            <w:hideMark/>
          </w:tcPr>
          <w:p w:rsidR="00054A06" w:rsidRPr="00054A06" w:rsidRDefault="00054A06" w:rsidP="00054A06">
            <w:pPr>
              <w:widowControl/>
              <w:autoSpaceDE w:val="0"/>
              <w:autoSpaceDN w:val="0"/>
              <w:ind w:right="182"/>
              <w:jc w:val="righ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单位签章:</w:t>
            </w:r>
          </w:p>
        </w:tc>
        <w:tc>
          <w:tcPr>
            <w:tcW w:w="978" w:type="dxa"/>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年</w:t>
            </w:r>
          </w:p>
        </w:tc>
        <w:tc>
          <w:tcPr>
            <w:tcW w:w="537" w:type="dxa"/>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月</w:t>
            </w:r>
          </w:p>
        </w:tc>
        <w:tc>
          <w:tcPr>
            <w:tcW w:w="845"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日</w:t>
            </w:r>
          </w:p>
        </w:tc>
      </w:tr>
      <w:tr w:rsidR="00054A06" w:rsidRPr="00054A06">
        <w:trPr>
          <w:trHeight w:val="1068"/>
        </w:trPr>
        <w:tc>
          <w:tcPr>
            <w:tcW w:w="144"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2669"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1652"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部门负责人:</w:t>
            </w:r>
          </w:p>
        </w:tc>
        <w:tc>
          <w:tcPr>
            <w:tcW w:w="2390"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 </w:t>
            </w:r>
          </w:p>
        </w:tc>
        <w:tc>
          <w:tcPr>
            <w:tcW w:w="978"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537"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845"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r>
      <w:tr w:rsidR="00054A06" w:rsidRPr="00054A06">
        <w:trPr>
          <w:trHeight w:val="599"/>
        </w:trPr>
        <w:tc>
          <w:tcPr>
            <w:tcW w:w="144"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2669"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市劳动保障部门</w:t>
            </w:r>
          </w:p>
        </w:tc>
        <w:tc>
          <w:tcPr>
            <w:tcW w:w="1652" w:type="dxa"/>
            <w:tcBorders>
              <w:top w:val="nil"/>
              <w:left w:val="nil"/>
              <w:bottom w:val="nil"/>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2390" w:type="dxa"/>
            <w:tcBorders>
              <w:top w:val="nil"/>
              <w:left w:val="nil"/>
              <w:bottom w:val="nil"/>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978" w:type="dxa"/>
            <w:tcBorders>
              <w:top w:val="nil"/>
              <w:left w:val="nil"/>
              <w:bottom w:val="nil"/>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537" w:type="dxa"/>
            <w:tcBorders>
              <w:top w:val="nil"/>
              <w:left w:val="nil"/>
              <w:bottom w:val="nil"/>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845"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r>
      <w:tr w:rsidR="00054A06" w:rsidRPr="00054A06">
        <w:trPr>
          <w:trHeight w:val="566"/>
        </w:trPr>
        <w:tc>
          <w:tcPr>
            <w:tcW w:w="144"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2669"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核准意见</w:t>
            </w:r>
          </w:p>
        </w:tc>
        <w:tc>
          <w:tcPr>
            <w:tcW w:w="1652" w:type="dxa"/>
            <w:tcBorders>
              <w:top w:val="nil"/>
              <w:left w:val="nil"/>
              <w:bottom w:val="nil"/>
              <w:right w:val="nil"/>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经办人:</w:t>
            </w:r>
          </w:p>
        </w:tc>
        <w:tc>
          <w:tcPr>
            <w:tcW w:w="2390" w:type="dxa"/>
            <w:vAlign w:val="center"/>
            <w:hideMark/>
          </w:tcPr>
          <w:p w:rsidR="00054A06" w:rsidRPr="00054A06" w:rsidRDefault="00054A06" w:rsidP="00054A06">
            <w:pPr>
              <w:widowControl/>
              <w:autoSpaceDE w:val="0"/>
              <w:autoSpaceDN w:val="0"/>
              <w:ind w:right="182"/>
              <w:jc w:val="righ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单位签章:</w:t>
            </w:r>
          </w:p>
        </w:tc>
        <w:tc>
          <w:tcPr>
            <w:tcW w:w="978" w:type="dxa"/>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年</w:t>
            </w:r>
          </w:p>
        </w:tc>
        <w:tc>
          <w:tcPr>
            <w:tcW w:w="537" w:type="dxa"/>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月</w:t>
            </w:r>
          </w:p>
        </w:tc>
        <w:tc>
          <w:tcPr>
            <w:tcW w:w="845"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曰</w:t>
            </w:r>
          </w:p>
        </w:tc>
      </w:tr>
      <w:tr w:rsidR="00054A06" w:rsidRPr="00054A06">
        <w:trPr>
          <w:trHeight w:val="958"/>
        </w:trPr>
        <w:tc>
          <w:tcPr>
            <w:tcW w:w="144" w:type="dxa"/>
            <w:tcBorders>
              <w:top w:val="nil"/>
              <w:left w:val="nil"/>
              <w:bottom w:val="nil"/>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2669"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kern w:val="0"/>
                <w:sz w:val="23"/>
                <w:szCs w:val="23"/>
              </w:rPr>
              <w:t> </w:t>
            </w:r>
          </w:p>
        </w:tc>
        <w:tc>
          <w:tcPr>
            <w:tcW w:w="1652"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ind w:left="43"/>
              <w:jc w:val="left"/>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部门负责人:</w:t>
            </w:r>
          </w:p>
        </w:tc>
        <w:tc>
          <w:tcPr>
            <w:tcW w:w="2390"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仿宋_GB2312" w:eastAsia="仿宋_GB2312" w:hAnsi="Times New Roman" w:cs="Times New Roman" w:hint="eastAsia"/>
                <w:kern w:val="0"/>
                <w:sz w:val="28"/>
                <w:szCs w:val="28"/>
              </w:rPr>
              <w:t> </w:t>
            </w:r>
          </w:p>
        </w:tc>
        <w:tc>
          <w:tcPr>
            <w:tcW w:w="978"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537" w:type="dxa"/>
            <w:tcBorders>
              <w:top w:val="nil"/>
              <w:left w:val="nil"/>
              <w:bottom w:val="single" w:sz="8" w:space="0" w:color="auto"/>
              <w:right w:val="nil"/>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c>
          <w:tcPr>
            <w:tcW w:w="845" w:type="dxa"/>
            <w:tcBorders>
              <w:top w:val="nil"/>
              <w:left w:val="nil"/>
              <w:bottom w:val="single" w:sz="8" w:space="0" w:color="auto"/>
              <w:right w:val="single" w:sz="8" w:space="0" w:color="auto"/>
            </w:tcBorders>
            <w:vAlign w:val="center"/>
            <w:hideMark/>
          </w:tcPr>
          <w:p w:rsidR="00054A06" w:rsidRPr="00054A06" w:rsidRDefault="00054A06" w:rsidP="00054A06">
            <w:pPr>
              <w:widowControl/>
              <w:autoSpaceDE w:val="0"/>
              <w:autoSpaceDN w:val="0"/>
              <w:jc w:val="center"/>
              <w:rPr>
                <w:rFonts w:ascii="Times New Roman" w:eastAsia="宋体" w:hAnsi="Times New Roman" w:cs="Times New Roman"/>
                <w:kern w:val="0"/>
                <w:sz w:val="24"/>
                <w:szCs w:val="24"/>
              </w:rPr>
            </w:pPr>
            <w:r w:rsidRPr="00054A06">
              <w:rPr>
                <w:rFonts w:ascii="宋体" w:eastAsia="宋体" w:hAnsi="宋体" w:cs="Times New Roman" w:hint="eastAsia"/>
                <w:color w:val="0B0B0C"/>
                <w:kern w:val="0"/>
                <w:sz w:val="19"/>
                <w:szCs w:val="19"/>
                <w:shd w:val="clear" w:color="auto" w:fill="FFFFFF"/>
              </w:rPr>
              <w:t> </w:t>
            </w:r>
          </w:p>
        </w:tc>
      </w:tr>
    </w:tbl>
    <w:p w:rsidR="00054A06" w:rsidRPr="00054A06" w:rsidRDefault="00054A06" w:rsidP="00054A06">
      <w:pPr>
        <w:widowControl/>
        <w:snapToGrid w:val="0"/>
        <w:rPr>
          <w:rFonts w:ascii="Calibri" w:eastAsia="宋体" w:hAnsi="Calibri" w:cs="宋体"/>
          <w:kern w:val="0"/>
          <w:szCs w:val="21"/>
        </w:rPr>
      </w:pPr>
      <w:r w:rsidRPr="00054A06">
        <w:rPr>
          <w:rFonts w:ascii="宋体" w:eastAsia="宋体" w:hAnsi="宋体" w:cs="宋体" w:hint="eastAsia"/>
          <w:kern w:val="0"/>
          <w:szCs w:val="21"/>
        </w:rPr>
        <w:t>注：此表一式五份。市、区县劳动保障部门、社保经办机构、申报单位各留存一份；超龄人员档案中存放一份。</w:t>
      </w:r>
    </w:p>
    <w:p w:rsidR="00ED02CB" w:rsidRDefault="00054A06" w:rsidP="00054A06">
      <w:pPr>
        <w:rPr>
          <w:rFonts w:hint="eastAsia"/>
        </w:rPr>
      </w:pPr>
      <w:r w:rsidRPr="00054A06">
        <w:rPr>
          <w:rFonts w:ascii="Calibri" w:eastAsia="宋体" w:hAnsi="Calibri" w:cs="宋体"/>
          <w:kern w:val="0"/>
          <w:szCs w:val="21"/>
        </w:rPr>
        <w:pict/>
      </w:r>
    </w:p>
    <w:sectPr w:rsidR="00ED02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4A06"/>
    <w:rsid w:val="00054A06"/>
    <w:rsid w:val="00ED0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1"/>
    <w:uiPriority w:val="10"/>
    <w:qFormat/>
    <w:rsid w:val="00054A06"/>
    <w:pPr>
      <w:widowControl/>
      <w:spacing w:before="240" w:after="60"/>
      <w:jc w:val="center"/>
    </w:pPr>
    <w:rPr>
      <w:rFonts w:ascii="Cambria" w:eastAsia="宋体" w:hAnsi="Cambria" w:cs="宋体"/>
      <w:b/>
      <w:bCs/>
      <w:kern w:val="0"/>
      <w:sz w:val="32"/>
      <w:szCs w:val="32"/>
    </w:rPr>
  </w:style>
  <w:style w:type="character" w:customStyle="1" w:styleId="Char">
    <w:name w:val="标题 Char"/>
    <w:basedOn w:val="a0"/>
    <w:link w:val="a3"/>
    <w:uiPriority w:val="10"/>
    <w:rsid w:val="00054A06"/>
    <w:rPr>
      <w:rFonts w:asciiTheme="majorHAnsi" w:eastAsia="宋体" w:hAnsiTheme="majorHAnsi" w:cstheme="majorBidi"/>
      <w:b/>
      <w:bCs/>
      <w:sz w:val="32"/>
      <w:szCs w:val="32"/>
    </w:rPr>
  </w:style>
  <w:style w:type="paragraph" w:customStyle="1" w:styleId="a4">
    <w:name w:val="样式"/>
    <w:basedOn w:val="a"/>
    <w:rsid w:val="00054A06"/>
    <w:pPr>
      <w:widowControl/>
      <w:autoSpaceDE w:val="0"/>
      <w:autoSpaceDN w:val="0"/>
      <w:jc w:val="left"/>
    </w:pPr>
    <w:rPr>
      <w:rFonts w:ascii="Times New Roman" w:eastAsia="宋体" w:hAnsi="Times New Roman" w:cs="Times New Roman"/>
      <w:kern w:val="0"/>
      <w:sz w:val="24"/>
      <w:szCs w:val="24"/>
    </w:rPr>
  </w:style>
  <w:style w:type="character" w:customStyle="1" w:styleId="Char1">
    <w:name w:val="标题 Char1"/>
    <w:basedOn w:val="a0"/>
    <w:link w:val="a3"/>
    <w:uiPriority w:val="10"/>
    <w:rsid w:val="00054A06"/>
    <w:rPr>
      <w:rFonts w:ascii="Cambria" w:eastAsia="宋体" w:hAnsi="Cambria" w:cs="宋体"/>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2865</Characters>
  <Application>Microsoft Office Word</Application>
  <DocSecurity>0</DocSecurity>
  <Lines>23</Lines>
  <Paragraphs>6</Paragraphs>
  <ScaleCrop>false</ScaleCrop>
  <Company>CYSB</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2019-07-29T02:07:00Z</dcterms:created>
  <dcterms:modified xsi:type="dcterms:W3CDTF">2019-07-29T02:07:00Z</dcterms:modified>
</cp:coreProperties>
</file>