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20" w:lineRule="exact"/>
        <w:rPr>
          <w:rFonts w:hint="eastAsia" w:ascii="Times New Roman" w:hAnsi="Times New Roman" w:eastAsia="黑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  <w:highlight w:val="none"/>
        </w:rPr>
        <w:t>附件</w:t>
      </w:r>
      <w:r>
        <w:rPr>
          <w:rFonts w:hint="eastAsia" w:eastAsia="黑体"/>
          <w:color w:val="000000"/>
          <w:kern w:val="0"/>
          <w:sz w:val="32"/>
          <w:szCs w:val="32"/>
          <w:highlight w:val="none"/>
          <w:lang w:val="en-US" w:eastAsia="zh-CN"/>
        </w:rPr>
        <w:t>1</w:t>
      </w:r>
    </w:p>
    <w:p>
      <w:pPr>
        <w:autoSpaceDE w:val="0"/>
        <w:autoSpaceDN w:val="0"/>
        <w:adjustRightInd w:val="0"/>
        <w:spacing w:line="520" w:lineRule="exact"/>
        <w:rPr>
          <w:rFonts w:hint="eastAsia" w:ascii="Times New Roman" w:hAnsi="Times New Roman" w:eastAsia="黑体"/>
          <w:color w:val="000000"/>
          <w:kern w:val="0"/>
          <w:sz w:val="32"/>
          <w:szCs w:val="32"/>
          <w:highlight w:val="none"/>
          <w:lang w:val="en-US" w:eastAsia="zh-CN"/>
        </w:rPr>
      </w:pPr>
    </w:p>
    <w:p>
      <w:pPr>
        <w:spacing w:line="560" w:lineRule="exact"/>
        <w:jc w:val="center"/>
        <w:outlineLvl w:val="0"/>
        <w:rPr>
          <w:rFonts w:ascii="Times New Roman" w:hAnsi="Times New Roman" w:eastAsia="方正小标宋简体" w:cs="方正小标宋简体"/>
          <w:sz w:val="44"/>
          <w:szCs w:val="44"/>
          <w:highlight w:val="none"/>
        </w:rPr>
      </w:pPr>
      <w:r>
        <w:rPr>
          <w:rFonts w:ascii="Times New Roman" w:hAnsi="Times New Roman" w:eastAsia="方正小标宋简体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简体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t>年度朝阳区实体书店资金扶持项目</w:t>
      </w:r>
    </w:p>
    <w:p>
      <w:pPr>
        <w:spacing w:line="560" w:lineRule="exact"/>
        <w:jc w:val="center"/>
        <w:outlineLvl w:val="0"/>
        <w:rPr>
          <w:rFonts w:ascii="Times New Roman" w:hAnsi="Times New Roman" w:eastAsia="方正小标宋简体" w:cs="方正小标宋简体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t>申报指南</w:t>
      </w:r>
    </w:p>
    <w:p>
      <w:pPr>
        <w:spacing w:line="560" w:lineRule="exact"/>
        <w:jc w:val="center"/>
        <w:rPr>
          <w:rFonts w:ascii="Times New Roman" w:hAnsi="Times New Roman" w:eastAsia="方正小标宋简体" w:cs="方正小标宋简体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left="0" w:right="0" w:rightChars="0" w:firstLine="640"/>
        <w:jc w:val="both"/>
        <w:textAlignment w:val="auto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依据</w:t>
      </w:r>
      <w:bookmarkStart w:id="0" w:name="_Hlk47169710"/>
      <w:r>
        <w:rPr>
          <w:rFonts w:ascii="Times New Roman" w:hAnsi="Times New Roman" w:eastAsia="仿宋_GB2312"/>
          <w:sz w:val="32"/>
          <w:szCs w:val="32"/>
          <w:highlight w:val="none"/>
        </w:rPr>
        <w:t>北京市《关于支持实体书店发展的实施意见》</w:t>
      </w:r>
      <w:bookmarkEnd w:id="0"/>
      <w:r>
        <w:rPr>
          <w:rFonts w:ascii="Times New Roman" w:hAnsi="Times New Roman" w:eastAsia="仿宋_GB2312"/>
          <w:sz w:val="32"/>
          <w:szCs w:val="32"/>
          <w:highlight w:val="none"/>
        </w:rPr>
        <w:t>，以及《朝阳区关于支持实体书店发展的实施意见》和</w:t>
      </w: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auto"/>
        </w:rPr>
        <w:t>《朝阳区实体书店扶持资金管理办法（</w:t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auto"/>
        </w:rPr>
        <w:t>修订</w:t>
      </w: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auto"/>
        </w:rPr>
        <w:t>）》等有关规定，</w:t>
      </w:r>
      <w:r>
        <w:rPr>
          <w:rFonts w:ascii="Times New Roman" w:hAnsi="Times New Roman" w:eastAsia="仿宋_GB2312"/>
          <w:sz w:val="32"/>
          <w:szCs w:val="32"/>
          <w:highlight w:val="none"/>
        </w:rPr>
        <w:t>编制本申报指南。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left="0" w:right="0" w:rightChars="0" w:firstLine="640"/>
        <w:jc w:val="both"/>
        <w:textAlignment w:val="auto"/>
        <w:rPr>
          <w:rFonts w:ascii="Times New Roman" w:hAnsi="Times New Roman" w:eastAsia="黑体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val="en-US" w:eastAsia="zh-CN"/>
        </w:rPr>
        <w:t>一、</w:t>
      </w:r>
      <w:r>
        <w:rPr>
          <w:rFonts w:ascii="Times New Roman" w:hAnsi="Times New Roman" w:eastAsia="黑体"/>
          <w:color w:val="000000"/>
          <w:sz w:val="32"/>
          <w:szCs w:val="32"/>
          <w:highlight w:val="none"/>
        </w:rPr>
        <w:t>申报条件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20" w:lineRule="exact"/>
        <w:ind w:left="0" w:right="0" w:rightChars="0" w:firstLine="640"/>
        <w:jc w:val="both"/>
        <w:textAlignment w:val="auto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1.申报单位为依法在朝阳区进行市场监管、统计、税务注册且实际办公，取得《营业执照》和《出版物经营许可证》，有固定经营场所，从事图书、报纸、期刊、电子出版物、音像制品等出版物销售和阅读服务为主营业务的实体书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ind w:left="0" w:right="0" w:rightChars="0" w:firstLine="640"/>
        <w:jc w:val="both"/>
        <w:textAlignment w:val="auto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2.书店经营面积不少于30平米（新开办书店不少于100平米），其中出版物经营面积超过50%；上架经营出版物不少于2000册，品种不少于500种。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ind w:right="0" w:rightChars="0" w:firstLine="640"/>
        <w:textAlignment w:val="auto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3.“三进”实体书店（校园、商场、园区新入驻实体书店）还需满足下列相应条件：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ind w:right="0" w:rightChars="0" w:firstLine="640"/>
        <w:textAlignment w:val="auto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（1）校园书店：开办在中央部属在京高校和市属高校内的实体书店。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right="0" w:rightChars="0" w:firstLine="640"/>
        <w:jc w:val="left"/>
        <w:textAlignment w:val="auto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（2）商场书店：开办在建筑面积1万平方米以上商业综合体内的实体书店。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right="0" w:rightChars="0" w:firstLine="640"/>
        <w:jc w:val="left"/>
        <w:textAlignment w:val="auto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（3）园区书店：开办在202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  <w:highlight w:val="none"/>
        </w:rPr>
        <w:t>年评审认定的市级文化产业园区内的实体书店。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left="0" w:right="0" w:rightChars="0" w:firstLine="640"/>
        <w:jc w:val="both"/>
        <w:textAlignment w:val="auto"/>
        <w:rPr>
          <w:rFonts w:ascii="Times New Roman" w:hAnsi="Times New Roman" w:eastAsia="黑体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黑体"/>
          <w:color w:val="000000"/>
          <w:sz w:val="32"/>
          <w:szCs w:val="32"/>
          <w:highlight w:val="none"/>
        </w:rPr>
        <w:t>二、支持方向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20" w:lineRule="exact"/>
        <w:ind w:left="0" w:right="0" w:rightChars="0"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（一）积极宣传习近平新时代中国特色社会主义思想，传播党的方针政策，弘扬社会主义核心价值观；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20" w:lineRule="exact"/>
        <w:ind w:left="0" w:right="0" w:rightChars="0"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（二）弘扬中华民族优秀传统文化，挖掘朝阳文化内涵；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20" w:lineRule="exact"/>
        <w:ind w:left="0" w:right="0" w:rightChars="0"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（三）符合朝阳区功能定位和区域布局；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20" w:lineRule="exact"/>
        <w:ind w:left="0" w:right="0" w:rightChars="0"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（四）积极参与政府主办的公共文化活动，在公共文化体系建设工作中表现突出；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20" w:lineRule="exact"/>
        <w:ind w:left="0" w:right="0" w:rightChars="0"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（五）经营模式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新颖</w:t>
      </w:r>
      <w:r>
        <w:rPr>
          <w:rFonts w:ascii="Times New Roman" w:hAnsi="Times New Roman" w:eastAsia="仿宋_GB2312"/>
          <w:sz w:val="32"/>
          <w:szCs w:val="32"/>
          <w:highlight w:val="none"/>
        </w:rPr>
        <w:t>，多业态融合发展成效显著，实现跨领域、跨行业发展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，探索馆店结合、场店结合、院店结合、线上线下结合，积极拉动新消费</w:t>
      </w:r>
      <w:r>
        <w:rPr>
          <w:rFonts w:ascii="Times New Roman" w:hAnsi="Times New Roman" w:eastAsia="仿宋_GB2312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20" w:lineRule="exact"/>
        <w:ind w:left="0" w:right="0" w:rightChars="0"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（六）在环境布置、装饰设计、图书陈列、管理服务、衍生品开发等方面具有鲜明特色，艺术性、主题性、专业性和学术性突出；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20" w:lineRule="exact"/>
        <w:ind w:left="0" w:right="0" w:rightChars="0"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（七）举办的文化活动内容丰富、形式新颖、读者认可、成效显著；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20" w:lineRule="exact"/>
        <w:ind w:left="0" w:right="0" w:rightChars="0"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（八）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重点服务周边社区居民和企事业单位；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20" w:lineRule="exact"/>
        <w:ind w:left="0" w:right="0" w:rightChars="0" w:firstLine="64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（九）</w:t>
      </w:r>
      <w:r>
        <w:rPr>
          <w:rFonts w:ascii="Times New Roman" w:hAnsi="Times New Roman" w:eastAsia="仿宋_GB2312"/>
          <w:sz w:val="32"/>
          <w:szCs w:val="32"/>
          <w:highlight w:val="none"/>
        </w:rPr>
        <w:t>注重社会效益，彰显社会责任，建立公益性文化品牌，具有社会影响力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left="0" w:right="0" w:rightChars="0" w:firstLine="640"/>
        <w:jc w:val="both"/>
        <w:textAlignment w:val="auto"/>
        <w:outlineLvl w:val="0"/>
        <w:rPr>
          <w:rFonts w:ascii="Times New Roman" w:hAnsi="Times New Roman" w:eastAsia="黑体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黑体"/>
          <w:color w:val="000000"/>
          <w:sz w:val="32"/>
          <w:szCs w:val="32"/>
          <w:highlight w:val="none"/>
        </w:rPr>
        <w:t>三、支持范围与标准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right="0" w:rightChars="0"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根据扶持对象不同，给予相应资金奖励或补贴支持。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全民阅读奖励扶持方向、旧书新知奖励扶持方向可与其他方向（除市级配套奖励外）同时申报，其他扶持方向不能同时申报。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left="0" w:right="0" w:rightChars="0" w:firstLine="640"/>
        <w:jc w:val="both"/>
        <w:textAlignment w:val="auto"/>
        <w:rPr>
          <w:rFonts w:ascii="Times New Roman" w:hAnsi="Times New Roman" w:eastAsia="Times New Roman"/>
          <w:color w:val="000000"/>
          <w:kern w:val="0"/>
          <w:sz w:val="32"/>
          <w:szCs w:val="32"/>
          <w:highlight w:val="none"/>
        </w:rPr>
      </w:pPr>
      <w:r>
        <w:rPr>
          <w:rFonts w:ascii="Times New Roman" w:hAnsi="Times New Roman" w:eastAsia="楷体"/>
          <w:color w:val="000000"/>
          <w:kern w:val="0"/>
          <w:sz w:val="32"/>
          <w:szCs w:val="32"/>
          <w:highlight w:val="none"/>
        </w:rPr>
        <w:t xml:space="preserve">（一）实体书店市级配套奖励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left="0" w:right="0" w:rightChars="0" w:firstLine="640"/>
        <w:jc w:val="both"/>
        <w:textAlignment w:val="auto"/>
        <w:rPr>
          <w:rFonts w:hint="default" w:ascii="Times New Roman" w:hAnsi="Times New Roman" w:eastAsia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highlight w:val="none"/>
        </w:rPr>
        <w:t>对获得202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highlight w:val="none"/>
        </w:rPr>
        <w:t>年度市级扶持资金的实体书店，给予不超过市级资金30%的匹配性资金奖励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eastAsia="zh-CN"/>
        </w:rPr>
        <w:t>，最高不超过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val="en-US" w:eastAsia="zh-CN"/>
        </w:rPr>
        <w:t>15万元。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left="0" w:right="0" w:rightChars="0" w:firstLine="640"/>
        <w:jc w:val="both"/>
        <w:textAlignment w:val="auto"/>
        <w:rPr>
          <w:rFonts w:ascii="Times New Roman" w:hAnsi="Times New Roman" w:eastAsia="Times New Roman"/>
          <w:color w:val="000000"/>
          <w:kern w:val="0"/>
          <w:sz w:val="32"/>
          <w:szCs w:val="32"/>
          <w:highlight w:val="none"/>
        </w:rPr>
      </w:pPr>
      <w:r>
        <w:rPr>
          <w:rFonts w:ascii="Times New Roman" w:hAnsi="Times New Roman" w:eastAsia="楷体"/>
          <w:color w:val="000000"/>
          <w:kern w:val="0"/>
          <w:sz w:val="32"/>
          <w:szCs w:val="32"/>
          <w:highlight w:val="none"/>
        </w:rPr>
        <w:t xml:space="preserve">（二）实体书店运营支持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left="0" w:right="0" w:rightChars="0" w:firstLine="640"/>
        <w:jc w:val="both"/>
        <w:textAlignment w:val="auto"/>
        <w:rPr>
          <w:rFonts w:ascii="Times New Roman" w:hAnsi="Times New Roman" w:eastAsia="Times New Roman"/>
          <w:color w:val="000000"/>
          <w:kern w:val="0"/>
          <w:sz w:val="32"/>
          <w:szCs w:val="32"/>
          <w:highlight w:val="none"/>
        </w:rPr>
      </w:pPr>
      <w:r>
        <w:rPr>
          <w:rFonts w:ascii="Times New Roman" w:hAnsi="Times New Roman" w:eastAsia="Times New Roman"/>
          <w:color w:val="000000"/>
          <w:kern w:val="0"/>
          <w:sz w:val="32"/>
          <w:szCs w:val="32"/>
          <w:highlight w:val="none"/>
        </w:rPr>
        <w:t xml:space="preserve">1. 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highlight w:val="none"/>
        </w:rPr>
        <w:t>新开办实体书店补贴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right="0" w:rightChars="0" w:firstLine="640"/>
        <w:jc w:val="left"/>
        <w:textAlignment w:val="auto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highlight w:val="none"/>
        </w:rPr>
        <w:t>（1）一般补贴：对202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highlight w:val="none"/>
        </w:rPr>
        <w:t>年度在朝阳区内新开设的、经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 xml:space="preserve">营规模100平方米以上的实体书店，给予一次性补贴支持，补贴金额不超过其设计、装修总投入的30%。在低于全区万人拥有实体书店指标的街乡开设实体书店的，对其补贴比例适当上浮，不超过书店设计、装修总投入的50%。以上补贴数额最高不超过60万元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left="0" w:right="0" w:rightChars="0" w:firstLine="640"/>
        <w:jc w:val="left"/>
        <w:textAlignment w:val="auto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（2）“三进”补贴：对202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年度在朝阳区校园、商场、园区内新开设的、经营规模100平方米以上的“三进”实体书店，</w:t>
      </w: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补贴金额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 xml:space="preserve">按其书店设计、装修总投入的50%。以上补贴数额最高不超过60万元。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left="0" w:right="0" w:rightChars="0" w:firstLine="640"/>
        <w:jc w:val="both"/>
        <w:textAlignment w:val="auto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持续运营奖励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left="0" w:right="0" w:rightChars="0" w:firstLine="640"/>
        <w:jc w:val="both"/>
        <w:textAlignment w:val="auto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对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  <w:shd w:val="clear" w:color="auto" w:fill="auto"/>
        </w:rPr>
        <w:t>20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shd w:val="clear" w:color="auto" w:fill="auto"/>
          <w:lang w:val="en-US" w:eastAsia="zh-CN"/>
        </w:rPr>
        <w:t>22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  <w:shd w:val="clear" w:color="auto" w:fill="auto"/>
        </w:rPr>
        <w:t>年1月1日以前开业的实体书店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，拥有一定的运营能力和品牌影响力，能持续经营、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符合扶持资金支持方向，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 xml:space="preserve">特别是形成品牌连锁的实体书店，给予不超过20万元的奖励支持。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left="0" w:right="0" w:rightChars="0" w:firstLine="640"/>
        <w:jc w:val="both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全民阅读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奖励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left="0" w:right="0" w:rightChars="0" w:firstLine="640"/>
        <w:jc w:val="both"/>
        <w:textAlignment w:val="auto"/>
        <w:rPr>
          <w:rFonts w:hint="default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highlight w:val="none"/>
        </w:rPr>
        <w:t>对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/>
        </w:rPr>
        <w:t>2023年度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积极参与或开展全民阅读推广活动，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符合单场线下活动参与人数不少于10人；单场线上活动参与人数峰值不少于30人或累计参与人数不少于100人；单场活动总时长不少于40分钟等要求，具有一定社会影响力和品牌效应的实体书店，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给予不超过20万元的奖励支持。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left="0" w:right="0" w:rightChars="0" w:firstLine="640"/>
        <w:jc w:val="both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融合发展奖励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left="0" w:right="0" w:rightChars="0" w:firstLine="640"/>
        <w:jc w:val="both"/>
        <w:textAlignment w:val="auto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对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  <w:shd w:val="clear" w:color="auto" w:fill="auto"/>
        </w:rPr>
        <w:t>202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shd w:val="clear" w:color="auto" w:fill="auto"/>
          <w:lang w:val="en-US" w:eastAsia="zh-CN"/>
        </w:rPr>
        <w:t>3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shd w:val="clear" w:color="auto" w:fill="auto"/>
          <w:lang w:val="en-US" w:eastAsia="zh-CN"/>
        </w:rPr>
        <w:t>度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门店环境进行升级改造、创新经营发展模式、实现多业态融合发展、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馆店结合发展（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  <w:shd w:val="clear" w:color="auto" w:fill="auto"/>
        </w:rPr>
        <w:t>与图书馆合作建设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shd w:val="clear" w:color="auto" w:fill="auto"/>
          <w:lang w:eastAsia="zh-CN"/>
        </w:rPr>
        <w:t>“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  <w:shd w:val="clear" w:color="auto" w:fill="auto"/>
        </w:rPr>
        <w:t>城市书屋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shd w:val="clear" w:color="auto" w:fill="auto"/>
          <w:lang w:eastAsia="zh-CN"/>
        </w:rPr>
        <w:t>”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）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的实体书店给予不超过20万元的奖励。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left="0" w:leftChars="0" w:right="0" w:rightChars="0" w:firstLine="640" w:firstLineChars="0"/>
        <w:jc w:val="both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旧书新知奖励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right="0" w:rightChars="0" w:firstLine="640" w:firstLineChars="200"/>
        <w:jc w:val="both"/>
        <w:textAlignment w:val="auto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kern w:val="0"/>
          <w:sz w:val="32"/>
          <w:szCs w:val="32"/>
          <w:highlight w:val="none"/>
          <w:lang w:val="en-US" w:eastAsia="zh-CN"/>
        </w:rPr>
        <w:t>对从事旧书业务的古旧书店，或实体书店开辟“旧书新知”专区提供常态化旧书交换、回收、兑换、展示等服务，以及开展“旧书新知”主题阅读文化活动的实体书店，给予不超过20万元的奖励。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left="0" w:right="0" w:rightChars="0" w:firstLine="640"/>
        <w:jc w:val="both"/>
        <w:textAlignment w:val="auto"/>
        <w:outlineLvl w:val="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四、不予支持的情形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left="0" w:right="0" w:rightChars="0" w:firstLine="640"/>
        <w:jc w:val="both"/>
        <w:textAlignment w:val="auto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属于以下情况之一的企业和项目，扶持资金不予支持：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left="0" w:right="0" w:rightChars="0" w:firstLine="640"/>
        <w:jc w:val="both"/>
        <w:textAlignment w:val="auto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（一）申报扶持项目的实体书店两年内曾受到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文化市场</w:t>
      </w:r>
      <w:r>
        <w:rPr>
          <w:rFonts w:ascii="Times New Roman" w:hAnsi="Times New Roman" w:eastAsia="仿宋_GB2312"/>
          <w:sz w:val="32"/>
          <w:szCs w:val="32"/>
          <w:highlight w:val="none"/>
        </w:rPr>
        <w:t>执法部门处罚或存在违法、违规行为的；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left="0" w:right="0" w:rightChars="0" w:firstLine="640"/>
        <w:jc w:val="both"/>
        <w:textAlignment w:val="auto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（二）申报扶持项目的实体书店申请扶持资金时经营存在异常的；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left="0" w:right="0" w:rightChars="0" w:firstLine="640"/>
        <w:jc w:val="both"/>
        <w:textAlignment w:val="auto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（三）申报材料中存在不符合事实或弄虚作假的。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left="0" w:right="0" w:rightChars="0" w:firstLine="640"/>
        <w:jc w:val="both"/>
        <w:textAlignment w:val="auto"/>
        <w:outlineLvl w:val="0"/>
        <w:rPr>
          <w:rFonts w:ascii="Times New Roman" w:hAnsi="Times New Roman" w:eastAsia="楷体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黑体"/>
          <w:color w:val="000000"/>
          <w:sz w:val="32"/>
          <w:szCs w:val="32"/>
          <w:highlight w:val="none"/>
        </w:rPr>
        <w:t>五、申报材料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left="0" w:right="0" w:rightChars="0" w:firstLine="640"/>
        <w:jc w:val="both"/>
        <w:textAlignment w:val="auto"/>
        <w:rPr>
          <w:rFonts w:ascii="Times New Roman" w:hAnsi="Times New Roman" w:eastAsia="楷体"/>
          <w:color w:val="000000"/>
          <w:kern w:val="0"/>
          <w:sz w:val="32"/>
          <w:szCs w:val="32"/>
          <w:highlight w:val="none"/>
        </w:rPr>
      </w:pPr>
      <w:r>
        <w:rPr>
          <w:rFonts w:ascii="Times New Roman" w:hAnsi="Times New Roman" w:eastAsia="楷体"/>
          <w:color w:val="000000"/>
          <w:kern w:val="0"/>
          <w:sz w:val="32"/>
          <w:szCs w:val="32"/>
          <w:highlight w:val="none"/>
        </w:rPr>
        <w:t>（一）基础材料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年度朝阳区实体书店资金扶持项目申报表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《营业执照》、《出版物经营许可证》（含分支机构备案证）复印件，以及《出版物经营许可证》年审页复印件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年度朝阳区实体书店资金扶持项目承诺书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年度审计报告复印件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由“信用中国”网站生成的申报单位对应信用报告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书店经营场所房屋产权或房屋租赁相关资料复印件；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与社区、街区、商区或周边单位“结对子”开展公共文化服务材料（如有）；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店面外观与店堂内部照片；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书店功能布局、实景照片及动线设计平面图（如有）；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图书分类分区情况资料；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书店经营出版物品种数量清单；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图书出入库记录相关资料及供货商资质证明；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融媒体推广和运营情况（如微博、抖音、小红书等）；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管理制度清单（如管理、生产、安全、卫生等方面各项制度）；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书店负责人及团队人员社保缴纳记录（近三个月）、学历证书及获奖情况等相关资料；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员工培训相关资料；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社会形象与影响力情况；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公益捐赠情况；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其他与申报内容相关的材料。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643" w:firstLineChars="200"/>
        <w:jc w:val="both"/>
        <w:textAlignment w:val="auto"/>
        <w:outlineLvl w:val="0"/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注：1-5为必要性资料，未提交将直接取消申报资格。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left="0" w:right="0" w:rightChars="0" w:firstLine="640"/>
        <w:jc w:val="both"/>
        <w:textAlignment w:val="auto"/>
        <w:rPr>
          <w:rFonts w:ascii="Times New Roman" w:hAnsi="Times New Roman" w:eastAsia="楷体"/>
          <w:color w:val="000000"/>
          <w:kern w:val="0"/>
          <w:sz w:val="32"/>
          <w:szCs w:val="32"/>
          <w:highlight w:val="none"/>
        </w:rPr>
      </w:pPr>
      <w:r>
        <w:rPr>
          <w:rFonts w:ascii="Times New Roman" w:hAnsi="Times New Roman" w:eastAsia="楷体"/>
          <w:color w:val="000000"/>
          <w:kern w:val="0"/>
          <w:sz w:val="32"/>
          <w:szCs w:val="32"/>
          <w:highlight w:val="none"/>
        </w:rPr>
        <w:t>（二）专项材料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市级配套奖励申报材料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）经营场所近一年房租发票及相应财务凭证等资料复印件。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获得202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年市级资金扶持的相关财务凭证复印件（如银行收款回单）</w:t>
      </w:r>
      <w:r>
        <w:rPr>
          <w:rFonts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新开设书店补贴申报材料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</w:rPr>
      </w:pPr>
      <w:bookmarkStart w:id="1" w:name="_Hlk47196653"/>
      <w:r>
        <w:rPr>
          <w:rFonts w:hint="eastAsia" w:ascii="Times New Roman" w:hAnsi="Times New Roman" w:eastAsia="仿宋_GB2312"/>
          <w:sz w:val="32"/>
          <w:szCs w:val="32"/>
          <w:highlight w:val="none"/>
        </w:rPr>
        <w:t>经营场所的房屋租赁合同、近一年房租发票、发票查验记录（查验网址：https://inv-veri.chinatax.gov.cn）及相关财务凭证等资料复印件；</w:t>
      </w:r>
    </w:p>
    <w:bookmarkEnd w:id="1"/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设计、装修投入资金明细表、合同、发票、发票查验记录（查验网址：https://inv-veri.chinatax.gov.cn）及相关财务凭证等资料复印件。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持续运营奖励申报材料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品牌建设、运营相关资料（如营销推广、标识管理、员工培训、服务质量、读者维护、社区参与、团队管理等情况）；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经营能力相关资料（如销售与利润，库存管理，书籍选品与采购，线上销售与电子商务，成本管理等情况）；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全民阅读奖励申报材料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实体书店举办的阅读文化活动，应留存好照片、视频等影像资料，充分反映举办活动的具体时间、活动主题、场地环境、到场嘉宾及读者参与人数等要素。其中，线上活动还需体现举办过程中的互动留言等要素。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（1）视频资料：</w:t>
      </w:r>
      <w:r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  <w:t>活动举办过程中摄影的视频或录屏资料、时长约计 3 分钟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（2）图片资料：包括活动开始、中间、结尾阶段的照片及其它反映活动要素的照片10张。充分反应活动举办的时间、全貌、嘉宾、读者、宣传标语、场地环境、阅读书籍等关键要素。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right="0" w:rightChars="0" w:firstLine="320" w:firstLineChars="1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5.融合发展奖励申报材料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（1）融合发展投入资金明细表、合同、发票、发票查验记录（查验网址：https://inv-veri.chinatax.gov.cn）及相关财务凭证等资料复印件；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（2）书店融合发展环境前后对比照片；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（3）门店环境进行升级改造、创新经营发展模式、优化信息化管理、实现多业态融合发展、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auto"/>
          <w:lang w:val="en-US" w:eastAsia="zh-CN"/>
        </w:rPr>
        <w:t>与图书馆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合作建设“城市书屋”相关证明资料。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right="0" w:rightChars="0" w:firstLine="320" w:firstLineChars="1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6.旧书新知奖励申报材料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（1）古旧书店开展旧书业务相关资料（如销售与利润，库存管理，书籍选品与采购，线上销售与电子商务）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（2）实体书店开辟“旧书新知”服务专区，提供常态化旧书交换、回收、兑换、展示等服务情况。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（3）实体书店开展“旧书新知”主题阅读文化活动照片、视频等影像资料（参考全民阅读奖励申报材料要求）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left="0" w:right="0" w:rightChars="0" w:firstLine="640"/>
        <w:jc w:val="both"/>
        <w:textAlignment w:val="auto"/>
        <w:rPr>
          <w:rFonts w:ascii="Times New Roman" w:hAnsi="Times New Roman" w:eastAsia="黑体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黑体"/>
          <w:color w:val="000000"/>
          <w:sz w:val="32"/>
          <w:szCs w:val="32"/>
          <w:highlight w:val="none"/>
        </w:rPr>
        <w:t>六、工作流程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left="0" w:right="0" w:rightChars="0" w:firstLine="640"/>
        <w:jc w:val="both"/>
        <w:textAlignment w:val="auto"/>
        <w:rPr>
          <w:rFonts w:ascii="Times New Roman" w:hAnsi="Times New Roman" w:eastAsia="仿宋_GB2312"/>
          <w:kern w:val="44"/>
          <w:sz w:val="32"/>
          <w:szCs w:val="32"/>
          <w:highlight w:val="none"/>
        </w:rPr>
      </w:pPr>
      <w:r>
        <w:rPr>
          <w:rFonts w:ascii="Times New Roman" w:hAnsi="Times New Roman" w:eastAsia="楷体"/>
          <w:color w:val="000000"/>
          <w:kern w:val="0"/>
          <w:sz w:val="32"/>
          <w:szCs w:val="32"/>
          <w:highlight w:val="none"/>
        </w:rPr>
        <w:t>（一）申报资料下载。</w:t>
      </w:r>
      <w:r>
        <w:rPr>
          <w:rFonts w:ascii="Times New Roman" w:hAnsi="Times New Roman" w:eastAsia="仿宋_GB2312"/>
          <w:kern w:val="44"/>
          <w:sz w:val="32"/>
          <w:szCs w:val="32"/>
          <w:highlight w:val="none"/>
        </w:rPr>
        <w:t>申报单位从北京市朝阳区人民政府网站（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http://www.bjchy.gov.cn/</w:t>
      </w:r>
      <w:r>
        <w:rPr>
          <w:rFonts w:ascii="Times New Roman" w:hAnsi="Times New Roman" w:eastAsia="仿宋_GB2312"/>
          <w:kern w:val="44"/>
          <w:sz w:val="32"/>
          <w:szCs w:val="32"/>
          <w:highlight w:val="none"/>
        </w:rPr>
        <w:t>）“通知公告”栏下载申报书。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left="0" w:right="0" w:rightChars="0" w:firstLine="640"/>
        <w:jc w:val="both"/>
        <w:textAlignment w:val="auto"/>
        <w:rPr>
          <w:rFonts w:ascii="Times New Roman" w:hAnsi="Times New Roman" w:eastAsia="仿宋_GB2312"/>
          <w:kern w:val="44"/>
          <w:sz w:val="32"/>
          <w:szCs w:val="32"/>
          <w:highlight w:val="none"/>
        </w:rPr>
      </w:pPr>
      <w:r>
        <w:rPr>
          <w:rFonts w:ascii="Times New Roman" w:hAnsi="Times New Roman" w:eastAsia="楷体"/>
          <w:color w:val="000000"/>
          <w:kern w:val="0"/>
          <w:sz w:val="32"/>
          <w:szCs w:val="32"/>
          <w:highlight w:val="none"/>
        </w:rPr>
        <w:t>（二）资料受理。</w:t>
      </w:r>
      <w:r>
        <w:rPr>
          <w:rFonts w:ascii="Times New Roman" w:hAnsi="Times New Roman" w:eastAsia="仿宋_GB2312"/>
          <w:kern w:val="44"/>
          <w:sz w:val="32"/>
          <w:szCs w:val="32"/>
          <w:highlight w:val="none"/>
        </w:rPr>
        <w:t>申报单位按指南要求准确填报申报资料，</w:t>
      </w:r>
      <w:r>
        <w:rPr>
          <w:rFonts w:hint="eastAsia" w:ascii="Times New Roman" w:hAnsi="Times New Roman" w:eastAsia="仿宋_GB2312"/>
          <w:kern w:val="44"/>
          <w:sz w:val="32"/>
          <w:szCs w:val="32"/>
          <w:highlight w:val="none"/>
        </w:rPr>
        <w:t>纸质版资料胶装后（一式两份）于</w:t>
      </w:r>
      <w:r>
        <w:rPr>
          <w:rFonts w:hint="eastAsia" w:eastAsia="仿宋_GB2312"/>
          <w:kern w:val="44"/>
          <w:sz w:val="32"/>
          <w:szCs w:val="32"/>
          <w:highlight w:val="none"/>
          <w:shd w:val="clear" w:color="auto" w:fill="auto"/>
          <w:lang w:val="en-US" w:eastAsia="zh-CN"/>
        </w:rPr>
        <w:t>6</w:t>
      </w:r>
      <w:r>
        <w:rPr>
          <w:rFonts w:hint="eastAsia" w:ascii="Times New Roman" w:hAnsi="Times New Roman" w:eastAsia="仿宋_GB2312"/>
          <w:kern w:val="44"/>
          <w:sz w:val="32"/>
          <w:szCs w:val="32"/>
          <w:highlight w:val="none"/>
          <w:shd w:val="clear" w:color="auto" w:fill="auto"/>
          <w:lang w:val="en-US" w:eastAsia="zh-CN"/>
        </w:rPr>
        <w:t>月</w:t>
      </w:r>
      <w:r>
        <w:rPr>
          <w:rFonts w:hint="eastAsia" w:eastAsia="仿宋_GB2312"/>
          <w:kern w:val="44"/>
          <w:sz w:val="32"/>
          <w:szCs w:val="32"/>
          <w:highlight w:val="none"/>
          <w:shd w:val="clear" w:color="auto" w:fill="auto"/>
          <w:lang w:val="en-US" w:eastAsia="zh-CN"/>
        </w:rPr>
        <w:t>13</w:t>
      </w:r>
      <w:r>
        <w:rPr>
          <w:rFonts w:hint="eastAsia" w:ascii="Times New Roman" w:hAnsi="Times New Roman" w:eastAsia="仿宋_GB2312"/>
          <w:kern w:val="44"/>
          <w:sz w:val="32"/>
          <w:szCs w:val="32"/>
          <w:highlight w:val="none"/>
          <w:shd w:val="clear" w:color="auto" w:fill="auto"/>
          <w:lang w:val="en-US" w:eastAsia="zh-CN"/>
        </w:rPr>
        <w:t>日-</w:t>
      </w:r>
      <w:r>
        <w:rPr>
          <w:rFonts w:hint="eastAsia" w:eastAsia="仿宋_GB2312"/>
          <w:kern w:val="44"/>
          <w:sz w:val="32"/>
          <w:szCs w:val="32"/>
          <w:highlight w:val="none"/>
          <w:shd w:val="clear" w:color="auto" w:fill="auto"/>
          <w:lang w:val="en-US" w:eastAsia="zh-CN"/>
        </w:rPr>
        <w:t>14</w:t>
      </w:r>
      <w:r>
        <w:rPr>
          <w:rFonts w:hint="eastAsia" w:ascii="Times New Roman" w:hAnsi="Times New Roman" w:eastAsia="仿宋_GB2312"/>
          <w:kern w:val="44"/>
          <w:sz w:val="32"/>
          <w:szCs w:val="32"/>
          <w:highlight w:val="none"/>
          <w:shd w:val="clear" w:color="auto" w:fill="auto"/>
          <w:lang w:val="en-US" w:eastAsia="zh-CN"/>
        </w:rPr>
        <w:t>日</w:t>
      </w:r>
      <w:r>
        <w:rPr>
          <w:rFonts w:ascii="Times New Roman" w:hAnsi="Times New Roman" w:eastAsia="仿宋_GB2312"/>
          <w:kern w:val="44"/>
          <w:sz w:val="32"/>
          <w:szCs w:val="32"/>
          <w:highlight w:val="none"/>
        </w:rPr>
        <w:t>（上午9</w:t>
      </w:r>
      <w:r>
        <w:rPr>
          <w:rFonts w:hint="eastAsia" w:ascii="Times New Roman" w:hAnsi="Times New Roman" w:eastAsia="仿宋_GB2312"/>
          <w:kern w:val="44"/>
          <w:sz w:val="32"/>
          <w:szCs w:val="32"/>
          <w:highlight w:val="none"/>
          <w:lang w:val="en-US" w:eastAsia="zh-CN"/>
        </w:rPr>
        <w:t>:</w:t>
      </w:r>
      <w:r>
        <w:rPr>
          <w:rFonts w:ascii="Times New Roman" w:hAnsi="Times New Roman" w:eastAsia="仿宋_GB2312"/>
          <w:kern w:val="44"/>
          <w:sz w:val="32"/>
          <w:szCs w:val="32"/>
          <w:highlight w:val="none"/>
        </w:rPr>
        <w:t>00-1</w:t>
      </w:r>
      <w:r>
        <w:rPr>
          <w:rFonts w:hint="eastAsia" w:eastAsia="仿宋_GB2312"/>
          <w:kern w:val="44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/>
          <w:kern w:val="44"/>
          <w:sz w:val="32"/>
          <w:szCs w:val="32"/>
          <w:highlight w:val="none"/>
          <w:lang w:val="en-US" w:eastAsia="zh-CN"/>
        </w:rPr>
        <w:t>:</w:t>
      </w:r>
      <w:r>
        <w:rPr>
          <w:rFonts w:hint="eastAsia" w:eastAsia="仿宋_GB2312"/>
          <w:kern w:val="44"/>
          <w:sz w:val="32"/>
          <w:szCs w:val="32"/>
          <w:highlight w:val="none"/>
          <w:lang w:val="en-US" w:eastAsia="zh-CN"/>
        </w:rPr>
        <w:t>0</w:t>
      </w:r>
      <w:r>
        <w:rPr>
          <w:rFonts w:ascii="Times New Roman" w:hAnsi="Times New Roman" w:eastAsia="仿宋_GB2312"/>
          <w:kern w:val="44"/>
          <w:sz w:val="32"/>
          <w:szCs w:val="32"/>
          <w:highlight w:val="none"/>
        </w:rPr>
        <w:t>0，下午1</w:t>
      </w:r>
      <w:r>
        <w:rPr>
          <w:rFonts w:hint="eastAsia" w:eastAsia="仿宋_GB2312"/>
          <w:kern w:val="44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/>
          <w:kern w:val="44"/>
          <w:sz w:val="32"/>
          <w:szCs w:val="32"/>
          <w:highlight w:val="none"/>
          <w:lang w:val="en-US" w:eastAsia="zh-CN"/>
        </w:rPr>
        <w:t>:</w:t>
      </w:r>
      <w:r>
        <w:rPr>
          <w:rFonts w:hint="eastAsia" w:eastAsia="仿宋_GB2312"/>
          <w:kern w:val="44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/>
          <w:kern w:val="44"/>
          <w:sz w:val="32"/>
          <w:szCs w:val="32"/>
          <w:highlight w:val="none"/>
        </w:rPr>
        <w:t>0-17</w:t>
      </w:r>
      <w:r>
        <w:rPr>
          <w:rFonts w:hint="eastAsia" w:ascii="Times New Roman" w:hAnsi="Times New Roman" w:eastAsia="仿宋_GB2312"/>
          <w:kern w:val="44"/>
          <w:sz w:val="32"/>
          <w:szCs w:val="32"/>
          <w:highlight w:val="none"/>
          <w:lang w:val="en-US" w:eastAsia="zh-CN"/>
        </w:rPr>
        <w:t>:</w:t>
      </w:r>
      <w:r>
        <w:rPr>
          <w:rFonts w:hint="eastAsia" w:eastAsia="仿宋_GB2312"/>
          <w:kern w:val="44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/>
          <w:kern w:val="44"/>
          <w:sz w:val="32"/>
          <w:szCs w:val="32"/>
          <w:highlight w:val="none"/>
        </w:rPr>
        <w:t>0）提交至</w:t>
      </w:r>
      <w:r>
        <w:rPr>
          <w:rFonts w:hint="eastAsia" w:ascii="Times New Roman" w:hAnsi="Times New Roman" w:eastAsia="仿宋_GB2312"/>
          <w:kern w:val="44"/>
          <w:sz w:val="32"/>
          <w:szCs w:val="32"/>
          <w:highlight w:val="none"/>
          <w:shd w:val="clear" w:color="auto" w:fill="auto"/>
          <w:lang w:eastAsia="zh-CN"/>
        </w:rPr>
        <w:t>朝阳区政务服务大厅</w:t>
      </w:r>
      <w:r>
        <w:rPr>
          <w:rFonts w:hint="eastAsia" w:ascii="Times New Roman" w:hAnsi="Times New Roman" w:eastAsia="仿宋_GB2312"/>
          <w:kern w:val="44"/>
          <w:sz w:val="32"/>
          <w:szCs w:val="32"/>
          <w:highlight w:val="none"/>
          <w:shd w:val="clear" w:color="auto" w:fill="auto"/>
        </w:rPr>
        <w:t>（北京市朝阳区</w:t>
      </w:r>
      <w:r>
        <w:rPr>
          <w:rFonts w:hint="eastAsia" w:ascii="Times New Roman" w:hAnsi="Times New Roman" w:eastAsia="仿宋_GB2312"/>
          <w:kern w:val="44"/>
          <w:sz w:val="32"/>
          <w:szCs w:val="32"/>
          <w:highlight w:val="none"/>
          <w:shd w:val="clear" w:color="auto" w:fill="auto"/>
          <w:lang w:eastAsia="zh-CN"/>
        </w:rPr>
        <w:t>霄云路霄云里</w:t>
      </w:r>
      <w:r>
        <w:rPr>
          <w:rFonts w:hint="eastAsia" w:ascii="Times New Roman" w:hAnsi="Times New Roman" w:eastAsia="仿宋_GB2312"/>
          <w:kern w:val="44"/>
          <w:sz w:val="32"/>
          <w:szCs w:val="32"/>
          <w:highlight w:val="none"/>
          <w:shd w:val="clear" w:color="auto" w:fill="auto"/>
          <w:lang w:val="en-US" w:eastAsia="zh-CN"/>
        </w:rPr>
        <w:t>1号二层221室</w:t>
      </w:r>
      <w:r>
        <w:rPr>
          <w:rFonts w:hint="eastAsia" w:ascii="Times New Roman" w:hAnsi="Times New Roman" w:eastAsia="仿宋_GB2312"/>
          <w:kern w:val="44"/>
          <w:sz w:val="32"/>
          <w:szCs w:val="32"/>
          <w:highlight w:val="none"/>
          <w:shd w:val="clear" w:color="auto" w:fill="auto"/>
        </w:rPr>
        <w:t>）</w:t>
      </w:r>
      <w:r>
        <w:rPr>
          <w:rFonts w:ascii="Times New Roman" w:hAnsi="Times New Roman" w:eastAsia="仿宋_GB2312"/>
          <w:kern w:val="44"/>
          <w:sz w:val="32"/>
          <w:szCs w:val="32"/>
          <w:highlight w:val="none"/>
        </w:rPr>
        <w:t>，</w:t>
      </w:r>
      <w:r>
        <w:rPr>
          <w:rFonts w:ascii="Times New Roman" w:hAnsi="Times New Roman" w:eastAsia="仿宋_GB2312"/>
          <w:sz w:val="32"/>
          <w:szCs w:val="32"/>
          <w:highlight w:val="none"/>
        </w:rPr>
        <w:t>电子版于</w:t>
      </w:r>
      <w:r>
        <w:rPr>
          <w:rFonts w:hint="eastAsia" w:eastAsia="仿宋_GB2312"/>
          <w:kern w:val="44"/>
          <w:sz w:val="32"/>
          <w:szCs w:val="32"/>
          <w:highlight w:val="none"/>
          <w:shd w:val="clear" w:color="auto" w:fill="auto"/>
          <w:lang w:val="en-US" w:eastAsia="zh-CN"/>
        </w:rPr>
        <w:t>6</w:t>
      </w:r>
      <w:r>
        <w:rPr>
          <w:rFonts w:hint="eastAsia" w:ascii="Times New Roman" w:hAnsi="Times New Roman" w:eastAsia="仿宋_GB2312"/>
          <w:kern w:val="44"/>
          <w:sz w:val="32"/>
          <w:szCs w:val="32"/>
          <w:highlight w:val="none"/>
          <w:shd w:val="clear" w:color="auto" w:fill="auto"/>
          <w:lang w:val="en-US" w:eastAsia="zh-CN"/>
        </w:rPr>
        <w:t>月</w:t>
      </w:r>
      <w:r>
        <w:rPr>
          <w:rFonts w:hint="eastAsia" w:eastAsia="仿宋_GB2312"/>
          <w:kern w:val="44"/>
          <w:sz w:val="32"/>
          <w:szCs w:val="32"/>
          <w:highlight w:val="none"/>
          <w:shd w:val="clear" w:color="auto" w:fill="auto"/>
          <w:lang w:val="en-US" w:eastAsia="zh-CN"/>
        </w:rPr>
        <w:t>14</w:t>
      </w:r>
      <w:r>
        <w:rPr>
          <w:rFonts w:hint="eastAsia" w:ascii="Times New Roman" w:hAnsi="Times New Roman" w:eastAsia="仿宋_GB2312"/>
          <w:kern w:val="44"/>
          <w:sz w:val="32"/>
          <w:szCs w:val="32"/>
          <w:highlight w:val="none"/>
          <w:shd w:val="clear" w:color="auto" w:fill="auto"/>
          <w:lang w:val="en-US" w:eastAsia="zh-CN"/>
        </w:rPr>
        <w:t>日</w:t>
      </w:r>
      <w:r>
        <w:rPr>
          <w:rFonts w:ascii="Times New Roman" w:hAnsi="Times New Roman" w:eastAsia="仿宋_GB2312"/>
          <w:sz w:val="32"/>
          <w:szCs w:val="32"/>
          <w:highlight w:val="none"/>
        </w:rPr>
        <w:t>前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以</w:t>
      </w:r>
      <w:bookmarkStart w:id="2" w:name="_GoBack"/>
      <w:bookmarkEnd w:id="2"/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申报类别+申报单位名称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  <w:highlight w:val="none"/>
        </w:rPr>
        <w:t>为邮件主题发送至指定邮箱</w:t>
      </w:r>
      <w:r>
        <w:rPr>
          <w:rFonts w:ascii="Times New Roman" w:hAnsi="Times New Roman" w:eastAsia="仿宋_GB2312"/>
          <w:kern w:val="44"/>
          <w:sz w:val="32"/>
          <w:szCs w:val="32"/>
          <w:highlight w:val="none"/>
        </w:rPr>
        <w:t>（chubandianying@bjchy.gov.cn）。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left="0" w:right="0" w:rightChars="0" w:firstLine="64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楷体"/>
          <w:color w:val="000000"/>
          <w:kern w:val="0"/>
          <w:sz w:val="32"/>
          <w:szCs w:val="32"/>
          <w:highlight w:val="none"/>
        </w:rPr>
        <w:t>（三）项目审核。</w:t>
      </w:r>
      <w:r>
        <w:rPr>
          <w:rFonts w:ascii="Times New Roman" w:hAnsi="Times New Roman" w:eastAsia="仿宋_GB2312"/>
          <w:kern w:val="44"/>
          <w:sz w:val="32"/>
          <w:szCs w:val="32"/>
          <w:highlight w:val="none"/>
        </w:rPr>
        <w:t>朝阳区委宣传部（朝阳区新闻出版局）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>组织开展项目审核工作，对项目真实性、财务资料等内容进行审核。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left="0" w:right="0" w:rightChars="0" w:firstLine="640"/>
        <w:jc w:val="both"/>
        <w:textAlignment w:val="auto"/>
        <w:rPr>
          <w:rFonts w:ascii="Times New Roman" w:hAnsi="Times New Roman" w:eastAsia="黑体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黑体"/>
          <w:color w:val="000000"/>
          <w:sz w:val="32"/>
          <w:szCs w:val="32"/>
          <w:highlight w:val="none"/>
        </w:rPr>
        <w:t>七、申报要求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left="0" w:right="0" w:rightChars="0" w:firstLine="64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>（一）申报单位应根据实际情况如实申报，并对材料的真实性、合法性、有效性负责，不得虚报、瞒报；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left="0" w:right="0" w:rightChars="0" w:firstLine="64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>（二）申报单位申报的实体书店开业时间以首次</w:t>
      </w:r>
      <w:r>
        <w:rPr>
          <w:rFonts w:ascii="Times New Roman" w:hAnsi="Times New Roman" w:eastAsia="仿宋_GB2312"/>
          <w:sz w:val="32"/>
          <w:szCs w:val="32"/>
          <w:highlight w:val="none"/>
        </w:rPr>
        <w:t>取得《出版物经营许可证》发证日期为准；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left="0" w:right="0" w:rightChars="0" w:firstLine="64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val="en-US" w:eastAsia="zh-CN"/>
        </w:rPr>
        <w:t>三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>）申报单位为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val="en-US" w:eastAsia="zh-CN"/>
        </w:rPr>
        <w:t>分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>公司等情况的，无法出具202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>年审计报告需提供总公司202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>年审计报告；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left="0" w:right="0" w:rightChars="0" w:firstLine="64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val="en-US" w:eastAsia="zh-CN"/>
        </w:rPr>
        <w:t>四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>）申报单位应具备健全的财务、安全等管理制度，安全管理记录完备，安全设备齐全有效；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left="0" w:right="0" w:rightChars="0" w:firstLine="64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val="en-US" w:eastAsia="zh-CN"/>
        </w:rPr>
        <w:t>五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>）申报单位应根据本单位实际情况如实申报，不得虚报、瞒报，对弄虚作假的单位，一经查实，取消其申报资格。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left="0" w:right="0" w:rightChars="0" w:firstLine="640"/>
        <w:jc w:val="both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eastAsia="zh-CN"/>
        </w:rPr>
        <w:t>（六）申报单位需具有一定的持续运营能力，凡经评审后拟获得扶持的实体书店，资金拨付前停止经营的，一律不予资金扶持。</w:t>
      </w:r>
    </w:p>
    <w:p>
      <w:pPr>
        <w:pStyle w:val="2"/>
        <w:rPr>
          <w:rFonts w:hint="eastAsia" w:ascii="Times New Roman" w:hAnsi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/>
          <w:color w:val="000000"/>
          <w:sz w:val="32"/>
          <w:szCs w:val="32"/>
          <w:highlight w:val="none"/>
          <w:lang w:val="en-US" w:eastAsia="zh-CN"/>
        </w:rPr>
        <w:t>（七）截止到2023年底，获得资金支持的实体书店未使用完2021年度或2022年度扶持资金的，取消本年度申报资格。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ascii="Times New Roman" w:hAnsi="Times New Roman" w:eastAsia="方正小标宋简体" w:cs="方正小标宋简体"/>
          <w:sz w:val="44"/>
          <w:szCs w:val="44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B48C17"/>
    <w:multiLevelType w:val="singleLevel"/>
    <w:tmpl w:val="92B48C1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仿宋" w:hAnsi="仿宋" w:eastAsia="仿宋" w:cs="仿宋"/>
      </w:rPr>
    </w:lvl>
  </w:abstractNum>
  <w:abstractNum w:abstractNumId="1">
    <w:nsid w:val="B4CBC9DB"/>
    <w:multiLevelType w:val="singleLevel"/>
    <w:tmpl w:val="B4CBC9D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ascii="仿宋" w:hAnsi="仿宋" w:eastAsia="仿宋" w:cs="仿宋"/>
      </w:rPr>
    </w:lvl>
  </w:abstractNum>
  <w:abstractNum w:abstractNumId="2">
    <w:nsid w:val="EF558C77"/>
    <w:multiLevelType w:val="singleLevel"/>
    <w:tmpl w:val="EF558C7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仿宋" w:hAnsi="仿宋" w:eastAsia="仿宋" w:cs="仿宋"/>
      </w:rPr>
    </w:lvl>
  </w:abstractNum>
  <w:abstractNum w:abstractNumId="3">
    <w:nsid w:val="1FA7BD9F"/>
    <w:multiLevelType w:val="singleLevel"/>
    <w:tmpl w:val="1FA7BD9F"/>
    <w:lvl w:ilvl="0" w:tentative="0">
      <w:start w:val="2"/>
      <w:numFmt w:val="decimal"/>
      <w:suff w:val="space"/>
      <w:lvlText w:val="%1."/>
      <w:lvlJc w:val="left"/>
    </w:lvl>
  </w:abstractNum>
  <w:abstractNum w:abstractNumId="4">
    <w:nsid w:val="67FC6892"/>
    <w:multiLevelType w:val="singleLevel"/>
    <w:tmpl w:val="67FC6892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ascii="仿宋" w:hAnsi="仿宋" w:eastAsia="仿宋" w:cs="仿宋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NjRkOGJjNmFkOTE2N2FlMTdlMjNjYmYxYzZmNjQifQ=="/>
  </w:docVars>
  <w:rsids>
    <w:rsidRoot w:val="00000000"/>
    <w:rsid w:val="010C72D2"/>
    <w:rsid w:val="03D619E0"/>
    <w:rsid w:val="05FF21E1"/>
    <w:rsid w:val="07E3531C"/>
    <w:rsid w:val="0A627B8A"/>
    <w:rsid w:val="0BCB4B16"/>
    <w:rsid w:val="0DB84804"/>
    <w:rsid w:val="0F6350B6"/>
    <w:rsid w:val="0F9965F8"/>
    <w:rsid w:val="0FC571F4"/>
    <w:rsid w:val="12E6170F"/>
    <w:rsid w:val="15D71656"/>
    <w:rsid w:val="17B15508"/>
    <w:rsid w:val="191F2814"/>
    <w:rsid w:val="19C213AC"/>
    <w:rsid w:val="1BCA4172"/>
    <w:rsid w:val="1CE9167D"/>
    <w:rsid w:val="1CEC573E"/>
    <w:rsid w:val="1D1E0446"/>
    <w:rsid w:val="1EC104DD"/>
    <w:rsid w:val="20015EDA"/>
    <w:rsid w:val="20E06FAB"/>
    <w:rsid w:val="25D9270C"/>
    <w:rsid w:val="27691BFC"/>
    <w:rsid w:val="27CC552A"/>
    <w:rsid w:val="2B3A62A0"/>
    <w:rsid w:val="2B91264E"/>
    <w:rsid w:val="2CFF108F"/>
    <w:rsid w:val="2D3D5532"/>
    <w:rsid w:val="2D9122D7"/>
    <w:rsid w:val="2DD713F1"/>
    <w:rsid w:val="2E850081"/>
    <w:rsid w:val="33A73683"/>
    <w:rsid w:val="33BD35EA"/>
    <w:rsid w:val="36E7289C"/>
    <w:rsid w:val="39102474"/>
    <w:rsid w:val="39591011"/>
    <w:rsid w:val="3AF2052B"/>
    <w:rsid w:val="3B99121D"/>
    <w:rsid w:val="3BD52F33"/>
    <w:rsid w:val="3C703547"/>
    <w:rsid w:val="41843FEF"/>
    <w:rsid w:val="42595DDD"/>
    <w:rsid w:val="51151858"/>
    <w:rsid w:val="53013785"/>
    <w:rsid w:val="54486C77"/>
    <w:rsid w:val="545F3973"/>
    <w:rsid w:val="568D3A10"/>
    <w:rsid w:val="56B92B89"/>
    <w:rsid w:val="594B2B8D"/>
    <w:rsid w:val="5B6972FF"/>
    <w:rsid w:val="5C651EB1"/>
    <w:rsid w:val="5EF579DB"/>
    <w:rsid w:val="60C34F31"/>
    <w:rsid w:val="611516F3"/>
    <w:rsid w:val="62E95C8A"/>
    <w:rsid w:val="654B6D47"/>
    <w:rsid w:val="667302FE"/>
    <w:rsid w:val="684C691D"/>
    <w:rsid w:val="686E4EF3"/>
    <w:rsid w:val="69061A85"/>
    <w:rsid w:val="6C5145CB"/>
    <w:rsid w:val="6E1702E5"/>
    <w:rsid w:val="6E39675B"/>
    <w:rsid w:val="72AB4617"/>
    <w:rsid w:val="760908F4"/>
    <w:rsid w:val="79944948"/>
    <w:rsid w:val="79C76046"/>
    <w:rsid w:val="7C0306D3"/>
    <w:rsid w:val="7CA82E26"/>
    <w:rsid w:val="7FAF14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line="560" w:lineRule="exact"/>
      <w:ind w:firstLine="880" w:firstLineChars="200"/>
    </w:pPr>
    <w:rPr>
      <w:rFonts w:ascii="黑体" w:hAnsi="黑体" w:eastAsia="仿宋_GB2312" w:cs="Times New Roman"/>
      <w:sz w:val="32"/>
      <w:szCs w:val="32"/>
    </w:r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rFonts w:ascii="等线" w:hAnsi="等线" w:eastAsia="等线"/>
      <w:kern w:val="0"/>
      <w:sz w:val="18"/>
      <w:szCs w:val="18"/>
    </w:rPr>
  </w:style>
  <w:style w:type="table" w:styleId="7">
    <w:name w:val="Table Grid"/>
    <w:basedOn w:val="6"/>
    <w:autoRedefine/>
    <w:qFormat/>
    <w:uiPriority w:val="0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rFonts w:asciiTheme="minorHAnsi" w:hAnsiTheme="minorHAnsi" w:eastAsiaTheme="minorEastAsia" w:cstheme="minorBidi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3427</Words>
  <Characters>3689</Characters>
  <Lines>0</Lines>
  <Paragraphs>0</Paragraphs>
  <TotalTime>0</TotalTime>
  <ScaleCrop>false</ScaleCrop>
  <LinksUpToDate>false</LinksUpToDate>
  <CharactersWithSpaces>3700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2023-09-20T02:37:00Z</dcterms:created>
  <dc:creator>莫</dc:creator>
  <cp:lastModifiedBy>Administrator</cp:lastModifiedBy>
  <cp:lastPrinted>2022-07-08T07:22:00Z</cp:lastPrinted>
  <dcterms:modified xsi:type="dcterms:W3CDTF">2024-05-30T09:29:01Z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6439C5F5BE4A40F59857147918FF1F55</vt:lpwstr>
  </property>
</Properties>
</file>