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jc w:val="lef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附件1</w:t>
      </w:r>
    </w:p>
    <w:tbl>
      <w:tblPr>
        <w:tblStyle w:val="6"/>
        <w:tblW w:w="107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626"/>
        <w:gridCol w:w="1090"/>
        <w:gridCol w:w="336"/>
        <w:gridCol w:w="1128"/>
        <w:gridCol w:w="311"/>
        <w:gridCol w:w="1945"/>
        <w:gridCol w:w="1540"/>
        <w:gridCol w:w="668"/>
        <w:gridCol w:w="778"/>
        <w:gridCol w:w="16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074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107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（2021年度）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exact"/>
          <w:jc w:val="center"/>
        </w:trPr>
        <w:tc>
          <w:tcPr>
            <w:tcW w:w="13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43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  <w:r>
              <w:rPr>
                <w:b w:val="0"/>
                <w:kern w:val="0"/>
                <w:sz w:val="18"/>
                <w:szCs w:val="18"/>
              </w:rPr>
              <w:t>021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年道路挖掘修复项目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8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北京市朝阳区交通委员会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08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北京市朝阳区道路养护中心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8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宋鹏飞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08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87783591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4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1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0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1500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1500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1431.96</w:t>
            </w:r>
          </w:p>
          <w:p>
            <w:pPr>
              <w:widowControl/>
              <w:spacing w:line="240" w:lineRule="exact"/>
              <w:jc w:val="both"/>
              <w:rPr>
                <w:rFonts w:hint="default"/>
                <w:b w:val="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95.46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1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  <w:jc w:val="center"/>
        </w:trPr>
        <w:tc>
          <w:tcPr>
            <w:tcW w:w="130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b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lang w:val="en-US" w:eastAsia="zh-CN"/>
              </w:rPr>
              <w:t>1500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lang w:val="en-US" w:eastAsia="zh-CN"/>
              </w:rPr>
              <w:t>1500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lang w:val="en-US" w:eastAsia="zh-CN"/>
              </w:rPr>
              <w:t>1431.96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95.46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1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30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0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6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4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6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exact"/>
          <w:jc w:val="center"/>
        </w:trPr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修复道路掘路坑槽，整体修复道路面层，提升道路整体环境，保障群众安全出行</w:t>
            </w:r>
          </w:p>
        </w:tc>
        <w:tc>
          <w:tcPr>
            <w:tcW w:w="46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根据掘路方完成进度，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及时跟踪修复道路掘路坑槽，整体修复道路面层，提升了道路整体环境，保障了群众安全出行，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营造了更安全、整洁、和谐的城市环境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7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kern w:val="0"/>
                <w:sz w:val="18"/>
                <w:szCs w:val="18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kern w:val="0"/>
                <w:sz w:val="18"/>
                <w:szCs w:val="18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kern w:val="0"/>
                <w:sz w:val="18"/>
                <w:szCs w:val="18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0" w:hRule="exact"/>
          <w:jc w:val="center"/>
        </w:trPr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跟踪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修复掘路坑槽，整体修复道路面层</w:t>
            </w:r>
          </w:p>
        </w:tc>
        <w:tc>
          <w:tcPr>
            <w:tcW w:w="1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根据区交通委掘路行政许可，以及各管线掘路施工方工程进度，及时修复掘路坑槽，最终以实际结算为准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</w:t>
            </w:r>
            <w:r>
              <w:rPr>
                <w:b w:val="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年道路挖掘修复项目共计跟踪修复道路面积</w:t>
            </w:r>
            <w:r>
              <w:rPr>
                <w:b w:val="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.17万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平米，整体修复面层2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.38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万平米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4" w:hRule="exact"/>
          <w:jc w:val="center"/>
        </w:trPr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符合《北京市城市道路工程施工技术规程》、《北京市城市道路挖掘回填技术规程》</w:t>
            </w:r>
          </w:p>
        </w:tc>
        <w:tc>
          <w:tcPr>
            <w:tcW w:w="1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在项目施工过程中严把质量关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，施工按照国家相应标准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项目竣工道路施工符合《北京市城市道路工程施工技术规程》、《北京市城市道路挖掘回填技术规程》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exact"/>
          <w:jc w:val="center"/>
        </w:trPr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根据掘路方完成进度，及时修复道路</w:t>
            </w:r>
          </w:p>
        </w:tc>
        <w:tc>
          <w:tcPr>
            <w:tcW w:w="1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年度项目在本年度时间内完成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</w:t>
            </w:r>
            <w:r>
              <w:rPr>
                <w:b w:val="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年道路挖掘修复项目已于本年度完成，20</w:t>
            </w:r>
            <w:r>
              <w:rPr>
                <w:b w:val="0"/>
                <w:kern w:val="0"/>
                <w:sz w:val="18"/>
                <w:szCs w:val="18"/>
              </w:rPr>
              <w:t>20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年项目已完成结算评审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4" w:hRule="exact"/>
          <w:jc w:val="center"/>
        </w:trPr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严格按预算执行</w:t>
            </w:r>
          </w:p>
        </w:tc>
        <w:tc>
          <w:tcPr>
            <w:tcW w:w="1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总成本按照实际发生工作量核算，原则上不超出预算资金（含上一年度项目尾款）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年度预算资金</w:t>
            </w:r>
            <w:r>
              <w:rPr>
                <w:b w:val="0"/>
                <w:kern w:val="0"/>
                <w:sz w:val="18"/>
                <w:szCs w:val="18"/>
              </w:rPr>
              <w:t>1500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万元，实际申请使用资金</w:t>
            </w: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lang w:val="en-US" w:eastAsia="zh-CN"/>
              </w:rPr>
              <w:t>1431.96</w:t>
            </w: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</w:rPr>
              <w:t>万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元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差额原因为因项目竣工后进行结算评审，尾款按审定金额拨付。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2" w:hRule="exact"/>
          <w:jc w:val="center"/>
        </w:trPr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7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 xml:space="preserve"> 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配合管线单位提高运行能力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为各商业、企业带来商机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进一步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配合管线单位提高运行能力，为各商业、企业带来了商机</w:t>
            </w:r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5" w:hRule="exact"/>
          <w:jc w:val="center"/>
        </w:trPr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7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配合各类管线单位完善及改造</w:t>
            </w:r>
          </w:p>
        </w:tc>
        <w:tc>
          <w:tcPr>
            <w:tcW w:w="1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改善群众水电热气等日常生活基础设施，提升群众幸福感</w:t>
            </w: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进一步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配合各类管线单位完善及改造，改善了群众水电热气等日常生活基础设施，提升群众幸福感</w:t>
            </w: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1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exact"/>
          <w:jc w:val="center"/>
        </w:trPr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7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道路整体修复，提升道路的平整性和美观性</w:t>
            </w:r>
          </w:p>
        </w:tc>
        <w:tc>
          <w:tcPr>
            <w:tcW w:w="1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改善居民出行体验，更营造了安全、整洁、和谐的城市环境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提升了道路的平整性和美观性，进一步改善居民出行体验，更营造了安全、整洁、和谐的城市环境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1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exact"/>
          <w:jc w:val="center"/>
        </w:trPr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配合完成各类地下管线改造及地铁施工等掘路工程</w:t>
            </w:r>
          </w:p>
        </w:tc>
        <w:tc>
          <w:tcPr>
            <w:tcW w:w="1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确保道路及时修复，保障市民安全出行，保障市政设施正常运转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进一步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确保了道路及时修复，保障市民安全出行及市政设施正常运转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1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exact"/>
          <w:jc w:val="center"/>
        </w:trPr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掘路方满意度情况及群众满意度情况</w:t>
            </w:r>
          </w:p>
        </w:tc>
        <w:tc>
          <w:tcPr>
            <w:tcW w:w="1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提高掘路方满意度情况及群众满意度情况</w:t>
            </w: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掘路方满意度情况及群众满意度情况达95%</w:t>
            </w:r>
          </w:p>
        </w:tc>
        <w:tc>
          <w:tcPr>
            <w:tcW w:w="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1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611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93</w:t>
            </w:r>
          </w:p>
        </w:tc>
        <w:tc>
          <w:tcPr>
            <w:tcW w:w="1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rFonts w:hint="default" w:ascii="宋体" w:hAnsi="宋体" w:eastAsia="宋体"/>
          <w:sz w:val="24"/>
          <w:szCs w:val="32"/>
          <w:lang w:val="en-US" w:eastAsia="zh-CN"/>
        </w:rPr>
      </w:pPr>
      <w:bookmarkStart w:id="0" w:name="_GoBack"/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  <w:lang w:val="en-US" w:eastAsia="zh-CN"/>
        </w:rPr>
        <w:t>刘寅</w:t>
      </w:r>
      <w:r>
        <w:rPr>
          <w:rFonts w:ascii="宋体" w:hAnsi="宋体"/>
          <w:sz w:val="24"/>
          <w:szCs w:val="32"/>
        </w:rPr>
        <w:t xml:space="preserve">  </w:t>
      </w:r>
      <w:r>
        <w:rPr>
          <w:rFonts w:hint="eastAsia" w:ascii="宋体" w:hAnsi="宋体"/>
          <w:sz w:val="24"/>
          <w:szCs w:val="32"/>
        </w:rPr>
        <w:t xml:space="preserve">   </w:t>
      </w:r>
      <w:r>
        <w:rPr>
          <w:rFonts w:hint="eastAsia" w:ascii="宋体" w:hAnsi="宋体"/>
          <w:sz w:val="24"/>
          <w:szCs w:val="32"/>
          <w:lang w:val="en-US" w:eastAsia="zh-CN"/>
        </w:rPr>
        <w:t xml:space="preserve">   </w:t>
      </w:r>
      <w:r>
        <w:rPr>
          <w:rFonts w:hint="eastAsia" w:ascii="宋体" w:hAnsi="宋体"/>
          <w:sz w:val="24"/>
          <w:szCs w:val="32"/>
        </w:rPr>
        <w:t xml:space="preserve"> </w:t>
      </w:r>
      <w:r>
        <w:rPr>
          <w:rFonts w:ascii="宋体" w:hAnsi="宋体"/>
          <w:sz w:val="24"/>
          <w:szCs w:val="32"/>
        </w:rPr>
        <w:t>联系电话：</w:t>
      </w:r>
      <w:r>
        <w:rPr>
          <w:rFonts w:hint="eastAsia" w:ascii="宋体" w:hAnsi="宋体"/>
          <w:sz w:val="24"/>
          <w:szCs w:val="32"/>
          <w:lang w:val="en-US" w:eastAsia="zh-CN"/>
        </w:rPr>
        <w:t>87783591</w:t>
      </w:r>
      <w:r>
        <w:rPr>
          <w:rFonts w:ascii="宋体" w:hAnsi="宋体"/>
          <w:sz w:val="24"/>
          <w:szCs w:val="32"/>
        </w:rPr>
        <w:t xml:space="preserve">  </w:t>
      </w:r>
      <w:r>
        <w:rPr>
          <w:rFonts w:hint="eastAsia" w:ascii="宋体" w:hAnsi="宋体"/>
          <w:sz w:val="24"/>
          <w:szCs w:val="32"/>
        </w:rPr>
        <w:t xml:space="preserve">  </w:t>
      </w:r>
      <w:r>
        <w:rPr>
          <w:rFonts w:hint="eastAsia" w:ascii="宋体" w:hAnsi="宋体"/>
          <w:sz w:val="24"/>
          <w:szCs w:val="32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32"/>
        </w:rPr>
        <w:t xml:space="preserve"> </w:t>
      </w:r>
      <w:r>
        <w:rPr>
          <w:rFonts w:hint="eastAsia" w:ascii="宋体" w:hAnsi="宋体"/>
          <w:sz w:val="24"/>
          <w:szCs w:val="32"/>
          <w:lang w:val="en-US" w:eastAsia="zh-CN"/>
        </w:rPr>
        <w:t xml:space="preserve">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hint="eastAsia" w:ascii="宋体" w:hAnsi="宋体"/>
          <w:sz w:val="24"/>
          <w:szCs w:val="32"/>
          <w:lang w:val="en-US" w:eastAsia="zh-CN"/>
        </w:rPr>
        <w:t>2022年1月12日</w:t>
      </w:r>
    </w:p>
    <w:bookmarkEnd w:id="0"/>
    <w:sectPr>
      <w:pgSz w:w="11906" w:h="16838"/>
      <w:pgMar w:top="993" w:right="1417" w:bottom="141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94D39"/>
    <w:rsid w:val="000A7CE4"/>
    <w:rsid w:val="000B5987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33DC9"/>
    <w:rsid w:val="00275EE6"/>
    <w:rsid w:val="00284DBB"/>
    <w:rsid w:val="0028641A"/>
    <w:rsid w:val="002C3EE8"/>
    <w:rsid w:val="002C5BF6"/>
    <w:rsid w:val="002C6350"/>
    <w:rsid w:val="002F22C9"/>
    <w:rsid w:val="002F40A5"/>
    <w:rsid w:val="0031178E"/>
    <w:rsid w:val="003123DA"/>
    <w:rsid w:val="003331AC"/>
    <w:rsid w:val="003331D0"/>
    <w:rsid w:val="003646EE"/>
    <w:rsid w:val="00367AE6"/>
    <w:rsid w:val="00393E47"/>
    <w:rsid w:val="003B2C96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B5620"/>
    <w:rsid w:val="004C6CC2"/>
    <w:rsid w:val="004E131E"/>
    <w:rsid w:val="004E7C1C"/>
    <w:rsid w:val="0051055B"/>
    <w:rsid w:val="00522946"/>
    <w:rsid w:val="005400B0"/>
    <w:rsid w:val="005506E5"/>
    <w:rsid w:val="005525D9"/>
    <w:rsid w:val="005526F9"/>
    <w:rsid w:val="0055764F"/>
    <w:rsid w:val="00557B43"/>
    <w:rsid w:val="00563D78"/>
    <w:rsid w:val="00567FD5"/>
    <w:rsid w:val="00571272"/>
    <w:rsid w:val="005825F0"/>
    <w:rsid w:val="00595CAE"/>
    <w:rsid w:val="005A328D"/>
    <w:rsid w:val="005C6773"/>
    <w:rsid w:val="005D0885"/>
    <w:rsid w:val="005D59CE"/>
    <w:rsid w:val="0062448E"/>
    <w:rsid w:val="00627AF6"/>
    <w:rsid w:val="00632266"/>
    <w:rsid w:val="006721BB"/>
    <w:rsid w:val="0067443B"/>
    <w:rsid w:val="00676E0B"/>
    <w:rsid w:val="006C7A52"/>
    <w:rsid w:val="007033FE"/>
    <w:rsid w:val="00726134"/>
    <w:rsid w:val="00751683"/>
    <w:rsid w:val="007668EF"/>
    <w:rsid w:val="00795620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6B35"/>
    <w:rsid w:val="008A7B55"/>
    <w:rsid w:val="008D4A6A"/>
    <w:rsid w:val="008D61FE"/>
    <w:rsid w:val="008E3A64"/>
    <w:rsid w:val="00903B4C"/>
    <w:rsid w:val="00920C7B"/>
    <w:rsid w:val="00931776"/>
    <w:rsid w:val="00940DE9"/>
    <w:rsid w:val="00942504"/>
    <w:rsid w:val="00954082"/>
    <w:rsid w:val="009557FE"/>
    <w:rsid w:val="00960611"/>
    <w:rsid w:val="00990E1C"/>
    <w:rsid w:val="00994DE8"/>
    <w:rsid w:val="009D370F"/>
    <w:rsid w:val="009E031C"/>
    <w:rsid w:val="009E0EF3"/>
    <w:rsid w:val="009F11F4"/>
    <w:rsid w:val="009F447A"/>
    <w:rsid w:val="00A11AEF"/>
    <w:rsid w:val="00A24DE1"/>
    <w:rsid w:val="00A32E19"/>
    <w:rsid w:val="00A35F8F"/>
    <w:rsid w:val="00A563F2"/>
    <w:rsid w:val="00A76A28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56F08"/>
    <w:rsid w:val="00B75CAB"/>
    <w:rsid w:val="00B8629B"/>
    <w:rsid w:val="00B879E0"/>
    <w:rsid w:val="00BC098B"/>
    <w:rsid w:val="00BC55F3"/>
    <w:rsid w:val="00BC7F9B"/>
    <w:rsid w:val="00BD0E0A"/>
    <w:rsid w:val="00BD7637"/>
    <w:rsid w:val="00BE0320"/>
    <w:rsid w:val="00BE1ACE"/>
    <w:rsid w:val="00BE7A96"/>
    <w:rsid w:val="00C05D44"/>
    <w:rsid w:val="00C1713E"/>
    <w:rsid w:val="00C236F2"/>
    <w:rsid w:val="00C55D52"/>
    <w:rsid w:val="00C610F1"/>
    <w:rsid w:val="00C62A09"/>
    <w:rsid w:val="00C81EA8"/>
    <w:rsid w:val="00C86B6D"/>
    <w:rsid w:val="00C92503"/>
    <w:rsid w:val="00C94E71"/>
    <w:rsid w:val="00CD313B"/>
    <w:rsid w:val="00CD6026"/>
    <w:rsid w:val="00CF6D7B"/>
    <w:rsid w:val="00CF7ABD"/>
    <w:rsid w:val="00D0072D"/>
    <w:rsid w:val="00D0215F"/>
    <w:rsid w:val="00D242B6"/>
    <w:rsid w:val="00D470BD"/>
    <w:rsid w:val="00D50FB7"/>
    <w:rsid w:val="00D8204C"/>
    <w:rsid w:val="00DB17E4"/>
    <w:rsid w:val="00DE5F9B"/>
    <w:rsid w:val="00E15B86"/>
    <w:rsid w:val="00E40EE5"/>
    <w:rsid w:val="00E63A10"/>
    <w:rsid w:val="00E821B8"/>
    <w:rsid w:val="00EA2619"/>
    <w:rsid w:val="00EE2A07"/>
    <w:rsid w:val="00EF5211"/>
    <w:rsid w:val="00F152DE"/>
    <w:rsid w:val="00F657D1"/>
    <w:rsid w:val="00F74CFE"/>
    <w:rsid w:val="00F849D5"/>
    <w:rsid w:val="00FA72DB"/>
    <w:rsid w:val="032957F5"/>
    <w:rsid w:val="0D4E44D4"/>
    <w:rsid w:val="0FD71D45"/>
    <w:rsid w:val="10E72CEF"/>
    <w:rsid w:val="193F288E"/>
    <w:rsid w:val="21866767"/>
    <w:rsid w:val="27476F64"/>
    <w:rsid w:val="28A82627"/>
    <w:rsid w:val="3075107B"/>
    <w:rsid w:val="32DE5719"/>
    <w:rsid w:val="357B59EF"/>
    <w:rsid w:val="382B6775"/>
    <w:rsid w:val="3F1F6AC5"/>
    <w:rsid w:val="41E75E78"/>
    <w:rsid w:val="45EA6449"/>
    <w:rsid w:val="460359DE"/>
    <w:rsid w:val="463109BF"/>
    <w:rsid w:val="4A490D40"/>
    <w:rsid w:val="4B4E1C15"/>
    <w:rsid w:val="4CBA109B"/>
    <w:rsid w:val="4D0F0E47"/>
    <w:rsid w:val="536369BE"/>
    <w:rsid w:val="536B3D1F"/>
    <w:rsid w:val="53EC5E26"/>
    <w:rsid w:val="557B6719"/>
    <w:rsid w:val="572E55B8"/>
    <w:rsid w:val="5D617737"/>
    <w:rsid w:val="5FC87E7E"/>
    <w:rsid w:val="603764FC"/>
    <w:rsid w:val="696B68DD"/>
    <w:rsid w:val="69A713D6"/>
    <w:rsid w:val="6A261F45"/>
    <w:rsid w:val="6D125E72"/>
    <w:rsid w:val="6FB32B39"/>
    <w:rsid w:val="74277F58"/>
    <w:rsid w:val="76EF5736"/>
    <w:rsid w:val="777F0F8B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1">
    <w:name w:val="批注框文本 字符"/>
    <w:basedOn w:val="8"/>
    <w:link w:val="3"/>
    <w:semiHidden/>
    <w:qFormat/>
    <w:uiPriority w:val="99"/>
    <w:rPr>
      <w:b/>
      <w:bCs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212</Words>
  <Characters>1212</Characters>
  <Lines>10</Lines>
  <Paragraphs>2</Paragraphs>
  <TotalTime>16</TotalTime>
  <ScaleCrop>false</ScaleCrop>
  <LinksUpToDate>false</LinksUpToDate>
  <CharactersWithSpaces>1422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2022-01-10T05:21:00Z</dcterms:created>
  <dc:creator>User</dc:creator>
  <cp:lastModifiedBy>大头鱼</cp:lastModifiedBy>
  <cp:lastPrinted>2021-02-24T01:28:00Z</cp:lastPrinted>
  <dcterms:modified xsi:type="dcterms:W3CDTF">2022-03-11T07:16:11Z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B81942F59C78406AA64F1A3B43A10307</vt:lpwstr>
  </property>
</Properties>
</file>