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F37" w:rsidRDefault="00606C0C">
      <w:pPr>
        <w:spacing w:line="460" w:lineRule="exact"/>
        <w:jc w:val="center"/>
        <w:rPr>
          <w:rFonts w:ascii="Times New Roman" w:eastAsia="黑体" w:hAnsi="Times New Roman" w:cs="黑体"/>
          <w:sz w:val="36"/>
          <w:szCs w:val="36"/>
        </w:rPr>
      </w:pPr>
      <w:r>
        <w:rPr>
          <w:rFonts w:ascii="Times New Roman" w:eastAsia="黑体" w:hAnsi="Times New Roman" w:cs="黑体" w:hint="eastAsia"/>
          <w:sz w:val="36"/>
          <w:szCs w:val="36"/>
        </w:rPr>
        <w:t>北京市城镇职工基本医疗保险</w:t>
      </w:r>
    </w:p>
    <w:p w:rsidR="000B0F37" w:rsidRDefault="00606C0C">
      <w:pPr>
        <w:spacing w:line="460" w:lineRule="exact"/>
        <w:jc w:val="center"/>
        <w:rPr>
          <w:rFonts w:ascii="Times New Roman" w:eastAsia="黑体" w:hAnsi="Times New Roman" w:cs="黑体"/>
          <w:sz w:val="36"/>
          <w:szCs w:val="36"/>
        </w:rPr>
      </w:pPr>
      <w:r>
        <w:rPr>
          <w:rFonts w:ascii="Times New Roman" w:eastAsia="黑体" w:hAnsi="Times New Roman" w:cs="黑体" w:hint="eastAsia"/>
          <w:sz w:val="36"/>
          <w:szCs w:val="36"/>
        </w:rPr>
        <w:t>全额垫付医疗费用申报须知</w:t>
      </w:r>
    </w:p>
    <w:p w:rsidR="000B0F37" w:rsidRDefault="00606C0C">
      <w:pPr>
        <w:spacing w:line="460" w:lineRule="exact"/>
        <w:rPr>
          <w:rFonts w:ascii="Times New Roman" w:eastAsia="黑体" w:hAnsi="Times New Roman" w:cs="黑体"/>
          <w:sz w:val="28"/>
          <w:szCs w:val="28"/>
        </w:rPr>
      </w:pPr>
      <w:r>
        <w:rPr>
          <w:rFonts w:ascii="Times New Roman" w:eastAsia="黑体" w:hAnsi="Times New Roman" w:cs="黑体" w:hint="eastAsia"/>
          <w:sz w:val="28"/>
          <w:szCs w:val="28"/>
        </w:rPr>
        <w:t>一、申报人群</w:t>
      </w:r>
    </w:p>
    <w:p w:rsidR="000B0F37" w:rsidRDefault="00606C0C">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hint="eastAsia"/>
          <w:sz w:val="28"/>
          <w:szCs w:val="28"/>
        </w:rPr>
        <w:t>参加北京市城镇职工基本医疗保险参保人员（超转人员</w:t>
      </w:r>
      <w:r>
        <w:rPr>
          <w:rFonts w:ascii="Times New Roman" w:eastAsia="楷体" w:hAnsi="Times New Roman" w:cs="楷体"/>
          <w:sz w:val="28"/>
          <w:szCs w:val="28"/>
        </w:rPr>
        <w:t>参照执行</w:t>
      </w:r>
      <w:r>
        <w:rPr>
          <w:rFonts w:ascii="Times New Roman" w:eastAsia="楷体" w:hAnsi="Times New Roman" w:cs="楷体" w:hint="eastAsia"/>
          <w:sz w:val="28"/>
          <w:szCs w:val="28"/>
        </w:rPr>
        <w:t>）</w:t>
      </w:r>
    </w:p>
    <w:p w:rsidR="000B0F37" w:rsidRDefault="00606C0C">
      <w:pPr>
        <w:spacing w:line="460" w:lineRule="exact"/>
        <w:rPr>
          <w:rFonts w:ascii="Times New Roman" w:eastAsia="黑体" w:hAnsi="Times New Roman" w:cs="黑体"/>
          <w:sz w:val="28"/>
          <w:szCs w:val="28"/>
        </w:rPr>
      </w:pPr>
      <w:r>
        <w:rPr>
          <w:rFonts w:ascii="Times New Roman" w:eastAsia="黑体" w:hAnsi="Times New Roman" w:cs="黑体" w:hint="eastAsia"/>
          <w:sz w:val="28"/>
          <w:szCs w:val="28"/>
        </w:rPr>
        <w:t>二、申报时间</w:t>
      </w:r>
    </w:p>
    <w:p w:rsidR="000B0F37" w:rsidRDefault="00606C0C">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hint="eastAsia"/>
          <w:sz w:val="28"/>
          <w:szCs w:val="28"/>
        </w:rPr>
        <w:t>每月</w:t>
      </w:r>
      <w:r>
        <w:rPr>
          <w:rFonts w:ascii="Times New Roman" w:eastAsia="楷体" w:hAnsi="Times New Roman" w:cs="楷体" w:hint="eastAsia"/>
          <w:sz w:val="28"/>
          <w:szCs w:val="28"/>
        </w:rPr>
        <w:t>1</w:t>
      </w:r>
      <w:r>
        <w:rPr>
          <w:rFonts w:ascii="Times New Roman" w:eastAsia="楷体" w:hAnsi="Times New Roman" w:cs="楷体" w:hint="eastAsia"/>
          <w:sz w:val="28"/>
          <w:szCs w:val="28"/>
        </w:rPr>
        <w:t>日至</w:t>
      </w:r>
      <w:r>
        <w:rPr>
          <w:rFonts w:ascii="Times New Roman" w:eastAsia="楷体" w:hAnsi="Times New Roman" w:cs="楷体" w:hint="eastAsia"/>
          <w:sz w:val="28"/>
          <w:szCs w:val="28"/>
        </w:rPr>
        <w:t>20</w:t>
      </w:r>
      <w:r>
        <w:rPr>
          <w:rFonts w:ascii="Times New Roman" w:eastAsia="楷体" w:hAnsi="Times New Roman" w:cs="楷体" w:hint="eastAsia"/>
          <w:sz w:val="28"/>
          <w:szCs w:val="28"/>
        </w:rPr>
        <w:t>日（工作日）</w:t>
      </w:r>
    </w:p>
    <w:p w:rsidR="000B0F37" w:rsidRDefault="00606C0C">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hint="eastAsia"/>
          <w:sz w:val="28"/>
          <w:szCs w:val="28"/>
        </w:rPr>
        <w:t>当年费用申报截止日期：次年</w:t>
      </w:r>
      <w:r>
        <w:rPr>
          <w:rFonts w:ascii="Times New Roman" w:eastAsia="楷体" w:hAnsi="Times New Roman" w:cs="楷体" w:hint="eastAsia"/>
          <w:sz w:val="28"/>
          <w:szCs w:val="28"/>
        </w:rPr>
        <w:t>1</w:t>
      </w:r>
      <w:r>
        <w:rPr>
          <w:rFonts w:ascii="Times New Roman" w:eastAsia="楷体" w:hAnsi="Times New Roman" w:cs="楷体" w:hint="eastAsia"/>
          <w:sz w:val="28"/>
          <w:szCs w:val="28"/>
        </w:rPr>
        <w:t>月</w:t>
      </w:r>
      <w:r>
        <w:rPr>
          <w:rFonts w:ascii="Times New Roman" w:eastAsia="楷体" w:hAnsi="Times New Roman" w:cs="楷体" w:hint="eastAsia"/>
          <w:sz w:val="28"/>
          <w:szCs w:val="28"/>
        </w:rPr>
        <w:t>20</w:t>
      </w:r>
      <w:r>
        <w:rPr>
          <w:rFonts w:ascii="Times New Roman" w:eastAsia="楷体" w:hAnsi="Times New Roman" w:cs="楷体" w:hint="eastAsia"/>
          <w:sz w:val="28"/>
          <w:szCs w:val="28"/>
        </w:rPr>
        <w:t>日</w:t>
      </w:r>
    </w:p>
    <w:p w:rsidR="000B0F37" w:rsidRDefault="00606C0C">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hint="eastAsia"/>
          <w:sz w:val="28"/>
          <w:szCs w:val="28"/>
        </w:rPr>
        <w:t>当年丢失票据申报时间：次年</w:t>
      </w:r>
      <w:r>
        <w:rPr>
          <w:rFonts w:ascii="Times New Roman" w:eastAsia="楷体" w:hAnsi="Times New Roman" w:cs="楷体" w:hint="eastAsia"/>
          <w:sz w:val="28"/>
          <w:szCs w:val="28"/>
        </w:rPr>
        <w:t>4</w:t>
      </w:r>
      <w:r>
        <w:rPr>
          <w:rFonts w:ascii="Times New Roman" w:eastAsia="楷体" w:hAnsi="Times New Roman" w:cs="楷体" w:hint="eastAsia"/>
          <w:sz w:val="28"/>
          <w:szCs w:val="28"/>
        </w:rPr>
        <w:t>月</w:t>
      </w:r>
      <w:r>
        <w:rPr>
          <w:rFonts w:ascii="Times New Roman" w:eastAsia="楷体" w:hAnsi="Times New Roman" w:cs="楷体" w:hint="eastAsia"/>
          <w:sz w:val="28"/>
          <w:szCs w:val="28"/>
        </w:rPr>
        <w:t>1</w:t>
      </w:r>
      <w:r>
        <w:rPr>
          <w:rFonts w:ascii="Times New Roman" w:eastAsia="楷体" w:hAnsi="Times New Roman" w:cs="楷体" w:hint="eastAsia"/>
          <w:sz w:val="28"/>
          <w:szCs w:val="28"/>
        </w:rPr>
        <w:t>日至</w:t>
      </w:r>
      <w:r>
        <w:rPr>
          <w:rFonts w:ascii="Times New Roman" w:eastAsia="楷体" w:hAnsi="Times New Roman" w:cs="楷体" w:hint="eastAsia"/>
          <w:sz w:val="28"/>
          <w:szCs w:val="28"/>
        </w:rPr>
        <w:t>30</w:t>
      </w:r>
      <w:r>
        <w:rPr>
          <w:rFonts w:ascii="Times New Roman" w:eastAsia="楷体" w:hAnsi="Times New Roman" w:cs="楷体" w:hint="eastAsia"/>
          <w:sz w:val="28"/>
          <w:szCs w:val="28"/>
        </w:rPr>
        <w:t>日</w:t>
      </w:r>
    </w:p>
    <w:p w:rsidR="000B0F37" w:rsidRDefault="00606C0C">
      <w:pPr>
        <w:numPr>
          <w:ilvl w:val="0"/>
          <w:numId w:val="1"/>
        </w:numPr>
        <w:spacing w:line="460" w:lineRule="exact"/>
        <w:rPr>
          <w:rFonts w:ascii="Times New Roman" w:eastAsia="黑体" w:hAnsi="Times New Roman" w:cs="黑体"/>
          <w:sz w:val="28"/>
          <w:szCs w:val="28"/>
        </w:rPr>
      </w:pPr>
      <w:r>
        <w:rPr>
          <w:rFonts w:ascii="Times New Roman" w:eastAsia="黑体" w:hAnsi="Times New Roman" w:cs="黑体" w:hint="eastAsia"/>
          <w:sz w:val="28"/>
          <w:szCs w:val="28"/>
        </w:rPr>
        <w:t>办理流程</w:t>
      </w:r>
    </w:p>
    <w:p w:rsidR="000B0F37" w:rsidRDefault="00606C0C">
      <w:pPr>
        <w:spacing w:line="460" w:lineRule="exact"/>
        <w:rPr>
          <w:rFonts w:ascii="Times New Roman" w:eastAsia="黑体" w:hAnsi="Times New Roman" w:cs="黑体"/>
          <w:sz w:val="28"/>
          <w:szCs w:val="28"/>
        </w:rPr>
      </w:pPr>
      <w:r>
        <w:rPr>
          <w:rFonts w:ascii="黑体" w:eastAsia="黑体" w:hAnsi="黑体" w:cs="黑体" w:hint="eastAsia"/>
          <w:noProof/>
          <w:sz w:val="28"/>
          <w:szCs w:val="28"/>
        </w:rPr>
        <w:drawing>
          <wp:anchor distT="0" distB="0" distL="114300" distR="114300" simplePos="0" relativeHeight="251659264" behindDoc="0" locked="0" layoutInCell="1" allowOverlap="1">
            <wp:simplePos x="0" y="0"/>
            <wp:positionH relativeFrom="column">
              <wp:posOffset>156210</wp:posOffset>
            </wp:positionH>
            <wp:positionV relativeFrom="paragraph">
              <wp:posOffset>140970</wp:posOffset>
            </wp:positionV>
            <wp:extent cx="4638040" cy="4076700"/>
            <wp:effectExtent l="0" t="0" r="0" b="0"/>
            <wp:wrapSquare wrapText="bothSides"/>
            <wp:docPr id="1" name="图片 1" descr="b7bbc6a9c2d3d90886886fb3b349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7bbc6a9c2d3d90886886fb3b349236"/>
                    <pic:cNvPicPr>
                      <a:picLocks noChangeAspect="1"/>
                    </pic:cNvPicPr>
                  </pic:nvPicPr>
                  <pic:blipFill>
                    <a:blip r:embed="rId5" cstate="print"/>
                    <a:stretch>
                      <a:fillRect/>
                    </a:stretch>
                  </pic:blipFill>
                  <pic:spPr>
                    <a:xfrm>
                      <a:off x="0" y="0"/>
                      <a:ext cx="4638040" cy="4076700"/>
                    </a:xfrm>
                    <a:prstGeom prst="rect">
                      <a:avLst/>
                    </a:prstGeom>
                  </pic:spPr>
                </pic:pic>
              </a:graphicData>
            </a:graphic>
          </wp:anchor>
        </w:drawing>
      </w:r>
    </w:p>
    <w:p w:rsidR="000B0F37" w:rsidRDefault="000B0F37">
      <w:pPr>
        <w:spacing w:line="460" w:lineRule="exact"/>
        <w:rPr>
          <w:rFonts w:ascii="Times New Roman" w:eastAsia="黑体" w:hAnsi="Times New Roman" w:cs="黑体"/>
          <w:sz w:val="28"/>
          <w:szCs w:val="28"/>
        </w:rPr>
      </w:pPr>
    </w:p>
    <w:p w:rsidR="000B0F37" w:rsidRDefault="000B0F37">
      <w:pPr>
        <w:spacing w:line="460" w:lineRule="exact"/>
        <w:rPr>
          <w:rFonts w:ascii="Times New Roman" w:eastAsia="黑体" w:hAnsi="Times New Roman" w:cs="黑体"/>
          <w:sz w:val="28"/>
          <w:szCs w:val="28"/>
        </w:rPr>
      </w:pPr>
    </w:p>
    <w:p w:rsidR="000B0F37" w:rsidRDefault="000B0F37">
      <w:pPr>
        <w:spacing w:line="460" w:lineRule="exact"/>
        <w:rPr>
          <w:rFonts w:ascii="Times New Roman" w:eastAsia="黑体" w:hAnsi="Times New Roman" w:cs="黑体"/>
          <w:sz w:val="28"/>
          <w:szCs w:val="28"/>
        </w:rPr>
      </w:pPr>
    </w:p>
    <w:p w:rsidR="000B0F37" w:rsidRDefault="000B0F37">
      <w:pPr>
        <w:spacing w:line="460" w:lineRule="exact"/>
        <w:rPr>
          <w:rFonts w:ascii="Times New Roman" w:eastAsia="黑体" w:hAnsi="Times New Roman" w:cs="黑体"/>
          <w:sz w:val="28"/>
          <w:szCs w:val="28"/>
        </w:rPr>
      </w:pPr>
    </w:p>
    <w:p w:rsidR="000B0F37" w:rsidRDefault="000B0F37">
      <w:pPr>
        <w:spacing w:line="460" w:lineRule="exact"/>
        <w:rPr>
          <w:rFonts w:ascii="Times New Roman" w:eastAsia="黑体" w:hAnsi="Times New Roman" w:cs="黑体"/>
          <w:sz w:val="28"/>
          <w:szCs w:val="28"/>
        </w:rPr>
      </w:pPr>
    </w:p>
    <w:p w:rsidR="000B0F37" w:rsidRDefault="000B0F37">
      <w:pPr>
        <w:spacing w:line="460" w:lineRule="exact"/>
        <w:rPr>
          <w:rFonts w:ascii="Times New Roman" w:eastAsia="黑体" w:hAnsi="Times New Roman" w:cs="黑体"/>
          <w:sz w:val="28"/>
          <w:szCs w:val="28"/>
        </w:rPr>
      </w:pPr>
    </w:p>
    <w:p w:rsidR="000B0F37" w:rsidRDefault="000B0F37">
      <w:pPr>
        <w:spacing w:line="460" w:lineRule="exact"/>
        <w:rPr>
          <w:rFonts w:ascii="Times New Roman" w:eastAsia="黑体" w:hAnsi="Times New Roman" w:cs="黑体"/>
          <w:sz w:val="28"/>
          <w:szCs w:val="28"/>
        </w:rPr>
      </w:pPr>
    </w:p>
    <w:p w:rsidR="000B0F37" w:rsidRDefault="000B0F37">
      <w:pPr>
        <w:spacing w:line="460" w:lineRule="exact"/>
        <w:rPr>
          <w:rFonts w:ascii="Times New Roman" w:eastAsia="黑体" w:hAnsi="Times New Roman" w:cs="黑体"/>
          <w:sz w:val="28"/>
          <w:szCs w:val="28"/>
        </w:rPr>
      </w:pPr>
    </w:p>
    <w:p w:rsidR="000B0F37" w:rsidRDefault="000B0F37">
      <w:pPr>
        <w:spacing w:line="460" w:lineRule="exact"/>
        <w:rPr>
          <w:rFonts w:ascii="Times New Roman" w:eastAsia="黑体" w:hAnsi="Times New Roman" w:cs="黑体"/>
          <w:sz w:val="28"/>
          <w:szCs w:val="28"/>
        </w:rPr>
      </w:pPr>
    </w:p>
    <w:p w:rsidR="000B0F37" w:rsidRDefault="000B0F37">
      <w:pPr>
        <w:spacing w:line="460" w:lineRule="exact"/>
        <w:rPr>
          <w:rFonts w:ascii="Times New Roman" w:eastAsia="黑体" w:hAnsi="Times New Roman" w:cs="黑体"/>
          <w:sz w:val="28"/>
          <w:szCs w:val="28"/>
        </w:rPr>
      </w:pPr>
    </w:p>
    <w:p w:rsidR="000B0F37" w:rsidRDefault="000B0F37">
      <w:pPr>
        <w:spacing w:line="460" w:lineRule="exact"/>
        <w:rPr>
          <w:rFonts w:ascii="Times New Roman" w:eastAsia="黑体" w:hAnsi="Times New Roman" w:cs="黑体"/>
          <w:sz w:val="28"/>
          <w:szCs w:val="28"/>
        </w:rPr>
      </w:pPr>
    </w:p>
    <w:p w:rsidR="000B0F37" w:rsidRDefault="000B0F37">
      <w:pPr>
        <w:spacing w:line="460" w:lineRule="exact"/>
        <w:rPr>
          <w:rFonts w:ascii="Times New Roman" w:eastAsia="黑体" w:hAnsi="Times New Roman" w:cs="黑体"/>
          <w:sz w:val="28"/>
          <w:szCs w:val="28"/>
        </w:rPr>
      </w:pPr>
    </w:p>
    <w:p w:rsidR="000B0F37" w:rsidRDefault="000B0F37">
      <w:pPr>
        <w:spacing w:line="460" w:lineRule="exact"/>
        <w:rPr>
          <w:rFonts w:ascii="Times New Roman" w:eastAsia="黑体" w:hAnsi="Times New Roman" w:cs="黑体"/>
          <w:sz w:val="28"/>
          <w:szCs w:val="28"/>
        </w:rPr>
      </w:pPr>
    </w:p>
    <w:p w:rsidR="000B0F37" w:rsidRDefault="000B0F37">
      <w:pPr>
        <w:spacing w:line="460" w:lineRule="exact"/>
        <w:rPr>
          <w:rFonts w:ascii="Times New Roman" w:eastAsia="黑体" w:hAnsi="Times New Roman" w:cs="黑体"/>
          <w:sz w:val="28"/>
          <w:szCs w:val="28"/>
        </w:rPr>
      </w:pPr>
    </w:p>
    <w:p w:rsidR="000B0F37" w:rsidRDefault="00606C0C">
      <w:pPr>
        <w:spacing w:line="460" w:lineRule="exact"/>
        <w:rPr>
          <w:rFonts w:ascii="Times New Roman" w:eastAsia="楷体" w:hAnsi="Times New Roman" w:cs="楷体"/>
          <w:sz w:val="28"/>
          <w:szCs w:val="28"/>
        </w:rPr>
      </w:pPr>
      <w:r>
        <w:rPr>
          <w:rFonts w:ascii="Times New Roman" w:eastAsia="黑体" w:hAnsi="Times New Roman" w:cs="黑体"/>
          <w:sz w:val="28"/>
          <w:szCs w:val="28"/>
        </w:rPr>
        <w:t>四</w:t>
      </w:r>
      <w:r>
        <w:rPr>
          <w:rFonts w:ascii="Times New Roman" w:eastAsia="黑体" w:hAnsi="Times New Roman" w:cs="黑体" w:hint="eastAsia"/>
          <w:sz w:val="28"/>
          <w:szCs w:val="28"/>
        </w:rPr>
        <w:t>、办理材料</w:t>
      </w:r>
    </w:p>
    <w:p w:rsidR="000B0F37" w:rsidRDefault="00606C0C">
      <w:pPr>
        <w:spacing w:line="460" w:lineRule="exact"/>
        <w:ind w:firstLineChars="100" w:firstLine="280"/>
        <w:rPr>
          <w:rFonts w:ascii="Times New Roman" w:eastAsia="楷体" w:hAnsi="Times New Roman" w:cs="楷体"/>
          <w:sz w:val="28"/>
          <w:szCs w:val="28"/>
        </w:rPr>
      </w:pPr>
      <w:r>
        <w:rPr>
          <w:rFonts w:ascii="Times New Roman" w:eastAsia="楷体" w:hAnsi="Times New Roman" w:cs="楷体" w:hint="eastAsia"/>
          <w:sz w:val="28"/>
          <w:szCs w:val="28"/>
        </w:rPr>
        <w:t>（一）</w:t>
      </w:r>
      <w:r>
        <w:rPr>
          <w:rFonts w:ascii="Times New Roman" w:eastAsia="楷体" w:hAnsi="Times New Roman" w:cs="楷体"/>
          <w:sz w:val="28"/>
          <w:szCs w:val="28"/>
        </w:rPr>
        <w:t>门</w:t>
      </w:r>
      <w:r>
        <w:rPr>
          <w:rFonts w:ascii="Times New Roman" w:eastAsia="楷体" w:hAnsi="Times New Roman" w:cs="楷体" w:hint="eastAsia"/>
          <w:sz w:val="28"/>
          <w:szCs w:val="28"/>
        </w:rPr>
        <w:t>（</w:t>
      </w:r>
      <w:r>
        <w:rPr>
          <w:rFonts w:ascii="Times New Roman" w:eastAsia="楷体" w:hAnsi="Times New Roman" w:cs="楷体"/>
          <w:sz w:val="28"/>
          <w:szCs w:val="28"/>
        </w:rPr>
        <w:t>急</w:t>
      </w:r>
      <w:r>
        <w:rPr>
          <w:rFonts w:ascii="Times New Roman" w:eastAsia="楷体" w:hAnsi="Times New Roman" w:cs="楷体" w:hint="eastAsia"/>
          <w:sz w:val="28"/>
          <w:szCs w:val="28"/>
        </w:rPr>
        <w:t>）</w:t>
      </w:r>
      <w:r>
        <w:rPr>
          <w:rFonts w:ascii="Times New Roman" w:eastAsia="楷体" w:hAnsi="Times New Roman" w:cs="楷体"/>
          <w:sz w:val="28"/>
          <w:szCs w:val="28"/>
        </w:rPr>
        <w:t>诊</w:t>
      </w:r>
      <w:r>
        <w:rPr>
          <w:rFonts w:ascii="Times New Roman" w:eastAsia="楷体" w:hAnsi="Times New Roman" w:cs="楷体" w:hint="eastAsia"/>
          <w:sz w:val="28"/>
          <w:szCs w:val="28"/>
        </w:rPr>
        <w:t>费用申报办理材料：</w:t>
      </w:r>
    </w:p>
    <w:p w:rsidR="000B0F37" w:rsidRDefault="00606C0C">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hint="eastAsia"/>
          <w:sz w:val="28"/>
          <w:szCs w:val="28"/>
        </w:rPr>
        <w:t>1.</w:t>
      </w:r>
      <w:r>
        <w:rPr>
          <w:rFonts w:ascii="Times New Roman" w:eastAsia="楷体" w:hAnsi="Times New Roman" w:cs="楷体"/>
          <w:sz w:val="28"/>
          <w:szCs w:val="28"/>
        </w:rPr>
        <w:t>《北京市医疗保险手工报销费用审核表》</w:t>
      </w:r>
      <w:r>
        <w:rPr>
          <w:rFonts w:ascii="Times New Roman" w:eastAsia="楷体" w:hAnsi="Times New Roman" w:cs="楷体" w:hint="eastAsia"/>
          <w:sz w:val="28"/>
          <w:szCs w:val="28"/>
        </w:rPr>
        <w:t>（城镇职工）</w:t>
      </w:r>
      <w:r>
        <w:rPr>
          <w:rFonts w:ascii="Times New Roman" w:eastAsia="楷体" w:hAnsi="Times New Roman" w:cs="楷体"/>
          <w:sz w:val="28"/>
          <w:szCs w:val="28"/>
        </w:rPr>
        <w:t>或《北京市医疗保险门诊上传费用审核表》</w:t>
      </w:r>
      <w:r>
        <w:rPr>
          <w:rFonts w:ascii="Times New Roman" w:eastAsia="楷体" w:hAnsi="Times New Roman" w:cs="楷体" w:hint="eastAsia"/>
          <w:sz w:val="28"/>
          <w:szCs w:val="28"/>
        </w:rPr>
        <w:t>（城镇职工）</w:t>
      </w:r>
      <w:r>
        <w:rPr>
          <w:rFonts w:ascii="Times New Roman" w:eastAsia="楷体" w:hAnsi="Times New Roman" w:cs="楷体"/>
          <w:sz w:val="28"/>
          <w:szCs w:val="28"/>
        </w:rPr>
        <w:t>；</w:t>
      </w:r>
      <w:r>
        <w:rPr>
          <w:rFonts w:ascii="Times New Roman" w:eastAsia="楷体" w:hAnsi="Times New Roman" w:cs="楷体" w:hint="eastAsia"/>
          <w:sz w:val="28"/>
          <w:szCs w:val="28"/>
        </w:rPr>
        <w:t>《北京市超转人员医疗保险手工报销费用审核表》或《北京市超转人员医疗保险</w:t>
      </w:r>
      <w:r>
        <w:rPr>
          <w:rFonts w:ascii="Times New Roman" w:eastAsia="楷体" w:hAnsi="Times New Roman" w:cs="楷体" w:hint="eastAsia"/>
          <w:sz w:val="28"/>
          <w:szCs w:val="28"/>
        </w:rPr>
        <w:t>(</w:t>
      </w:r>
      <w:r>
        <w:rPr>
          <w:rFonts w:ascii="Times New Roman" w:eastAsia="楷体" w:hAnsi="Times New Roman" w:cs="楷体" w:hint="eastAsia"/>
          <w:sz w:val="28"/>
          <w:szCs w:val="28"/>
        </w:rPr>
        <w:t>门诊上传</w:t>
      </w:r>
      <w:r>
        <w:rPr>
          <w:rFonts w:ascii="Times New Roman" w:eastAsia="楷体" w:hAnsi="Times New Roman" w:cs="楷体" w:hint="eastAsia"/>
          <w:sz w:val="28"/>
          <w:szCs w:val="28"/>
        </w:rPr>
        <w:t>)</w:t>
      </w:r>
      <w:r>
        <w:rPr>
          <w:rFonts w:ascii="Times New Roman" w:eastAsia="楷体" w:hAnsi="Times New Roman" w:cs="楷体" w:hint="eastAsia"/>
          <w:sz w:val="28"/>
          <w:szCs w:val="28"/>
        </w:rPr>
        <w:t>费用审核表》（征地超转人员）。</w:t>
      </w:r>
    </w:p>
    <w:p w:rsidR="000B0F37" w:rsidRDefault="00606C0C">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hint="eastAsia"/>
          <w:sz w:val="28"/>
          <w:szCs w:val="28"/>
        </w:rPr>
        <w:lastRenderedPageBreak/>
        <w:t>2.</w:t>
      </w:r>
      <w:r>
        <w:rPr>
          <w:rFonts w:ascii="Times New Roman" w:eastAsia="楷体" w:hAnsi="Times New Roman" w:cs="楷体" w:hint="eastAsia"/>
          <w:sz w:val="28"/>
          <w:szCs w:val="28"/>
        </w:rPr>
        <w:t>《</w:t>
      </w:r>
      <w:r>
        <w:rPr>
          <w:rFonts w:ascii="Times New Roman" w:eastAsia="楷体" w:hAnsi="Times New Roman" w:cs="楷体"/>
          <w:sz w:val="28"/>
          <w:szCs w:val="28"/>
        </w:rPr>
        <w:t>北京市基本医疗保险手工报销费用明细表》</w:t>
      </w:r>
      <w:r>
        <w:rPr>
          <w:rFonts w:ascii="Times New Roman" w:eastAsia="楷体" w:hAnsi="Times New Roman" w:cs="楷体" w:hint="eastAsia"/>
          <w:sz w:val="28"/>
          <w:szCs w:val="28"/>
        </w:rPr>
        <w:t>（城镇职工）</w:t>
      </w:r>
      <w:r>
        <w:rPr>
          <w:rFonts w:ascii="Times New Roman" w:eastAsia="楷体" w:hAnsi="Times New Roman" w:cs="楷体"/>
          <w:sz w:val="28"/>
          <w:szCs w:val="28"/>
        </w:rPr>
        <w:t>或《北京市基本医疗保险门诊上传费用明细表》</w:t>
      </w:r>
      <w:r>
        <w:rPr>
          <w:rFonts w:ascii="Times New Roman" w:eastAsia="楷体" w:hAnsi="Times New Roman" w:cs="楷体" w:hint="eastAsia"/>
          <w:sz w:val="28"/>
          <w:szCs w:val="28"/>
        </w:rPr>
        <w:t>（城镇职工）</w:t>
      </w:r>
      <w:r>
        <w:rPr>
          <w:rFonts w:ascii="Times New Roman" w:eastAsia="楷体" w:hAnsi="Times New Roman" w:cs="楷体" w:hint="eastAsia"/>
          <w:sz w:val="28"/>
          <w:szCs w:val="28"/>
        </w:rPr>
        <w:t>;</w:t>
      </w:r>
      <w:r>
        <w:rPr>
          <w:rFonts w:ascii="Times New Roman" w:eastAsia="楷体" w:hAnsi="Times New Roman" w:cs="楷体" w:hint="eastAsia"/>
          <w:sz w:val="28"/>
          <w:szCs w:val="28"/>
        </w:rPr>
        <w:t>《北京市超转人员医疗保险手工报销医疗费用明细表》或《北京市超转人员医疗保险</w:t>
      </w:r>
      <w:r>
        <w:rPr>
          <w:rFonts w:ascii="Times New Roman" w:eastAsia="楷体" w:hAnsi="Times New Roman" w:cs="楷体" w:hint="eastAsia"/>
          <w:sz w:val="28"/>
          <w:szCs w:val="28"/>
        </w:rPr>
        <w:t>(</w:t>
      </w:r>
      <w:r>
        <w:rPr>
          <w:rFonts w:ascii="Times New Roman" w:eastAsia="楷体" w:hAnsi="Times New Roman" w:cs="楷体" w:hint="eastAsia"/>
          <w:sz w:val="28"/>
          <w:szCs w:val="28"/>
        </w:rPr>
        <w:t>门诊上传</w:t>
      </w:r>
      <w:r>
        <w:rPr>
          <w:rFonts w:ascii="Times New Roman" w:eastAsia="楷体" w:hAnsi="Times New Roman" w:cs="楷体" w:hint="eastAsia"/>
          <w:sz w:val="28"/>
          <w:szCs w:val="28"/>
        </w:rPr>
        <w:t>)</w:t>
      </w:r>
      <w:r>
        <w:rPr>
          <w:rFonts w:ascii="Times New Roman" w:eastAsia="楷体" w:hAnsi="Times New Roman" w:cs="楷体" w:hint="eastAsia"/>
          <w:sz w:val="28"/>
          <w:szCs w:val="28"/>
        </w:rPr>
        <w:t>费用明细表》（征地超转人员）。</w:t>
      </w:r>
    </w:p>
    <w:p w:rsidR="000B0F37" w:rsidRDefault="00606C0C">
      <w:pPr>
        <w:spacing w:line="460" w:lineRule="exact"/>
        <w:ind w:leftChars="200" w:left="420" w:firstLineChars="50" w:firstLine="140"/>
        <w:rPr>
          <w:rFonts w:ascii="Times New Roman" w:eastAsia="楷体" w:hAnsi="Times New Roman" w:cs="楷体"/>
          <w:sz w:val="28"/>
          <w:szCs w:val="28"/>
        </w:rPr>
      </w:pPr>
      <w:r>
        <w:rPr>
          <w:rFonts w:ascii="Times New Roman" w:eastAsia="楷体" w:hAnsi="Times New Roman" w:cs="楷体" w:hint="eastAsia"/>
          <w:sz w:val="28"/>
          <w:szCs w:val="28"/>
        </w:rPr>
        <w:t>3.</w:t>
      </w:r>
      <w:r>
        <w:rPr>
          <w:rFonts w:ascii="Times New Roman" w:eastAsia="楷体" w:hAnsi="Times New Roman" w:cs="楷体" w:hint="eastAsia"/>
          <w:sz w:val="28"/>
          <w:szCs w:val="28"/>
        </w:rPr>
        <w:t>收费票据；</w:t>
      </w:r>
    </w:p>
    <w:p w:rsidR="000B0F37" w:rsidRDefault="00606C0C">
      <w:pPr>
        <w:spacing w:line="460" w:lineRule="exact"/>
        <w:ind w:leftChars="200" w:left="420"/>
        <w:rPr>
          <w:rFonts w:ascii="Times New Roman" w:eastAsia="楷体" w:hAnsi="Times New Roman" w:cs="楷体"/>
          <w:sz w:val="28"/>
          <w:szCs w:val="28"/>
        </w:rPr>
      </w:pPr>
      <w:r>
        <w:rPr>
          <w:rFonts w:ascii="Times New Roman" w:eastAsia="楷体" w:hAnsi="Times New Roman" w:cs="楷体" w:hint="eastAsia"/>
          <w:sz w:val="28"/>
          <w:szCs w:val="28"/>
        </w:rPr>
        <w:t xml:space="preserve"> 4.</w:t>
      </w:r>
      <w:r>
        <w:rPr>
          <w:rFonts w:ascii="Times New Roman" w:eastAsia="楷体" w:hAnsi="Times New Roman" w:cs="楷体" w:hint="eastAsia"/>
          <w:sz w:val="28"/>
          <w:szCs w:val="28"/>
        </w:rPr>
        <w:t>检查、治疗费用明细；</w:t>
      </w:r>
    </w:p>
    <w:p w:rsidR="000B0F37" w:rsidRDefault="00606C0C">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hint="eastAsia"/>
          <w:sz w:val="28"/>
          <w:szCs w:val="28"/>
        </w:rPr>
        <w:t>5.</w:t>
      </w:r>
      <w:r>
        <w:rPr>
          <w:rFonts w:ascii="Times New Roman" w:eastAsia="楷体" w:hAnsi="Times New Roman" w:cs="楷体" w:hint="eastAsia"/>
          <w:sz w:val="28"/>
          <w:szCs w:val="28"/>
        </w:rPr>
        <w:t>处方底方；</w:t>
      </w:r>
    </w:p>
    <w:p w:rsidR="000B0F37" w:rsidRDefault="00606C0C">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hint="eastAsia"/>
          <w:sz w:val="28"/>
          <w:szCs w:val="28"/>
        </w:rPr>
        <w:t>6.</w:t>
      </w:r>
      <w:r>
        <w:rPr>
          <w:rFonts w:ascii="Times New Roman" w:eastAsia="楷体" w:hAnsi="Times New Roman" w:cs="楷体" w:hint="eastAsia"/>
          <w:sz w:val="28"/>
          <w:szCs w:val="28"/>
        </w:rPr>
        <w:t>电子报盘文件；</w:t>
      </w:r>
    </w:p>
    <w:p w:rsidR="000B0F37" w:rsidRDefault="00606C0C">
      <w:pPr>
        <w:spacing w:line="460" w:lineRule="exact"/>
        <w:ind w:firstLineChars="200" w:firstLine="560"/>
        <w:rPr>
          <w:rFonts w:ascii="Times New Roman" w:eastAsia="楷体" w:hAnsi="Times New Roman" w:cs="楷体"/>
          <w:sz w:val="28"/>
          <w:szCs w:val="28"/>
        </w:rPr>
      </w:pPr>
      <w:bookmarkStart w:id="0" w:name="_GoBack"/>
      <w:bookmarkEnd w:id="0"/>
      <w:r>
        <w:rPr>
          <w:rFonts w:ascii="Times New Roman" w:eastAsia="楷体" w:hAnsi="Times New Roman" w:cs="楷体" w:hint="eastAsia"/>
          <w:sz w:val="28"/>
          <w:szCs w:val="28"/>
        </w:rPr>
        <w:t>7.</w:t>
      </w:r>
      <w:r>
        <w:rPr>
          <w:rFonts w:ascii="Times New Roman" w:eastAsia="楷体" w:hAnsi="Times New Roman" w:cs="楷体" w:hint="eastAsia"/>
          <w:sz w:val="28"/>
          <w:szCs w:val="28"/>
        </w:rPr>
        <w:t>急诊或急症需提供盖有医疗机构章的急诊诊断证明或医学诊断证明；</w:t>
      </w:r>
    </w:p>
    <w:p w:rsidR="000B0F37" w:rsidRDefault="00606C0C">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hint="eastAsia"/>
          <w:sz w:val="28"/>
          <w:szCs w:val="28"/>
        </w:rPr>
        <w:t>8.</w:t>
      </w:r>
      <w:r>
        <w:rPr>
          <w:rFonts w:ascii="Times New Roman" w:eastAsia="楷体" w:hAnsi="Times New Roman" w:cs="楷体" w:hint="eastAsia"/>
          <w:sz w:val="28"/>
          <w:szCs w:val="28"/>
        </w:rPr>
        <w:t>有转诊</w:t>
      </w:r>
      <w:r>
        <w:rPr>
          <w:rFonts w:ascii="Times New Roman" w:eastAsia="楷体" w:hAnsi="Times New Roman" w:cs="楷体" w:hint="eastAsia"/>
          <w:sz w:val="28"/>
          <w:szCs w:val="28"/>
        </w:rPr>
        <w:t>(</w:t>
      </w:r>
      <w:r>
        <w:rPr>
          <w:rFonts w:ascii="Times New Roman" w:eastAsia="楷体" w:hAnsi="Times New Roman" w:cs="楷体" w:hint="eastAsia"/>
          <w:sz w:val="28"/>
          <w:szCs w:val="28"/>
        </w:rPr>
        <w:t>院</w:t>
      </w:r>
      <w:r>
        <w:rPr>
          <w:rFonts w:ascii="Times New Roman" w:eastAsia="楷体" w:hAnsi="Times New Roman" w:cs="楷体" w:hint="eastAsia"/>
          <w:sz w:val="28"/>
          <w:szCs w:val="28"/>
        </w:rPr>
        <w:t>)</w:t>
      </w:r>
      <w:r>
        <w:rPr>
          <w:rFonts w:ascii="Times New Roman" w:eastAsia="楷体" w:hAnsi="Times New Roman" w:cs="楷体" w:hint="eastAsia"/>
          <w:sz w:val="28"/>
          <w:szCs w:val="28"/>
        </w:rPr>
        <w:t>时，应提供《北京市医疗保险转诊（院）单》；</w:t>
      </w:r>
    </w:p>
    <w:p w:rsidR="000B0F37" w:rsidRDefault="00606C0C">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hint="eastAsia"/>
          <w:sz w:val="28"/>
          <w:szCs w:val="28"/>
        </w:rPr>
        <w:t>9.</w:t>
      </w:r>
      <w:r>
        <w:rPr>
          <w:rFonts w:ascii="Times New Roman" w:eastAsia="楷体" w:hAnsi="Times New Roman" w:cs="楷体" w:hint="eastAsia"/>
          <w:sz w:val="28"/>
          <w:szCs w:val="28"/>
        </w:rPr>
        <w:t>意外伤害就医的应提供交警事故认定书或法院判决书或调解协议书等公检法部门出具的相关证明材料复印件一份，无法提供的应填写个人承诺书；特殊情况须提供病历中的佐证材料。</w:t>
      </w:r>
    </w:p>
    <w:p w:rsidR="000B0F37" w:rsidRDefault="00606C0C">
      <w:pPr>
        <w:spacing w:line="460" w:lineRule="exact"/>
        <w:ind w:firstLineChars="100" w:firstLine="280"/>
        <w:rPr>
          <w:rFonts w:ascii="Times New Roman" w:hAnsi="Times New Roman"/>
        </w:rPr>
      </w:pPr>
      <w:r>
        <w:rPr>
          <w:rFonts w:ascii="Times New Roman" w:eastAsia="楷体" w:hAnsi="Times New Roman" w:cs="楷体" w:hint="eastAsia"/>
          <w:sz w:val="28"/>
          <w:szCs w:val="28"/>
        </w:rPr>
        <w:t>（二）住院类费用申报</w:t>
      </w:r>
      <w:r>
        <w:rPr>
          <w:rFonts w:ascii="Times New Roman" w:eastAsia="楷体" w:hAnsi="Times New Roman" w:cs="楷体"/>
          <w:sz w:val="28"/>
          <w:szCs w:val="28"/>
        </w:rPr>
        <w:t>办</w:t>
      </w:r>
      <w:r>
        <w:rPr>
          <w:rFonts w:ascii="Times New Roman" w:eastAsia="楷体" w:hAnsi="Times New Roman" w:cs="楷体" w:hint="eastAsia"/>
          <w:sz w:val="28"/>
          <w:szCs w:val="28"/>
        </w:rPr>
        <w:t>理</w:t>
      </w:r>
      <w:r>
        <w:rPr>
          <w:rFonts w:ascii="Times New Roman" w:eastAsia="楷体" w:hAnsi="Times New Roman" w:cs="楷体"/>
          <w:sz w:val="28"/>
          <w:szCs w:val="28"/>
        </w:rPr>
        <w:t>材料</w:t>
      </w:r>
      <w:r>
        <w:rPr>
          <w:rFonts w:ascii="Times New Roman" w:eastAsia="楷体" w:hAnsi="Times New Roman" w:cs="楷体" w:hint="eastAsia"/>
          <w:sz w:val="28"/>
          <w:szCs w:val="28"/>
        </w:rPr>
        <w:t>：</w:t>
      </w:r>
    </w:p>
    <w:p w:rsidR="000B0F37" w:rsidRDefault="00606C0C">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sz w:val="28"/>
          <w:szCs w:val="28"/>
        </w:rPr>
        <w:t>1</w:t>
      </w:r>
      <w:r>
        <w:rPr>
          <w:rFonts w:ascii="Times New Roman" w:eastAsia="楷体" w:hAnsi="Times New Roman" w:cs="楷体" w:hint="eastAsia"/>
          <w:sz w:val="28"/>
          <w:szCs w:val="28"/>
        </w:rPr>
        <w:t>.</w:t>
      </w:r>
      <w:r>
        <w:rPr>
          <w:rFonts w:ascii="Times New Roman" w:eastAsia="楷体" w:hAnsi="Times New Roman" w:cs="楷体"/>
          <w:sz w:val="28"/>
          <w:szCs w:val="28"/>
        </w:rPr>
        <w:t>《北京市医疗保险手工报销费用审核表》</w:t>
      </w:r>
      <w:r>
        <w:rPr>
          <w:rFonts w:ascii="Times New Roman" w:eastAsia="楷体" w:hAnsi="Times New Roman" w:cs="楷体" w:hint="eastAsia"/>
          <w:sz w:val="28"/>
          <w:szCs w:val="28"/>
        </w:rPr>
        <w:t>（城镇职工）</w:t>
      </w:r>
      <w:r>
        <w:rPr>
          <w:rFonts w:ascii="Times New Roman" w:eastAsia="楷体" w:hAnsi="Times New Roman" w:cs="楷体"/>
          <w:sz w:val="28"/>
          <w:szCs w:val="28"/>
        </w:rPr>
        <w:t>；</w:t>
      </w:r>
      <w:r>
        <w:rPr>
          <w:rFonts w:ascii="Times New Roman" w:eastAsia="楷体" w:hAnsi="Times New Roman" w:cs="楷体" w:hint="eastAsia"/>
          <w:sz w:val="28"/>
          <w:szCs w:val="28"/>
        </w:rPr>
        <w:t>《北京市超转人员医疗保险手工报销费用审核表》（征地超转人员）；</w:t>
      </w:r>
    </w:p>
    <w:p w:rsidR="000B0F37" w:rsidRDefault="00606C0C">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sz w:val="28"/>
          <w:szCs w:val="28"/>
        </w:rPr>
        <w:t>2</w:t>
      </w:r>
      <w:r>
        <w:rPr>
          <w:rFonts w:ascii="Times New Roman" w:eastAsia="楷体" w:hAnsi="Times New Roman" w:cs="楷体" w:hint="eastAsia"/>
          <w:sz w:val="28"/>
          <w:szCs w:val="28"/>
        </w:rPr>
        <w:t>.</w:t>
      </w:r>
      <w:r>
        <w:rPr>
          <w:rFonts w:ascii="Times New Roman" w:eastAsia="楷体" w:hAnsi="Times New Roman" w:cs="楷体"/>
          <w:sz w:val="28"/>
          <w:szCs w:val="28"/>
        </w:rPr>
        <w:t>《北京市基本医疗保险手工报销费用明细表》</w:t>
      </w:r>
      <w:r>
        <w:rPr>
          <w:rFonts w:ascii="Times New Roman" w:eastAsia="楷体" w:hAnsi="Times New Roman" w:cs="楷体" w:hint="eastAsia"/>
          <w:sz w:val="28"/>
          <w:szCs w:val="28"/>
        </w:rPr>
        <w:t>（城镇职工）</w:t>
      </w:r>
      <w:r>
        <w:rPr>
          <w:rFonts w:ascii="Times New Roman" w:eastAsia="楷体" w:hAnsi="Times New Roman" w:cs="楷体"/>
          <w:sz w:val="28"/>
          <w:szCs w:val="28"/>
        </w:rPr>
        <w:t>；</w:t>
      </w:r>
      <w:r>
        <w:rPr>
          <w:rFonts w:ascii="Times New Roman" w:eastAsia="楷体" w:hAnsi="Times New Roman" w:cs="楷体" w:hint="eastAsia"/>
          <w:sz w:val="28"/>
          <w:szCs w:val="28"/>
        </w:rPr>
        <w:t>《北京市超转人员医疗保险手工报销医疗费用明细表》（征地超转人员）；</w:t>
      </w:r>
    </w:p>
    <w:p w:rsidR="000B0F37" w:rsidRDefault="00606C0C">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sz w:val="28"/>
          <w:szCs w:val="28"/>
        </w:rPr>
        <w:t>3</w:t>
      </w:r>
      <w:r>
        <w:rPr>
          <w:rFonts w:ascii="Times New Roman" w:eastAsia="楷体" w:hAnsi="Times New Roman" w:cs="楷体" w:hint="eastAsia"/>
          <w:sz w:val="28"/>
          <w:szCs w:val="28"/>
        </w:rPr>
        <w:t>.</w:t>
      </w:r>
      <w:r>
        <w:rPr>
          <w:rFonts w:ascii="Times New Roman" w:eastAsia="楷体" w:hAnsi="Times New Roman" w:cs="楷体"/>
          <w:sz w:val="28"/>
          <w:szCs w:val="28"/>
        </w:rPr>
        <w:t>收费票</w:t>
      </w:r>
      <w:r>
        <w:rPr>
          <w:rFonts w:ascii="Times New Roman" w:eastAsia="楷体" w:hAnsi="Times New Roman" w:cs="楷体"/>
          <w:sz w:val="28"/>
          <w:szCs w:val="28"/>
        </w:rPr>
        <w:t>据；</w:t>
      </w:r>
    </w:p>
    <w:p w:rsidR="000B0F37" w:rsidRDefault="00606C0C">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hint="eastAsia"/>
          <w:sz w:val="28"/>
          <w:szCs w:val="28"/>
        </w:rPr>
        <w:t>4.</w:t>
      </w:r>
      <w:r>
        <w:rPr>
          <w:rFonts w:ascii="Times New Roman" w:eastAsia="楷体" w:hAnsi="Times New Roman" w:cs="楷体" w:hint="eastAsia"/>
          <w:sz w:val="28"/>
          <w:szCs w:val="28"/>
        </w:rPr>
        <w:t>出院</w:t>
      </w:r>
      <w:r>
        <w:rPr>
          <w:rFonts w:ascii="Times New Roman" w:eastAsia="楷体" w:hAnsi="Times New Roman" w:cs="楷体"/>
          <w:sz w:val="28"/>
          <w:szCs w:val="28"/>
        </w:rPr>
        <w:t>诊断证明</w:t>
      </w:r>
      <w:r>
        <w:rPr>
          <w:rFonts w:ascii="Times New Roman" w:eastAsia="楷体" w:hAnsi="Times New Roman" w:cs="楷体" w:hint="eastAsia"/>
          <w:sz w:val="28"/>
          <w:szCs w:val="28"/>
        </w:rPr>
        <w:t>（住院费用提供），急诊留观证明（急诊留观费用提供），诊断证明（门诊特殊病、家庭病房费用提供）；</w:t>
      </w:r>
    </w:p>
    <w:p w:rsidR="000B0F37" w:rsidRDefault="00606C0C">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hint="eastAsia"/>
          <w:sz w:val="28"/>
          <w:szCs w:val="28"/>
        </w:rPr>
        <w:t>5.</w:t>
      </w:r>
      <w:r>
        <w:rPr>
          <w:rFonts w:ascii="Times New Roman" w:eastAsia="楷体" w:hAnsi="Times New Roman" w:cs="楷体"/>
          <w:sz w:val="28"/>
          <w:szCs w:val="28"/>
        </w:rPr>
        <w:t>住院费用汇总明细清单</w:t>
      </w:r>
      <w:r>
        <w:rPr>
          <w:rFonts w:ascii="Times New Roman" w:eastAsia="楷体" w:hAnsi="Times New Roman" w:cs="楷体" w:hint="eastAsia"/>
          <w:sz w:val="28"/>
          <w:szCs w:val="28"/>
        </w:rPr>
        <w:t>（住院费用提供）</w:t>
      </w:r>
      <w:r>
        <w:rPr>
          <w:rFonts w:ascii="Times New Roman" w:eastAsia="楷体" w:hAnsi="Times New Roman" w:cs="楷体"/>
          <w:sz w:val="28"/>
          <w:szCs w:val="28"/>
        </w:rPr>
        <w:t>；</w:t>
      </w:r>
    </w:p>
    <w:p w:rsidR="000B0F37" w:rsidRDefault="00606C0C">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hint="eastAsia"/>
          <w:sz w:val="28"/>
          <w:szCs w:val="28"/>
        </w:rPr>
        <w:t>6.</w:t>
      </w:r>
      <w:r>
        <w:rPr>
          <w:rFonts w:ascii="Times New Roman" w:eastAsia="楷体" w:hAnsi="Times New Roman" w:cs="楷体"/>
          <w:sz w:val="28"/>
          <w:szCs w:val="28"/>
        </w:rPr>
        <w:t>报盘文件</w:t>
      </w:r>
      <w:r>
        <w:rPr>
          <w:rFonts w:ascii="Times New Roman" w:eastAsia="楷体" w:hAnsi="Times New Roman" w:cs="楷体" w:hint="eastAsia"/>
          <w:sz w:val="28"/>
          <w:szCs w:val="28"/>
        </w:rPr>
        <w:t>；</w:t>
      </w:r>
    </w:p>
    <w:p w:rsidR="000B0F37" w:rsidRDefault="00606C0C">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hint="eastAsia"/>
          <w:sz w:val="28"/>
          <w:szCs w:val="28"/>
        </w:rPr>
        <w:t>7.</w:t>
      </w:r>
      <w:r>
        <w:rPr>
          <w:rFonts w:ascii="Times New Roman" w:eastAsia="楷体" w:hAnsi="Times New Roman" w:cs="楷体" w:hint="eastAsia"/>
          <w:sz w:val="28"/>
          <w:szCs w:val="28"/>
        </w:rPr>
        <w:t>有转院的，还需提供：北京市医疗保险转诊（院）单；</w:t>
      </w:r>
    </w:p>
    <w:p w:rsidR="000B0F37" w:rsidRDefault="00606C0C">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hint="eastAsia"/>
          <w:sz w:val="28"/>
          <w:szCs w:val="28"/>
        </w:rPr>
        <w:t>8.</w:t>
      </w:r>
      <w:r>
        <w:rPr>
          <w:rFonts w:ascii="Times New Roman" w:eastAsia="楷体" w:hAnsi="Times New Roman" w:cs="楷体" w:hint="eastAsia"/>
          <w:sz w:val="28"/>
          <w:szCs w:val="28"/>
        </w:rPr>
        <w:t>有外院检查的，还需提供：外院检查治疗证明；</w:t>
      </w:r>
    </w:p>
    <w:p w:rsidR="000B0F37" w:rsidRDefault="00606C0C">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hint="eastAsia"/>
          <w:sz w:val="28"/>
          <w:szCs w:val="28"/>
        </w:rPr>
        <w:t>9.</w:t>
      </w:r>
      <w:r>
        <w:rPr>
          <w:rFonts w:ascii="Times New Roman" w:eastAsia="楷体" w:hAnsi="Times New Roman" w:cs="楷体" w:hint="eastAsia"/>
          <w:sz w:val="28"/>
          <w:szCs w:val="28"/>
        </w:rPr>
        <w:t>涉及起付线减半政策时，应提供《北京市城市居民最低生活保障金领取证》复印件；</w:t>
      </w:r>
    </w:p>
    <w:p w:rsidR="000B0F37" w:rsidRDefault="00606C0C">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hint="eastAsia"/>
          <w:sz w:val="28"/>
          <w:szCs w:val="28"/>
        </w:rPr>
        <w:t>10.</w:t>
      </w:r>
      <w:r>
        <w:rPr>
          <w:rFonts w:ascii="Times New Roman" w:eastAsia="楷体" w:hAnsi="Times New Roman" w:cs="楷体" w:hint="eastAsia"/>
          <w:sz w:val="28"/>
          <w:szCs w:val="28"/>
        </w:rPr>
        <w:t>对于</w:t>
      </w:r>
      <w:r>
        <w:rPr>
          <w:rFonts w:ascii="Times New Roman" w:eastAsia="楷体" w:hAnsi="Times New Roman" w:cs="楷体"/>
          <w:sz w:val="28"/>
          <w:szCs w:val="28"/>
        </w:rPr>
        <w:t>急诊留观、门诊特殊病、家庭病床费用</w:t>
      </w:r>
      <w:r>
        <w:rPr>
          <w:rFonts w:ascii="Times New Roman" w:eastAsia="楷体" w:hAnsi="Times New Roman" w:cs="楷体" w:hint="eastAsia"/>
          <w:sz w:val="28"/>
          <w:szCs w:val="28"/>
        </w:rPr>
        <w:t>，则</w:t>
      </w:r>
      <w:r>
        <w:rPr>
          <w:rFonts w:ascii="Times New Roman" w:eastAsia="楷体" w:hAnsi="Times New Roman" w:cs="楷体"/>
          <w:sz w:val="28"/>
          <w:szCs w:val="28"/>
        </w:rPr>
        <w:t>提供</w:t>
      </w:r>
      <w:r>
        <w:rPr>
          <w:rFonts w:ascii="Times New Roman" w:eastAsia="楷体" w:hAnsi="Times New Roman" w:cs="楷体" w:hint="eastAsia"/>
          <w:sz w:val="28"/>
          <w:szCs w:val="28"/>
        </w:rPr>
        <w:t>处方底方、检查及治疗费用明细，其他材料同上述住院类费用要求；</w:t>
      </w:r>
    </w:p>
    <w:p w:rsidR="000B0F37" w:rsidRDefault="00606C0C">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hint="eastAsia"/>
          <w:sz w:val="28"/>
          <w:szCs w:val="28"/>
        </w:rPr>
        <w:lastRenderedPageBreak/>
        <w:t>11.</w:t>
      </w:r>
      <w:r>
        <w:rPr>
          <w:rFonts w:ascii="Times New Roman" w:eastAsia="楷体" w:hAnsi="Times New Roman" w:cs="楷体" w:hint="eastAsia"/>
          <w:sz w:val="28"/>
          <w:szCs w:val="28"/>
        </w:rPr>
        <w:t>意外伤害就医的应提供交警事故认定</w:t>
      </w:r>
      <w:r>
        <w:rPr>
          <w:rFonts w:ascii="Times New Roman" w:eastAsia="楷体" w:hAnsi="Times New Roman" w:cs="楷体" w:hint="eastAsia"/>
          <w:sz w:val="28"/>
          <w:szCs w:val="28"/>
        </w:rPr>
        <w:t>书或法院判决书或调解协议书等公检法部门出具的相关证明材料复印件一份，无法提供的应填写个人承诺书；特殊情况须提供病历中的佐证材料。</w:t>
      </w:r>
    </w:p>
    <w:p w:rsidR="000B0F37" w:rsidRDefault="00606C0C">
      <w:pPr>
        <w:rPr>
          <w:rFonts w:ascii="Times New Roman" w:eastAsia="黑体" w:hAnsi="Times New Roman" w:cs="黑体"/>
          <w:sz w:val="32"/>
          <w:szCs w:val="32"/>
        </w:rPr>
      </w:pPr>
      <w:r>
        <w:rPr>
          <w:rFonts w:ascii="Times New Roman" w:eastAsia="黑体" w:hAnsi="Times New Roman" w:cs="黑体" w:hint="eastAsia"/>
          <w:sz w:val="32"/>
          <w:szCs w:val="32"/>
        </w:rPr>
        <w:t>五、办理地点</w:t>
      </w:r>
    </w:p>
    <w:p w:rsidR="000B0F37" w:rsidRDefault="00606C0C">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hint="eastAsia"/>
          <w:sz w:val="28"/>
          <w:szCs w:val="28"/>
        </w:rPr>
        <w:t>朝阳区医保中心</w:t>
      </w:r>
      <w:r>
        <w:rPr>
          <w:rFonts w:ascii="Times New Roman" w:eastAsia="楷体" w:hAnsi="Times New Roman" w:cs="楷体" w:hint="eastAsia"/>
          <w:sz w:val="28"/>
          <w:szCs w:val="28"/>
        </w:rPr>
        <w:t>8</w:t>
      </w:r>
      <w:r>
        <w:rPr>
          <w:rFonts w:ascii="Times New Roman" w:eastAsia="楷体" w:hAnsi="Times New Roman" w:cs="楷体" w:hint="eastAsia"/>
          <w:sz w:val="28"/>
          <w:szCs w:val="28"/>
        </w:rPr>
        <w:t>层经办服务大厅</w:t>
      </w:r>
    </w:p>
    <w:p w:rsidR="000B0F37" w:rsidRDefault="00606C0C">
      <w:pPr>
        <w:rPr>
          <w:rFonts w:ascii="Times New Roman" w:eastAsia="黑体" w:hAnsi="Times New Roman" w:cs="黑体"/>
          <w:sz w:val="32"/>
          <w:szCs w:val="32"/>
        </w:rPr>
      </w:pPr>
      <w:r>
        <w:rPr>
          <w:rFonts w:ascii="Times New Roman" w:eastAsia="黑体" w:hAnsi="Times New Roman" w:cs="黑体" w:hint="eastAsia"/>
          <w:sz w:val="32"/>
          <w:szCs w:val="32"/>
        </w:rPr>
        <w:t>六、办理时限</w:t>
      </w:r>
    </w:p>
    <w:p w:rsidR="000B0F37" w:rsidRDefault="00606C0C">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hint="eastAsia"/>
          <w:sz w:val="28"/>
          <w:szCs w:val="28"/>
        </w:rPr>
        <w:t>30</w:t>
      </w:r>
      <w:r>
        <w:rPr>
          <w:rFonts w:ascii="Times New Roman" w:eastAsia="楷体" w:hAnsi="Times New Roman" w:cs="楷体" w:hint="eastAsia"/>
          <w:sz w:val="28"/>
          <w:szCs w:val="28"/>
        </w:rPr>
        <w:t>个工作日</w:t>
      </w:r>
    </w:p>
    <w:p w:rsidR="000B0F37" w:rsidRDefault="00606C0C">
      <w:pPr>
        <w:rPr>
          <w:rFonts w:ascii="Times New Roman" w:eastAsia="黑体" w:hAnsi="Times New Roman" w:cs="黑体"/>
          <w:sz w:val="32"/>
          <w:szCs w:val="32"/>
        </w:rPr>
      </w:pPr>
      <w:r>
        <w:rPr>
          <w:rFonts w:ascii="Times New Roman" w:eastAsia="黑体" w:hAnsi="Times New Roman" w:cs="黑体" w:hint="eastAsia"/>
          <w:sz w:val="32"/>
          <w:szCs w:val="32"/>
        </w:rPr>
        <w:t>七、咨询电话</w:t>
      </w:r>
    </w:p>
    <w:p w:rsidR="000B0F37" w:rsidRDefault="00606C0C">
      <w:pPr>
        <w:spacing w:line="460" w:lineRule="exact"/>
        <w:ind w:firstLineChars="200" w:firstLine="560"/>
        <w:rPr>
          <w:rFonts w:ascii="Times New Roman" w:eastAsia="楷体" w:hAnsi="Times New Roman" w:cs="楷体"/>
          <w:sz w:val="28"/>
          <w:szCs w:val="28"/>
        </w:rPr>
      </w:pPr>
      <w:r>
        <w:rPr>
          <w:rFonts w:ascii="Times New Roman" w:eastAsia="楷体" w:hAnsi="Times New Roman" w:cs="楷体" w:hint="eastAsia"/>
          <w:sz w:val="28"/>
          <w:szCs w:val="28"/>
        </w:rPr>
        <w:t>010-53918743</w:t>
      </w:r>
    </w:p>
    <w:p w:rsidR="000B0F37" w:rsidRDefault="000B0F37">
      <w:pPr>
        <w:spacing w:line="460" w:lineRule="exact"/>
        <w:ind w:firstLineChars="200" w:firstLine="560"/>
        <w:rPr>
          <w:rFonts w:ascii="Times New Roman" w:eastAsia="楷体" w:hAnsi="Times New Roman" w:cs="楷体"/>
          <w:sz w:val="28"/>
          <w:szCs w:val="28"/>
        </w:rPr>
      </w:pPr>
    </w:p>
    <w:p w:rsidR="000B0F37" w:rsidRDefault="000B0F37">
      <w:pPr>
        <w:spacing w:line="460" w:lineRule="exact"/>
        <w:ind w:firstLineChars="200" w:firstLine="560"/>
        <w:rPr>
          <w:rFonts w:ascii="Times New Roman" w:eastAsia="楷体" w:hAnsi="Times New Roman" w:cs="楷体"/>
          <w:sz w:val="28"/>
          <w:szCs w:val="28"/>
        </w:rPr>
      </w:pPr>
    </w:p>
    <w:p w:rsidR="000B0F37" w:rsidRDefault="000B0F37">
      <w:pPr>
        <w:spacing w:line="460" w:lineRule="exact"/>
        <w:ind w:firstLineChars="200" w:firstLine="560"/>
        <w:rPr>
          <w:rFonts w:ascii="Times New Roman" w:eastAsia="楷体" w:hAnsi="Times New Roman" w:cs="楷体"/>
          <w:sz w:val="28"/>
          <w:szCs w:val="28"/>
        </w:rPr>
      </w:pPr>
    </w:p>
    <w:sectPr w:rsidR="000B0F37" w:rsidSect="000B0F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07C7EB"/>
    <w:multiLevelType w:val="singleLevel"/>
    <w:tmpl w:val="9B07C7EB"/>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DE4ZTFjY2RhM2E5ZDlhNzlkMDAwZTI1YzYzZGMxM2QifQ=="/>
  </w:docVars>
  <w:rsids>
    <w:rsidRoot w:val="00EF049B"/>
    <w:rsid w:val="00002EE2"/>
    <w:rsid w:val="00044BA6"/>
    <w:rsid w:val="00060D9D"/>
    <w:rsid w:val="000679A0"/>
    <w:rsid w:val="0008027E"/>
    <w:rsid w:val="000823EB"/>
    <w:rsid w:val="000B0E7A"/>
    <w:rsid w:val="000B0F37"/>
    <w:rsid w:val="0010136E"/>
    <w:rsid w:val="00112AFE"/>
    <w:rsid w:val="00124DB0"/>
    <w:rsid w:val="001A0CBA"/>
    <w:rsid w:val="001D3D5A"/>
    <w:rsid w:val="001E0D07"/>
    <w:rsid w:val="00266232"/>
    <w:rsid w:val="0028725E"/>
    <w:rsid w:val="002B2F91"/>
    <w:rsid w:val="00305EDB"/>
    <w:rsid w:val="003075EA"/>
    <w:rsid w:val="0031012C"/>
    <w:rsid w:val="0031282C"/>
    <w:rsid w:val="003716D6"/>
    <w:rsid w:val="003C4A1B"/>
    <w:rsid w:val="00402DF6"/>
    <w:rsid w:val="00432621"/>
    <w:rsid w:val="004348DA"/>
    <w:rsid w:val="004500F5"/>
    <w:rsid w:val="0045633D"/>
    <w:rsid w:val="00473A18"/>
    <w:rsid w:val="004D2EE0"/>
    <w:rsid w:val="004F60A4"/>
    <w:rsid w:val="00501595"/>
    <w:rsid w:val="005058DC"/>
    <w:rsid w:val="00525A06"/>
    <w:rsid w:val="00537F66"/>
    <w:rsid w:val="005429B1"/>
    <w:rsid w:val="00562A66"/>
    <w:rsid w:val="005665F1"/>
    <w:rsid w:val="00574182"/>
    <w:rsid w:val="00596C13"/>
    <w:rsid w:val="005A10CE"/>
    <w:rsid w:val="005C06F4"/>
    <w:rsid w:val="005C6A03"/>
    <w:rsid w:val="005C772E"/>
    <w:rsid w:val="005D6459"/>
    <w:rsid w:val="00606C0C"/>
    <w:rsid w:val="0062055F"/>
    <w:rsid w:val="00622667"/>
    <w:rsid w:val="00633510"/>
    <w:rsid w:val="00636C70"/>
    <w:rsid w:val="00681D23"/>
    <w:rsid w:val="006A1DC4"/>
    <w:rsid w:val="006C06A0"/>
    <w:rsid w:val="006D27EB"/>
    <w:rsid w:val="006D59CE"/>
    <w:rsid w:val="00705A26"/>
    <w:rsid w:val="00735D0B"/>
    <w:rsid w:val="00737995"/>
    <w:rsid w:val="007656FA"/>
    <w:rsid w:val="007656FE"/>
    <w:rsid w:val="00773BBF"/>
    <w:rsid w:val="007817EF"/>
    <w:rsid w:val="007A1316"/>
    <w:rsid w:val="007D71DA"/>
    <w:rsid w:val="00817497"/>
    <w:rsid w:val="008340B8"/>
    <w:rsid w:val="00861622"/>
    <w:rsid w:val="00876E60"/>
    <w:rsid w:val="008F774A"/>
    <w:rsid w:val="00900F7F"/>
    <w:rsid w:val="009434A9"/>
    <w:rsid w:val="00987F02"/>
    <w:rsid w:val="009920E3"/>
    <w:rsid w:val="00993F9E"/>
    <w:rsid w:val="00996422"/>
    <w:rsid w:val="009A3EBF"/>
    <w:rsid w:val="009B7679"/>
    <w:rsid w:val="009C45C7"/>
    <w:rsid w:val="009D04DD"/>
    <w:rsid w:val="00A17E0B"/>
    <w:rsid w:val="00A37886"/>
    <w:rsid w:val="00A412D7"/>
    <w:rsid w:val="00A4145F"/>
    <w:rsid w:val="00A442D8"/>
    <w:rsid w:val="00A85501"/>
    <w:rsid w:val="00A976C7"/>
    <w:rsid w:val="00AA0FEE"/>
    <w:rsid w:val="00AB175E"/>
    <w:rsid w:val="00AB1A71"/>
    <w:rsid w:val="00AB2CCA"/>
    <w:rsid w:val="00AB45C0"/>
    <w:rsid w:val="00AD1EE2"/>
    <w:rsid w:val="00B07F36"/>
    <w:rsid w:val="00B14549"/>
    <w:rsid w:val="00B2777D"/>
    <w:rsid w:val="00B81FB2"/>
    <w:rsid w:val="00B92B55"/>
    <w:rsid w:val="00B97F30"/>
    <w:rsid w:val="00BA04EC"/>
    <w:rsid w:val="00BD5074"/>
    <w:rsid w:val="00BD5600"/>
    <w:rsid w:val="00C0152C"/>
    <w:rsid w:val="00C86F2B"/>
    <w:rsid w:val="00CB205D"/>
    <w:rsid w:val="00CC3A1B"/>
    <w:rsid w:val="00CC61B3"/>
    <w:rsid w:val="00D10B95"/>
    <w:rsid w:val="00D142E0"/>
    <w:rsid w:val="00D21805"/>
    <w:rsid w:val="00D50A78"/>
    <w:rsid w:val="00D6579D"/>
    <w:rsid w:val="00D87A03"/>
    <w:rsid w:val="00D91AF9"/>
    <w:rsid w:val="00DA3D5B"/>
    <w:rsid w:val="00DC32FB"/>
    <w:rsid w:val="00DE7D58"/>
    <w:rsid w:val="00E001B8"/>
    <w:rsid w:val="00E55CA8"/>
    <w:rsid w:val="00E646C5"/>
    <w:rsid w:val="00E752A5"/>
    <w:rsid w:val="00E75378"/>
    <w:rsid w:val="00E829BF"/>
    <w:rsid w:val="00EC0A1A"/>
    <w:rsid w:val="00EC77A6"/>
    <w:rsid w:val="00EE68B7"/>
    <w:rsid w:val="00EE79AA"/>
    <w:rsid w:val="00EF049B"/>
    <w:rsid w:val="00F32535"/>
    <w:rsid w:val="00F32570"/>
    <w:rsid w:val="00F40E96"/>
    <w:rsid w:val="00F52029"/>
    <w:rsid w:val="00F6788B"/>
    <w:rsid w:val="00F80B9E"/>
    <w:rsid w:val="00F85F71"/>
    <w:rsid w:val="00FA700A"/>
    <w:rsid w:val="00FA7FE5"/>
    <w:rsid w:val="00FB23AB"/>
    <w:rsid w:val="00FB70B6"/>
    <w:rsid w:val="00FE1E07"/>
    <w:rsid w:val="00FF0926"/>
    <w:rsid w:val="00FF4F7E"/>
    <w:rsid w:val="02B246DC"/>
    <w:rsid w:val="08A40FF7"/>
    <w:rsid w:val="0C28288B"/>
    <w:rsid w:val="0C3622DF"/>
    <w:rsid w:val="0C572C4B"/>
    <w:rsid w:val="0E446BD8"/>
    <w:rsid w:val="153675BE"/>
    <w:rsid w:val="19344FDD"/>
    <w:rsid w:val="1C116ED1"/>
    <w:rsid w:val="286E3F4D"/>
    <w:rsid w:val="29E13B0E"/>
    <w:rsid w:val="2C356627"/>
    <w:rsid w:val="304A7966"/>
    <w:rsid w:val="33CB12A8"/>
    <w:rsid w:val="34A22009"/>
    <w:rsid w:val="3835751F"/>
    <w:rsid w:val="3A8B266D"/>
    <w:rsid w:val="3D4D0C1D"/>
    <w:rsid w:val="3E0601A1"/>
    <w:rsid w:val="3F021C4C"/>
    <w:rsid w:val="40350550"/>
    <w:rsid w:val="407B7B16"/>
    <w:rsid w:val="40842F0A"/>
    <w:rsid w:val="531712E0"/>
    <w:rsid w:val="549D730D"/>
    <w:rsid w:val="56EB5639"/>
    <w:rsid w:val="570F0863"/>
    <w:rsid w:val="58DC16DE"/>
    <w:rsid w:val="5C6A01AA"/>
    <w:rsid w:val="5D3C030B"/>
    <w:rsid w:val="690D7691"/>
    <w:rsid w:val="6F1A48B6"/>
    <w:rsid w:val="72CA6A0B"/>
    <w:rsid w:val="72FB5DF2"/>
    <w:rsid w:val="782E0C42"/>
    <w:rsid w:val="7F0054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0F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B0F37"/>
    <w:pPr>
      <w:tabs>
        <w:tab w:val="center" w:pos="4153"/>
        <w:tab w:val="right" w:pos="8306"/>
      </w:tabs>
      <w:snapToGrid w:val="0"/>
      <w:jc w:val="left"/>
    </w:pPr>
    <w:rPr>
      <w:sz w:val="18"/>
      <w:szCs w:val="18"/>
    </w:rPr>
  </w:style>
  <w:style w:type="paragraph" w:styleId="a4">
    <w:name w:val="header"/>
    <w:basedOn w:val="a"/>
    <w:link w:val="Char0"/>
    <w:uiPriority w:val="99"/>
    <w:qFormat/>
    <w:rsid w:val="000B0F37"/>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sid w:val="000B0F37"/>
    <w:rPr>
      <w:color w:val="0000FF" w:themeColor="hyperlink"/>
      <w:u w:val="single"/>
    </w:rPr>
  </w:style>
  <w:style w:type="character" w:customStyle="1" w:styleId="Char0">
    <w:name w:val="页眉 Char"/>
    <w:basedOn w:val="a0"/>
    <w:link w:val="a4"/>
    <w:uiPriority w:val="99"/>
    <w:qFormat/>
    <w:rsid w:val="000B0F37"/>
    <w:rPr>
      <w:sz w:val="18"/>
      <w:szCs w:val="18"/>
    </w:rPr>
  </w:style>
  <w:style w:type="character" w:customStyle="1" w:styleId="Char">
    <w:name w:val="页脚 Char"/>
    <w:basedOn w:val="a0"/>
    <w:link w:val="a3"/>
    <w:uiPriority w:val="99"/>
    <w:qFormat/>
    <w:rsid w:val="000B0F37"/>
    <w:rPr>
      <w:sz w:val="18"/>
      <w:szCs w:val="18"/>
    </w:rPr>
  </w:style>
  <w:style w:type="paragraph" w:styleId="a6">
    <w:name w:val="List Paragraph"/>
    <w:basedOn w:val="a"/>
    <w:uiPriority w:val="34"/>
    <w:qFormat/>
    <w:rsid w:val="000B0F3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Words>
  <Characters>941</Characters>
  <Application>Microsoft Office Word</Application>
  <DocSecurity>0</DocSecurity>
  <Lines>7</Lines>
  <Paragraphs>2</Paragraphs>
  <ScaleCrop>false</ScaleCrop>
  <Company>china</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109</cp:revision>
  <dcterms:created xsi:type="dcterms:W3CDTF">2021-03-19T02:34:00Z</dcterms:created>
  <dcterms:modified xsi:type="dcterms:W3CDTF">2024-07-25T05:44:00Z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AC7B3F3EE79A4BC6B4F28FE84589E7AB_13</vt:lpwstr>
  </property>
</Properties>
</file>