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88295" w14:textId="77777777" w:rsidR="00605765" w:rsidRPr="00605765" w:rsidRDefault="00605765" w:rsidP="00605765">
      <w:pPr>
        <w:widowControl/>
        <w:shd w:val="clear" w:color="auto" w:fill="FFF6E2"/>
        <w:spacing w:line="900" w:lineRule="atLeast"/>
        <w:jc w:val="left"/>
        <w:rPr>
          <w:rFonts w:ascii="微软雅黑" w:eastAsia="微软雅黑" w:hAnsi="微软雅黑" w:cs="宋体"/>
          <w:vanish/>
          <w:kern w:val="0"/>
          <w:sz w:val="36"/>
          <w:szCs w:val="36"/>
        </w:rPr>
      </w:pPr>
      <w:hyperlink r:id="rId5" w:history="1">
        <w:r w:rsidRPr="00605765">
          <w:rPr>
            <w:rFonts w:ascii="微软雅黑" w:eastAsia="微软雅黑" w:hAnsi="微软雅黑" w:cs="宋体" w:hint="eastAsia"/>
            <w:vanish/>
            <w:color w:val="404040"/>
            <w:kern w:val="0"/>
            <w:sz w:val="36"/>
            <w:szCs w:val="36"/>
          </w:rPr>
          <w:t>朝阳概况</w:t>
        </w:r>
      </w:hyperlink>
      <w:r w:rsidRPr="00605765">
        <w:rPr>
          <w:rFonts w:ascii="微软雅黑" w:eastAsia="微软雅黑" w:hAnsi="微软雅黑" w:cs="宋体" w:hint="eastAsia"/>
          <w:vanish/>
          <w:kern w:val="0"/>
          <w:sz w:val="36"/>
          <w:szCs w:val="36"/>
        </w:rPr>
        <w:t xml:space="preserve"> </w:t>
      </w:r>
    </w:p>
    <w:p w14:paraId="13A64C2D" w14:textId="77777777" w:rsidR="00605765" w:rsidRPr="00605765" w:rsidRDefault="008B384A" w:rsidP="00605765">
      <w:pPr>
        <w:widowControl/>
        <w:shd w:val="clear" w:color="auto" w:fill="FFF6E2"/>
        <w:spacing w:line="900" w:lineRule="atLeast"/>
        <w:ind w:left="720"/>
        <w:jc w:val="left"/>
        <w:rPr>
          <w:rFonts w:ascii="微软雅黑" w:eastAsia="微软雅黑" w:hAnsi="微软雅黑" w:cs="宋体"/>
          <w:vanish/>
          <w:kern w:val="0"/>
          <w:sz w:val="36"/>
          <w:szCs w:val="36"/>
        </w:rPr>
      </w:pPr>
      <w:hyperlink r:id="rId6" w:history="1">
        <w:r w:rsidR="00605765" w:rsidRPr="00605765">
          <w:rPr>
            <w:rFonts w:ascii="微软雅黑" w:eastAsia="微软雅黑" w:hAnsi="微软雅黑" w:cs="宋体" w:hint="eastAsia"/>
            <w:vanish/>
            <w:color w:val="404040"/>
            <w:kern w:val="0"/>
            <w:sz w:val="36"/>
            <w:szCs w:val="36"/>
          </w:rPr>
          <w:t>特色街区</w:t>
        </w:r>
      </w:hyperlink>
      <w:r w:rsidR="00605765" w:rsidRPr="00605765">
        <w:rPr>
          <w:rFonts w:ascii="微软雅黑" w:eastAsia="微软雅黑" w:hAnsi="微软雅黑" w:cs="宋体" w:hint="eastAsia"/>
          <w:vanish/>
          <w:kern w:val="0"/>
          <w:sz w:val="36"/>
          <w:szCs w:val="36"/>
        </w:rPr>
        <w:t xml:space="preserve"> </w:t>
      </w:r>
    </w:p>
    <w:p w14:paraId="6DC50DBF" w14:textId="77777777" w:rsidR="00605765" w:rsidRPr="00605765" w:rsidRDefault="008B384A" w:rsidP="00605765">
      <w:pPr>
        <w:widowControl/>
        <w:shd w:val="clear" w:color="auto" w:fill="FFF6E2"/>
        <w:spacing w:line="900" w:lineRule="atLeast"/>
        <w:ind w:left="720"/>
        <w:jc w:val="left"/>
        <w:rPr>
          <w:rFonts w:ascii="微软雅黑" w:eastAsia="微软雅黑" w:hAnsi="微软雅黑" w:cs="宋体"/>
          <w:vanish/>
          <w:kern w:val="0"/>
          <w:sz w:val="36"/>
          <w:szCs w:val="36"/>
        </w:rPr>
      </w:pPr>
      <w:hyperlink r:id="rId7" w:history="1">
        <w:r w:rsidR="00605765" w:rsidRPr="00605765">
          <w:rPr>
            <w:rFonts w:ascii="微软雅黑" w:eastAsia="微软雅黑" w:hAnsi="微软雅黑" w:cs="宋体" w:hint="eastAsia"/>
            <w:vanish/>
            <w:color w:val="404040"/>
            <w:kern w:val="0"/>
            <w:sz w:val="36"/>
            <w:szCs w:val="36"/>
          </w:rPr>
          <w:t>特色活动</w:t>
        </w:r>
      </w:hyperlink>
      <w:r w:rsidR="00605765" w:rsidRPr="00605765">
        <w:rPr>
          <w:rFonts w:ascii="微软雅黑" w:eastAsia="微软雅黑" w:hAnsi="微软雅黑" w:cs="宋体" w:hint="eastAsia"/>
          <w:vanish/>
          <w:kern w:val="0"/>
          <w:sz w:val="36"/>
          <w:szCs w:val="36"/>
        </w:rPr>
        <w:t xml:space="preserve"> </w:t>
      </w:r>
    </w:p>
    <w:p w14:paraId="3BAD4974" w14:textId="77777777" w:rsidR="00605765" w:rsidRPr="00605765" w:rsidRDefault="008B384A" w:rsidP="00605765">
      <w:pPr>
        <w:widowControl/>
        <w:shd w:val="clear" w:color="auto" w:fill="FFF6E2"/>
        <w:spacing w:line="900" w:lineRule="atLeast"/>
        <w:ind w:left="720"/>
        <w:jc w:val="left"/>
        <w:rPr>
          <w:rFonts w:ascii="微软雅黑" w:eastAsia="微软雅黑" w:hAnsi="微软雅黑" w:cs="宋体"/>
          <w:vanish/>
          <w:kern w:val="0"/>
          <w:sz w:val="36"/>
          <w:szCs w:val="36"/>
        </w:rPr>
      </w:pPr>
      <w:hyperlink r:id="rId8" w:history="1">
        <w:r w:rsidR="00605765" w:rsidRPr="00605765">
          <w:rPr>
            <w:rFonts w:ascii="微软雅黑" w:eastAsia="微软雅黑" w:hAnsi="微软雅黑" w:cs="宋体" w:hint="eastAsia"/>
            <w:vanish/>
            <w:color w:val="404040"/>
            <w:kern w:val="0"/>
            <w:sz w:val="36"/>
            <w:szCs w:val="36"/>
          </w:rPr>
          <w:t>历史文化</w:t>
        </w:r>
      </w:hyperlink>
      <w:r w:rsidR="00605765" w:rsidRPr="00605765">
        <w:rPr>
          <w:rFonts w:ascii="微软雅黑" w:eastAsia="微软雅黑" w:hAnsi="微软雅黑" w:cs="宋体" w:hint="eastAsia"/>
          <w:vanish/>
          <w:kern w:val="0"/>
          <w:sz w:val="36"/>
          <w:szCs w:val="36"/>
        </w:rPr>
        <w:t xml:space="preserve"> </w:t>
      </w:r>
    </w:p>
    <w:p w14:paraId="01E7C4BB" w14:textId="77777777" w:rsidR="00605765" w:rsidRPr="00605765" w:rsidRDefault="008B384A" w:rsidP="00605765">
      <w:pPr>
        <w:widowControl/>
        <w:shd w:val="clear" w:color="auto" w:fill="FFF6E2"/>
        <w:spacing w:line="900" w:lineRule="atLeast"/>
        <w:ind w:left="720"/>
        <w:jc w:val="left"/>
        <w:rPr>
          <w:rFonts w:ascii="微软雅黑" w:eastAsia="微软雅黑" w:hAnsi="微软雅黑" w:cs="宋体"/>
          <w:vanish/>
          <w:kern w:val="0"/>
          <w:sz w:val="36"/>
          <w:szCs w:val="36"/>
        </w:rPr>
      </w:pPr>
      <w:hyperlink r:id="rId9" w:history="1">
        <w:r w:rsidR="00605765" w:rsidRPr="00605765">
          <w:rPr>
            <w:rFonts w:ascii="微软雅黑" w:eastAsia="微软雅黑" w:hAnsi="微软雅黑" w:cs="宋体" w:hint="eastAsia"/>
            <w:vanish/>
            <w:color w:val="404040"/>
            <w:kern w:val="0"/>
            <w:sz w:val="36"/>
            <w:szCs w:val="36"/>
          </w:rPr>
          <w:t>郊野公园</w:t>
        </w:r>
      </w:hyperlink>
      <w:r w:rsidR="00605765" w:rsidRPr="00605765">
        <w:rPr>
          <w:rFonts w:ascii="微软雅黑" w:eastAsia="微软雅黑" w:hAnsi="微软雅黑" w:cs="宋体" w:hint="eastAsia"/>
          <w:vanish/>
          <w:kern w:val="0"/>
          <w:sz w:val="36"/>
          <w:szCs w:val="36"/>
        </w:rPr>
        <w:t xml:space="preserve"> </w:t>
      </w:r>
    </w:p>
    <w:p w14:paraId="3372E864" w14:textId="77777777" w:rsidR="00605765" w:rsidRPr="00605765" w:rsidRDefault="008B384A" w:rsidP="00605765">
      <w:pPr>
        <w:widowControl/>
        <w:shd w:val="clear" w:color="auto" w:fill="FFF6E2"/>
        <w:spacing w:line="900" w:lineRule="atLeast"/>
        <w:ind w:left="720"/>
        <w:jc w:val="left"/>
        <w:rPr>
          <w:rFonts w:ascii="微软雅黑" w:eastAsia="微软雅黑" w:hAnsi="微软雅黑" w:cs="宋体"/>
          <w:vanish/>
          <w:kern w:val="0"/>
          <w:sz w:val="36"/>
          <w:szCs w:val="36"/>
        </w:rPr>
      </w:pPr>
      <w:hyperlink r:id="rId10" w:history="1">
        <w:r w:rsidR="00605765" w:rsidRPr="00605765">
          <w:rPr>
            <w:rFonts w:ascii="微软雅黑" w:eastAsia="微软雅黑" w:hAnsi="微软雅黑" w:cs="宋体" w:hint="eastAsia"/>
            <w:vanish/>
            <w:color w:val="404040"/>
            <w:kern w:val="0"/>
            <w:sz w:val="36"/>
            <w:szCs w:val="36"/>
          </w:rPr>
          <w:t>创意朝阳</w:t>
        </w:r>
      </w:hyperlink>
      <w:r w:rsidR="00605765" w:rsidRPr="00605765">
        <w:rPr>
          <w:rFonts w:ascii="微软雅黑" w:eastAsia="微软雅黑" w:hAnsi="微软雅黑" w:cs="宋体" w:hint="eastAsia"/>
          <w:vanish/>
          <w:kern w:val="0"/>
          <w:sz w:val="36"/>
          <w:szCs w:val="36"/>
        </w:rPr>
        <w:t xml:space="preserve"> </w:t>
      </w:r>
    </w:p>
    <w:p w14:paraId="04FB5098" w14:textId="384F811B" w:rsidR="00605765" w:rsidRPr="00605765" w:rsidRDefault="00605765" w:rsidP="00605765">
      <w:pPr>
        <w:widowControl/>
        <w:shd w:val="clear" w:color="auto" w:fill="FFFFFF"/>
        <w:spacing w:before="1200"/>
        <w:jc w:val="center"/>
        <w:outlineLvl w:val="1"/>
        <w:rPr>
          <w:rFonts w:ascii="微软雅黑" w:eastAsia="微软雅黑" w:hAnsi="微软雅黑" w:cs="宋体"/>
          <w:color w:val="676666"/>
          <w:kern w:val="36"/>
          <w:sz w:val="32"/>
          <w:szCs w:val="32"/>
        </w:rPr>
      </w:pPr>
      <w:r w:rsidRPr="00605765">
        <w:rPr>
          <w:rFonts w:ascii="微软雅黑" w:eastAsia="微软雅黑" w:hAnsi="微软雅黑" w:cs="宋体" w:hint="eastAsia"/>
          <w:color w:val="676666"/>
          <w:kern w:val="36"/>
          <w:sz w:val="32"/>
          <w:szCs w:val="32"/>
        </w:rPr>
        <w:t>2018年北京市朝阳区政府信息公开工作年度报告</w:t>
      </w:r>
    </w:p>
    <w:p w14:paraId="6D3986BA"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本报告是根据《中华人民共和国政府信息公开条例》(以下简称“《条例》</w:t>
      </w:r>
      <w:r w:rsidRPr="00605765">
        <w:rPr>
          <w:rFonts w:ascii="宋体" w:eastAsia="宋体" w:hAnsi="宋体" w:cs="Times New Roman" w:hint="eastAsia"/>
          <w:color w:val="676666"/>
          <w:kern w:val="0"/>
          <w:sz w:val="24"/>
          <w:szCs w:val="24"/>
        </w:rPr>
        <w:t>”</w:t>
      </w:r>
      <w:r w:rsidRPr="00605765">
        <w:rPr>
          <w:rFonts w:ascii="宋体" w:eastAsia="宋体" w:hAnsi="宋体" w:cs="宋体" w:hint="eastAsia"/>
          <w:color w:val="676666"/>
          <w:kern w:val="0"/>
          <w:sz w:val="24"/>
          <w:szCs w:val="24"/>
        </w:rPr>
        <w:t>)要求,以</w:t>
      </w:r>
      <w:r w:rsidRPr="00605765">
        <w:rPr>
          <w:rFonts w:ascii="宋体" w:eastAsia="宋体" w:hAnsi="宋体" w:cs="Times New Roman" w:hint="eastAsia"/>
          <w:color w:val="676666"/>
          <w:kern w:val="0"/>
          <w:sz w:val="24"/>
          <w:szCs w:val="24"/>
        </w:rPr>
        <w:t>201</w:t>
      </w:r>
      <w:r w:rsidRPr="00605765">
        <w:rPr>
          <w:rFonts w:ascii="宋体" w:eastAsia="宋体" w:hAnsi="宋体" w:cs="宋体" w:hint="eastAsia"/>
          <w:color w:val="676666"/>
          <w:kern w:val="0"/>
          <w:sz w:val="24"/>
          <w:szCs w:val="24"/>
        </w:rPr>
        <w:t>8年度朝阳区各政府信息公开工作机构的年度报告为基础编制而成。</w:t>
      </w:r>
    </w:p>
    <w:p w14:paraId="52F2836F"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全文包括朝阳区政府信息和政务公开</w:t>
      </w:r>
      <w:r w:rsidRPr="00605765">
        <w:rPr>
          <w:rFonts w:ascii="宋体" w:eastAsia="宋体" w:hAnsi="宋体" w:cs="Times New Roman" w:hint="eastAsia"/>
          <w:color w:val="676666"/>
          <w:kern w:val="0"/>
          <w:sz w:val="24"/>
          <w:szCs w:val="24"/>
        </w:rPr>
        <w:t>201</w:t>
      </w:r>
      <w:r w:rsidRPr="00605765">
        <w:rPr>
          <w:rFonts w:ascii="宋体" w:eastAsia="宋体" w:hAnsi="宋体" w:cs="宋体" w:hint="eastAsia"/>
          <w:color w:val="676666"/>
          <w:kern w:val="0"/>
          <w:sz w:val="24"/>
          <w:szCs w:val="24"/>
        </w:rPr>
        <w:t>8年度重点工作情况、重点领域公开工作情况、存在的不足及2019年重点工作,以及主动公开、回应解读、依申请公开、行政复议、行政诉讼、举报等政府信息公开相关数据。</w:t>
      </w:r>
    </w:p>
    <w:p w14:paraId="3CA90886"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本报告所列数据的统计期限,自</w:t>
      </w:r>
      <w:r w:rsidRPr="00605765">
        <w:rPr>
          <w:rFonts w:ascii="宋体" w:eastAsia="宋体" w:hAnsi="宋体" w:cs="Times New Roman" w:hint="eastAsia"/>
          <w:color w:val="676666"/>
          <w:kern w:val="0"/>
          <w:sz w:val="24"/>
          <w:szCs w:val="24"/>
        </w:rPr>
        <w:t>201</w:t>
      </w:r>
      <w:r w:rsidRPr="00605765">
        <w:rPr>
          <w:rFonts w:ascii="宋体" w:eastAsia="宋体" w:hAnsi="宋体" w:cs="宋体" w:hint="eastAsia"/>
          <w:color w:val="676666"/>
          <w:kern w:val="0"/>
          <w:sz w:val="24"/>
          <w:szCs w:val="24"/>
        </w:rPr>
        <w:t>8年1月</w:t>
      </w:r>
      <w:r w:rsidRPr="00605765">
        <w:rPr>
          <w:rFonts w:ascii="宋体" w:eastAsia="宋体" w:hAnsi="宋体" w:cs="Times New Roman" w:hint="eastAsia"/>
          <w:color w:val="676666"/>
          <w:kern w:val="0"/>
          <w:sz w:val="24"/>
          <w:szCs w:val="24"/>
        </w:rPr>
        <w:t>1</w:t>
      </w:r>
      <w:r w:rsidRPr="00605765">
        <w:rPr>
          <w:rFonts w:ascii="宋体" w:eastAsia="宋体" w:hAnsi="宋体" w:cs="宋体" w:hint="eastAsia"/>
          <w:color w:val="676666"/>
          <w:kern w:val="0"/>
          <w:sz w:val="24"/>
          <w:szCs w:val="24"/>
        </w:rPr>
        <w:t>日起至</w:t>
      </w:r>
      <w:r w:rsidRPr="00605765">
        <w:rPr>
          <w:rFonts w:ascii="宋体" w:eastAsia="宋体" w:hAnsi="宋体" w:cs="Times New Roman" w:hint="eastAsia"/>
          <w:color w:val="676666"/>
          <w:kern w:val="0"/>
          <w:sz w:val="24"/>
          <w:szCs w:val="24"/>
        </w:rPr>
        <w:t>12</w:t>
      </w:r>
      <w:r w:rsidRPr="00605765">
        <w:rPr>
          <w:rFonts w:ascii="宋体" w:eastAsia="宋体" w:hAnsi="宋体" w:cs="宋体" w:hint="eastAsia"/>
          <w:color w:val="676666"/>
          <w:kern w:val="0"/>
          <w:sz w:val="24"/>
          <w:szCs w:val="24"/>
        </w:rPr>
        <w:t>月</w:t>
      </w:r>
      <w:r w:rsidRPr="00605765">
        <w:rPr>
          <w:rFonts w:ascii="宋体" w:eastAsia="宋体" w:hAnsi="宋体" w:cs="Times New Roman" w:hint="eastAsia"/>
          <w:color w:val="676666"/>
          <w:kern w:val="0"/>
          <w:sz w:val="24"/>
          <w:szCs w:val="24"/>
        </w:rPr>
        <w:t>31</w:t>
      </w:r>
      <w:r w:rsidRPr="00605765">
        <w:rPr>
          <w:rFonts w:ascii="宋体" w:eastAsia="宋体" w:hAnsi="宋体" w:cs="宋体" w:hint="eastAsia"/>
          <w:color w:val="676666"/>
          <w:kern w:val="0"/>
          <w:sz w:val="24"/>
          <w:szCs w:val="24"/>
        </w:rPr>
        <w:t>日止。本报告的电子版可在朝阳区政府网站政府信息公开专栏下载,下载地址为:</w:t>
      </w:r>
    </w:p>
    <w:p w14:paraId="3BB8D64B" w14:textId="77777777" w:rsidR="00605765" w:rsidRPr="00605765" w:rsidRDefault="008B384A" w:rsidP="00605765">
      <w:pPr>
        <w:widowControl/>
        <w:shd w:val="clear" w:color="auto" w:fill="FFFFFF"/>
        <w:ind w:firstLine="480"/>
        <w:jc w:val="left"/>
        <w:rPr>
          <w:rFonts w:ascii="宋体" w:eastAsia="宋体" w:hAnsi="宋体" w:cs="宋体"/>
          <w:color w:val="676666"/>
          <w:kern w:val="0"/>
          <w:sz w:val="24"/>
          <w:szCs w:val="24"/>
        </w:rPr>
      </w:pPr>
      <w:hyperlink r:id="rId11" w:history="1">
        <w:r w:rsidR="00605765" w:rsidRPr="00605765">
          <w:rPr>
            <w:rFonts w:ascii="宋体" w:eastAsia="宋体" w:hAnsi="宋体" w:cs="宋体" w:hint="eastAsia"/>
            <w:color w:val="404040"/>
            <w:kern w:val="0"/>
            <w:sz w:val="24"/>
            <w:szCs w:val="24"/>
          </w:rPr>
          <w:t>http://www.beijing.gov.cn/zfxxgk/11E000/cyq_index.shtml</w:t>
        </w:r>
      </w:hyperlink>
      <w:r w:rsidR="00605765" w:rsidRPr="00605765">
        <w:rPr>
          <w:rFonts w:ascii="宋体" w:eastAsia="宋体" w:hAnsi="宋体" w:cs="宋体" w:hint="eastAsia"/>
          <w:color w:val="676666"/>
          <w:kern w:val="0"/>
          <w:sz w:val="24"/>
          <w:szCs w:val="24"/>
        </w:rPr>
        <w:t>。如对报告有任何疑问,请联系:北京市朝阳区政府信息公开办公室,联系电话:65090089,传真:</w:t>
      </w:r>
      <w:r w:rsidR="00605765" w:rsidRPr="00605765">
        <w:rPr>
          <w:rFonts w:ascii="宋体" w:eastAsia="宋体" w:hAnsi="宋体" w:cs="Times New Roman" w:hint="eastAsia"/>
          <w:color w:val="676666"/>
          <w:kern w:val="0"/>
          <w:sz w:val="24"/>
          <w:szCs w:val="24"/>
        </w:rPr>
        <w:t>65090091</w:t>
      </w:r>
      <w:r w:rsidR="00605765" w:rsidRPr="00605765">
        <w:rPr>
          <w:rFonts w:ascii="宋体" w:eastAsia="宋体" w:hAnsi="宋体" w:cs="宋体" w:hint="eastAsia"/>
          <w:color w:val="676666"/>
          <w:kern w:val="0"/>
          <w:sz w:val="24"/>
          <w:szCs w:val="24"/>
        </w:rPr>
        <w:t>。</w:t>
      </w:r>
    </w:p>
    <w:p w14:paraId="3D01DE60"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2018年,朝阳区各政府信息公开工作机构(以下简称“公开机构”)深入学习贯彻党的十九大和十九届二中、三中全会精神,以习近平新时代中国特色社会主义思想为指导,牢固树立“四个意识”,坚持以人民为中心的发展思想,全力贯彻落实《中华人民共和国政府信息公开条例》和政务公开相关系列部署,持续着力提升政府信息和政务公开工作实效,印发《朝阳区2018年政务公开工作要点》,努力在政府信息和政务公开、解读回应、依申请公开、网站建设等领域实现新突破,持续推进法治政府和服务型政府建设。</w:t>
      </w:r>
    </w:p>
    <w:p w14:paraId="0BBCEEA2"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b/>
          <w:bCs/>
          <w:color w:val="676666"/>
          <w:kern w:val="0"/>
          <w:sz w:val="24"/>
          <w:szCs w:val="24"/>
        </w:rPr>
        <w:t>一、政府信息和政务公开主要工作情况</w:t>
      </w:r>
    </w:p>
    <w:p w14:paraId="6A1B6396"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(一)加强制度建设,积极贯彻落实区政府有关公开领域专项文件要求</w:t>
      </w:r>
    </w:p>
    <w:p w14:paraId="37C86E2C"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区政府印发《北京市朝阳区人民政府工作规则》,对“推进政务公开”设专章规定。要求把公开透明作为政府工作的基本制度,履行政府信息公开法定义务,坚持以公开为常态、不公开为例外,把政务公开贯穿政务运行全过程,研究推进行政决策公开、执行公开、管理公开、服务公开和结果公开,以公开促公正,提升政府执行力、公信力,保障人民群众的知情权、参与权、表达权、监督权。</w:t>
      </w:r>
    </w:p>
    <w:p w14:paraId="1F37716B"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区政府办公室印发《北京市朝阳区2018年政务公开工作要点》,明确年度工作重点。全区围绕抓好“三件大事”和打赢“三大攻坚战”、有序推进疏解整治促提升专项行动、全力推进科技创新、加强城市精细化管理、建设好发展好全国文化中心、持续保障和改善民生、优化营商环境、全面加强政府自身建设等8个方面抓好信息公开。同时,规定各单位要加强解读回应、公众参与和政民互动,着力推进“一窗受理、一网通办”提升政务服务,加强政务公开制度机制和平台建设。</w:t>
      </w:r>
    </w:p>
    <w:p w14:paraId="2D06CAC6"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(二)统筹媒体资源,扩大朝阳声音在各领域的传递范围</w:t>
      </w:r>
    </w:p>
    <w:p w14:paraId="789DCA8B"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增强宣传保障,提高舆论引导能力。利用“一报一台一网两微一端一抖”传播平台,围绕全区疏解整治促提升、“街乡吹哨部门报到”、“三大攻坚战”、筹办冬奥等重点工作,着眼统一思想、服务大局,增强宣传保障能力、舆论引导能力,组织策划新闻发布、媒体报道采访活动,聚焦社会主义核心价值观,开设与百姓利益密切相关的专栏、专题节目。</w:t>
      </w:r>
    </w:p>
    <w:p w14:paraId="587034AD"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lastRenderedPageBreak/>
        <w:t>加大回应力度,深度解读政府工作。健全政务舆情回应机制,强化全流程管理,加强突发事件信息发布,及时准确发布权威信息,提升政务舆情回应的主动性、针对性和有效性。区政府主要负责同志走进直播间,参与“市民对话一把手”直播节目,深度解读政府工作,积极正面回应关切。</w:t>
      </w:r>
    </w:p>
    <w:p w14:paraId="63A1A630"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增强解读形式,及时传递政策意图。区政府门户网站设置“政策解读”专栏,坚持重要文件、重大决策、重点工作与政策解读同步研究、同步部署、同步推进,及时准确传递政策意图。充分整合资源,积极运用图表图解、新媒体平台等多种宣传方式,全方位增强解读效果。</w:t>
      </w:r>
    </w:p>
    <w:p w14:paraId="4B717B5E"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(三)提高服务实效,增强“一窗受理、一网通办”工作水准</w:t>
      </w:r>
    </w:p>
    <w:p w14:paraId="5B96AF9F"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积极推进政务服务网上办事。按照“上网是原则,不上网是例外”的要求,大力推进各部门互联网办事系统与市网上办事平台的对接,依托我区政务服务网上办事平台开展网上申报,提高政务服务事项网上办理率,实现“一次登录,全网通办”,明确各部门政务服务事项进驻维度,罗列各部门集中进驻事项清单,并制作统一格式的办事指南。</w:t>
      </w:r>
    </w:p>
    <w:p w14:paraId="3EDC44DF"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规范政务服务大厅建设管理。打造“一窗、一站、自助”三式服务区。积极统筹协调各相关部门的行政审批和公共服务事项,开设“一窗式、一站式、自助式”服务区,依托政务服务网上办事平台,实现一个窗口接件、多个部门联合审查的政务服务机制,逐步向专业大厅、街乡大厅延伸。优化服务环节,缩短办理时长,解决群众办事堵点,有效缓解了以往群众办事排队难、秩序乱的情况,为办事群众提供了更透明、更清晰、更有序的办事服务流程,提高了政务服务水平和效率。</w:t>
      </w:r>
    </w:p>
    <w:p w14:paraId="234AFE3F"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创新“错峰和延时”政务服务机制。朝阳区政务服务中心率先实行错峰和延时服务。错峰服务即采取网上预约方式,实行公休日(星期六)对外办公(不含法定节日)。延时服务即在现有工作时间基础上延长2小时对外办公时间,每日早晚提前和后延1小时。除此之外,在开放早晚延时服务的基础上,试行中午延时服务,利用午休时间为企业群众办理如税务、社保、医保等高频事项,保证群众“随时来,随时办”,切实解决办事堵点问题。积极开展错峰延时服务宣传工作,有效利用新闻媒体扩大宣传效应,营造良好社会氛围。全年错峰和延时服务区累计服务1208人次。</w:t>
      </w:r>
    </w:p>
    <w:p w14:paraId="0F088B8F"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(四)集约化整合,创建安全便民高效的政务服务平台</w:t>
      </w:r>
    </w:p>
    <w:p w14:paraId="55DEAA2A"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组织完成网站集约化工作。加强顶层设计,落实国务院办公厅《政府网站发展指引》和《北京市人民政府办公厅关于贯彻落实&lt;政府网站发展指引&gt;的实施意见》要求,组织各单位完成全区政府网站集约整合工作。加强常态化监管,持续推进政府网站规范建设管理,加强整体联动,提升政府网站政策信息服务水平。</w:t>
      </w:r>
    </w:p>
    <w:p w14:paraId="5A32F675"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梳理整合政务服务热线。对全区各部门对外公布的政务服务热线进行梳理,按照便民利民、应并尽并的原则,将已完成整合热线统一由区政府热线96105统一受理,实现了与网上政务服务大厅系统对接。形成了“一号对外、诉求汇总、分类处置、按现转办、协调联动、限时办理结、统一督办、统一考核”的要求,并且通过加强政务热线日常管理,规范座席员接话术语,切实提高了热线服务水平。</w:t>
      </w:r>
    </w:p>
    <w:p w14:paraId="7025C13D"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(五)规范依申请公开,进一步提升公开工作质量和群众满意度</w:t>
      </w:r>
    </w:p>
    <w:p w14:paraId="73734016"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及时完善对外信息确保受理渠道畅通。针对全区各单位受理机构、办公地址以及通讯方式的变更,要求各单位准确报送变更信息,并及时修订《政府信息</w:t>
      </w:r>
      <w:r w:rsidRPr="00605765">
        <w:rPr>
          <w:rFonts w:ascii="宋体" w:eastAsia="宋体" w:hAnsi="宋体" w:cs="宋体" w:hint="eastAsia"/>
          <w:color w:val="676666"/>
          <w:kern w:val="0"/>
          <w:sz w:val="24"/>
          <w:szCs w:val="24"/>
        </w:rPr>
        <w:lastRenderedPageBreak/>
        <w:t>公开指南》,确保当面、信函、网络申请受理渠道和咨询电话畅通,切实保障百姓公开的权利,努力满足百姓获取政府信息的迫切要求。</w:t>
      </w:r>
    </w:p>
    <w:p w14:paraId="276E80CF"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强化依申请指导考核确保工作规范。开展指导、规范全区各单位依申请公开工作,严格规范答复形式,确保答复时限的合法性、答复形式的规范性、答复内容的规范性和针对性,并明示救济渠道。加大对各单位政府信息公开工作的考核力度,尤其对依申请公开工作中发现的依法行政方面问题,及时向相关单位提出工作建议。</w:t>
      </w:r>
    </w:p>
    <w:p w14:paraId="55503F91"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(六)推进机制发展,增强业务工作的教育培训力度</w:t>
      </w:r>
    </w:p>
    <w:p w14:paraId="02A38AA0"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加强绩效考核和第三方评估。强化第三方评估应用,做好全国和北京市政务公开第三方评估的结果应用和督促整改。开展本区政府信息和政务公开第三方评估,做好对依申请公开改进落实的相关工作以及基层政务公开标准化规范化试点工作执行情况、全清单任务的评估和监督工作,要求各部门、各街乡强化问题整改,提高依法公开能力。</w:t>
      </w:r>
    </w:p>
    <w:p w14:paraId="5709D3A5"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完善经常性教育培训机制。召开2018年全区依申请公开专题培训会、政务公开工作培训会、政务公开工作经验交流座谈会等,培训内容贴合实际、丰富多样,针对各部门各单位,加强了政务公开相关指导工作,进一步梳理了依申请公开工作程序,强化了全区各单位的公开意识,提高工作水平。</w:t>
      </w:r>
    </w:p>
    <w:p w14:paraId="2F0951A3"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b/>
          <w:bCs/>
          <w:color w:val="676666"/>
          <w:kern w:val="0"/>
          <w:sz w:val="24"/>
          <w:szCs w:val="24"/>
        </w:rPr>
        <w:t>二、重点领域政府信息公开工作情况</w:t>
      </w:r>
    </w:p>
    <w:p w14:paraId="138DABE4"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为进一步推进政府信息公开工作,积极贯彻落实国家与北京市的关于推进重点领域信息公开的相关文件精神,区政府结合工作实际,针对重大建设项目批准和实施领域、公共资源配置领域以及社会公益事业建设领域进一步强化了信息公开工作。</w:t>
      </w:r>
    </w:p>
    <w:p w14:paraId="3D07FCDB"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(一)完善城市化管理信息公开工作,助力疏解整治促提升高效推进</w:t>
      </w:r>
    </w:p>
    <w:p w14:paraId="767C2BC8"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推进重大建设项目招投标信息公开。建设项目的招标公告、中标公示、施工许可、工程竣工备案信息已经在网站主动公开,如“朝阳区防病保健中心二期(老年保健中心)等2项工程”项目的施工许可、竣工备案信息。另外,区政府及区属各单位切实抓好财政预决算工作,设置“财政收支”栏目,下设预决算信息公开专栏,全面公开财政预决算信息。</w:t>
      </w:r>
    </w:p>
    <w:p w14:paraId="14A889C6"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加强城市环境秩序信息公开。开展占道经营专项整治行动、整治违法建设和开墙打洞专项执法、以及以“蓝天保卫战”为重点的施工扬尘污染治理等重点执法工作,发布解读稿件185篇。发布黑臭水体治理情况、节水型社会建设工作情况、河长制工作情况等信息60余条。</w:t>
      </w:r>
    </w:p>
    <w:p w14:paraId="20BA3CFC"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推进疏解整治促提升信息公开。持续以“三有六无”标准深入开展开墙打洞治理工作,严格按照新增产业禁止和限制目录相关政策要求,做好公示和执行。实时公开无证无照经营和“开墙打洞”治理工作部署进展情况。开展“朝阳区体育场地及其他可利用资源摸查”和“朝阳区非首都功能疏解腾退空间摸底调查”工作,协调启动朝阳区体育场地设施专项规划工作,完成体育设施空间布局专项规划的方案,完成95片北京市全民健身专项活动场地和6家体质监测三级站建设工作。就朝阳区老旧工业遗存创意再生,老牌国企北京塑料三厂转型升级为文化创意园,今年朝阳区共疏解一般制造业企业36家,朝阳区五年间319家一般制造业企业实现关停退出等内容,对接人民网、中新社、《北京晚报》、北京新闻广播等近20家媒体现场采访报道。</w:t>
      </w:r>
    </w:p>
    <w:p w14:paraId="23C25109"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(二)做好公共资源配置信息公开工作,促进社会稳步发展和协助民生改善</w:t>
      </w:r>
    </w:p>
    <w:p w14:paraId="70AB96AA"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lastRenderedPageBreak/>
        <w:t>推进学校领域多种形式信息公开。切实推进中小学校信息公开,指导全区各中小学校建立信息公开各种制度,如信息公开制度、信息保密审查制度、信息公开监督制度、信息公开考评制度等。明确各学校要重点主动公开的信息内容,各校积极主动,充分利用各种形式,全方位开展学校信息公开工作。</w:t>
      </w:r>
    </w:p>
    <w:p w14:paraId="01BFF425"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推进科技项目信息公开。制定了《朝阳国际研发创新集聚区建设方案》、《关于深化科技体制改革加快朝阳区科技创新体系建设的实施意见》等文件,公开2018年度企业技术创新专项、企业研发投入资助计划项目、协同创新项目、朝阳区孵化机构建设项目、社会发展类项目、技术市场专项补贴等信息,加强高新技术企业认定工作、探索设立朝阳区科技创新创业引导基金、推进创业孵化体系建设、推进“国家知识产权示范城市”建设等工作进展。举办“2018年度中关村雏鹰人才支持资金政策宣讲会”、“朝阳园与中关村知识产权促进局大讲堂活动”等4次人才工作培训,吸引企业百余家三家。建立为企业服务对接机制和政策综合服务宣传服务机制,分类整理后精准推介到重点走访企业,服务重点企业政策需求,2018年,累计帮助31家企业申报中关村高精尖产业培育项目支持政策,帮助企业申报小微企业研发费用支持等多项政策。</w:t>
      </w:r>
    </w:p>
    <w:p w14:paraId="3C05D0A3"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围绕持续保障和改善民生做好信息公开。加大食品、药品、医疗器械、化妆品监管信息公开力度,主动公开食品安全标准,食品生产经营许可、专项检查整治等信息138条;主动公开北京市企业信用信息系统中的警示信息和良好信息等信息97条。时公开深化教育综合改革、促进义务教育“增量、提质、均衡、公平”发展等内容。召开2018年义务教育优质资源扩充工作会,发布《朝阳区义务教育优质均衡发展三年行动计划2018-2020年》,构建起板块式布局、集团化办学和学区制管理优质均衡发展新模式。在《朝阳教育报》上发布《板块式布局学区制管理集团化办学——朝阳率先绘制优质教育均衡发展新蓝图》等信息。发布《关于2018年义务教育阶段入学工作的意见》和《关于2018年非本市户籍适龄儿童少年在朝阳区接受义务教育证明证件材料审核实施细则的通知》等政策文件,同时发布《2018年朝阳区义务教育阶段入学政策问答及流程手册》,以问题解答形式进行文件解读。开通“2018年朝阳区居住地对应学校查询系统”,便于家长查询居住地对应学校名称。入学季期间启动2018年义务教育入学政策咨询接待工作,安排政策咨询员为百姓进行入学政策解答。</w:t>
      </w:r>
    </w:p>
    <w:p w14:paraId="4621C29A"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(三)强化社会公益事业信息公开工作,切实保障落实与百姓利益密切相关的有效举措</w:t>
      </w:r>
    </w:p>
    <w:p w14:paraId="18336012"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推进企业信用信息公开。形成2018年行政许可和行政处罚事项目录,共</w:t>
      </w:r>
      <w:r w:rsidRPr="00605765">
        <w:rPr>
          <w:rFonts w:ascii="宋体" w:eastAsia="宋体" w:hAnsi="宋体" w:cs="Times New Roman" w:hint="eastAsia"/>
          <w:color w:val="676666"/>
          <w:kern w:val="0"/>
          <w:sz w:val="24"/>
          <w:szCs w:val="24"/>
        </w:rPr>
        <w:t>3326</w:t>
      </w:r>
      <w:r w:rsidRPr="00605765">
        <w:rPr>
          <w:rFonts w:ascii="宋体" w:eastAsia="宋体" w:hAnsi="宋体" w:cs="宋体" w:hint="eastAsia"/>
          <w:color w:val="676666"/>
          <w:kern w:val="0"/>
          <w:sz w:val="24"/>
          <w:szCs w:val="24"/>
        </w:rPr>
        <w:t>条,并在朝阳区门户网站上进行公示。按时完成“双随机”抽查任务,确保抽查结果按期公示,共开展15次“双随机”抽查,抽查主体8567户,列入经营异常名录</w:t>
      </w:r>
      <w:r w:rsidRPr="00605765">
        <w:rPr>
          <w:rFonts w:ascii="宋体" w:eastAsia="宋体" w:hAnsi="宋体" w:cs="Times New Roman" w:hint="eastAsia"/>
          <w:color w:val="676666"/>
          <w:kern w:val="0"/>
          <w:sz w:val="24"/>
          <w:szCs w:val="24"/>
        </w:rPr>
        <w:t>3957</w:t>
      </w:r>
      <w:r w:rsidRPr="00605765">
        <w:rPr>
          <w:rFonts w:ascii="宋体" w:eastAsia="宋体" w:hAnsi="宋体" w:cs="宋体" w:hint="eastAsia"/>
          <w:color w:val="676666"/>
          <w:kern w:val="0"/>
          <w:sz w:val="24"/>
          <w:szCs w:val="24"/>
        </w:rPr>
        <w:t>户;开展</w:t>
      </w:r>
      <w:r w:rsidRPr="00605765">
        <w:rPr>
          <w:rFonts w:ascii="宋体" w:eastAsia="宋体" w:hAnsi="宋体" w:cs="Times New Roman" w:hint="eastAsia"/>
          <w:color w:val="676666"/>
          <w:kern w:val="0"/>
          <w:sz w:val="24"/>
          <w:szCs w:val="24"/>
        </w:rPr>
        <w:t>8</w:t>
      </w:r>
      <w:r w:rsidRPr="00605765">
        <w:rPr>
          <w:rFonts w:ascii="宋体" w:eastAsia="宋体" w:hAnsi="宋体" w:cs="宋体" w:hint="eastAsia"/>
          <w:color w:val="676666"/>
          <w:kern w:val="0"/>
          <w:sz w:val="24"/>
          <w:szCs w:val="24"/>
        </w:rPr>
        <w:t>次重点检查,检查主体</w:t>
      </w:r>
      <w:r w:rsidRPr="00605765">
        <w:rPr>
          <w:rFonts w:ascii="宋体" w:eastAsia="宋体" w:hAnsi="宋体" w:cs="Times New Roman" w:hint="eastAsia"/>
          <w:color w:val="676666"/>
          <w:kern w:val="0"/>
          <w:sz w:val="24"/>
          <w:szCs w:val="24"/>
        </w:rPr>
        <w:t>935</w:t>
      </w:r>
      <w:r w:rsidRPr="00605765">
        <w:rPr>
          <w:rFonts w:ascii="宋体" w:eastAsia="宋体" w:hAnsi="宋体" w:cs="宋体" w:hint="eastAsia"/>
          <w:color w:val="676666"/>
          <w:kern w:val="0"/>
          <w:sz w:val="24"/>
          <w:szCs w:val="24"/>
        </w:rPr>
        <w:t>户,列入经营异常名录</w:t>
      </w:r>
      <w:r w:rsidRPr="00605765">
        <w:rPr>
          <w:rFonts w:ascii="宋体" w:eastAsia="宋体" w:hAnsi="宋体" w:cs="Times New Roman" w:hint="eastAsia"/>
          <w:color w:val="676666"/>
          <w:kern w:val="0"/>
          <w:sz w:val="24"/>
          <w:szCs w:val="24"/>
        </w:rPr>
        <w:t>271</w:t>
      </w:r>
      <w:r w:rsidRPr="00605765">
        <w:rPr>
          <w:rFonts w:ascii="宋体" w:eastAsia="宋体" w:hAnsi="宋体" w:cs="宋体" w:hint="eastAsia"/>
          <w:color w:val="676666"/>
          <w:kern w:val="0"/>
          <w:sz w:val="24"/>
          <w:szCs w:val="24"/>
        </w:rPr>
        <w:t>户;开展</w:t>
      </w:r>
      <w:r w:rsidRPr="00605765">
        <w:rPr>
          <w:rFonts w:ascii="宋体" w:eastAsia="宋体" w:hAnsi="宋体" w:cs="Times New Roman" w:hint="eastAsia"/>
          <w:color w:val="676666"/>
          <w:kern w:val="0"/>
          <w:sz w:val="24"/>
          <w:szCs w:val="24"/>
        </w:rPr>
        <w:t>18</w:t>
      </w:r>
      <w:r w:rsidRPr="00605765">
        <w:rPr>
          <w:rFonts w:ascii="宋体" w:eastAsia="宋体" w:hAnsi="宋体" w:cs="宋体" w:hint="eastAsia"/>
          <w:color w:val="676666"/>
          <w:kern w:val="0"/>
          <w:sz w:val="24"/>
          <w:szCs w:val="24"/>
        </w:rPr>
        <w:t>次问题核查检查,</w:t>
      </w:r>
      <w:r w:rsidRPr="00605765">
        <w:rPr>
          <w:rFonts w:ascii="宋体" w:eastAsia="宋体" w:hAnsi="宋体" w:cs="Times New Roman" w:hint="eastAsia"/>
          <w:color w:val="676666"/>
          <w:kern w:val="0"/>
          <w:sz w:val="24"/>
          <w:szCs w:val="24"/>
        </w:rPr>
        <w:t>15</w:t>
      </w:r>
      <w:r w:rsidRPr="00605765">
        <w:rPr>
          <w:rFonts w:ascii="宋体" w:eastAsia="宋体" w:hAnsi="宋体" w:cs="宋体" w:hint="eastAsia"/>
          <w:color w:val="676666"/>
          <w:kern w:val="0"/>
          <w:sz w:val="24"/>
          <w:szCs w:val="24"/>
        </w:rPr>
        <w:t>次跨部门联合抽查。因被列入经营异常名录届满</w:t>
      </w:r>
      <w:r w:rsidRPr="00605765">
        <w:rPr>
          <w:rFonts w:ascii="宋体" w:eastAsia="宋体" w:hAnsi="宋体" w:cs="Times New Roman" w:hint="eastAsia"/>
          <w:color w:val="676666"/>
          <w:kern w:val="0"/>
          <w:sz w:val="24"/>
          <w:szCs w:val="24"/>
        </w:rPr>
        <w:t>3</w:t>
      </w:r>
      <w:r w:rsidRPr="00605765">
        <w:rPr>
          <w:rFonts w:ascii="宋体" w:eastAsia="宋体" w:hAnsi="宋体" w:cs="宋体" w:hint="eastAsia"/>
          <w:color w:val="676666"/>
          <w:kern w:val="0"/>
          <w:sz w:val="24"/>
          <w:szCs w:val="24"/>
        </w:rPr>
        <w:t>年仍未履行相关义务被列入严重违法失信企业名单的企业共计</w:t>
      </w:r>
      <w:r w:rsidRPr="00605765">
        <w:rPr>
          <w:rFonts w:ascii="宋体" w:eastAsia="宋体" w:hAnsi="宋体" w:cs="Times New Roman" w:hint="eastAsia"/>
          <w:color w:val="676666"/>
          <w:kern w:val="0"/>
          <w:sz w:val="24"/>
          <w:szCs w:val="24"/>
        </w:rPr>
        <w:t>7852</w:t>
      </w:r>
      <w:r w:rsidRPr="00605765">
        <w:rPr>
          <w:rFonts w:ascii="宋体" w:eastAsia="宋体" w:hAnsi="宋体" w:cs="宋体" w:hint="eastAsia"/>
          <w:color w:val="676666"/>
          <w:kern w:val="0"/>
          <w:sz w:val="24"/>
          <w:szCs w:val="24"/>
        </w:rPr>
        <w:t>户,全部按时完成检查结果录入及公示工作。</w:t>
      </w:r>
    </w:p>
    <w:p w14:paraId="05F94904"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推进消费维权工作信息公开。对严重侵害消费者权益的经营主体进行了3次信息披露和8次消费警示,被中国工商报、首都千龙网、北青报今日头条网易等媒体进行了转发。在北京电视台新闻频道《消费观察》栏目,对存在的严重侵害消费者权益行为的问题进行提示,在北京新闻广播电台整点播报栏目共进行周消费投诉举报数据公示及消费提示48期。制定“放心消费在社区”宣传活动月工作方案,进入42个街乡的84个社区进行实地宣传工作,共在社区显著位置张</w:t>
      </w:r>
      <w:r w:rsidRPr="00605765">
        <w:rPr>
          <w:rFonts w:ascii="宋体" w:eastAsia="宋体" w:hAnsi="宋体" w:cs="宋体" w:hint="eastAsia"/>
          <w:color w:val="676666"/>
          <w:kern w:val="0"/>
          <w:sz w:val="24"/>
          <w:szCs w:val="24"/>
        </w:rPr>
        <w:lastRenderedPageBreak/>
        <w:t>贴宣传海报、宣传画共计2520张,悬挂标语横幅20条。在社区周边生活消费场所张贴宣传海报、承诺书共计420张,涉及场所420户。</w:t>
      </w:r>
    </w:p>
    <w:p w14:paraId="4772D3F4"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推进社会救助和养老服务信息公开。在村(居)民委员会固定的村(居)务公开栏公示家庭经济状况调查和民主评议结果。城乡低保家庭情况在朝阳民政信息网、朝阳区人民政府网站和持证人居住地村(居)民委员会固定的村(居)务公开栏等进行长期公布。公布内容包括《北京市城乡居民最低生活保障金领取证》持证人姓名、保障人口、家庭月保障金额、所在区和乡镇(街道)名称。按月公开享受低保人数及资金支出情况、特困人员人数和资金支出情况,按季度公开社会救助对象享受医疗救助人次和资金支出情况、临时救助人数和资金支出情况,按学年公开享受高等教育新生入学救助人数和资金支出情况,积极开展社会救助政策宣传。重点针对朝阳区60至</w:t>
      </w:r>
      <w:r w:rsidRPr="00605765">
        <w:rPr>
          <w:rFonts w:ascii="宋体" w:eastAsia="宋体" w:hAnsi="宋体" w:cs="Times New Roman" w:hint="eastAsia"/>
          <w:color w:val="676666"/>
          <w:kern w:val="0"/>
          <w:sz w:val="24"/>
          <w:szCs w:val="24"/>
        </w:rPr>
        <w:t>64</w:t>
      </w:r>
      <w:r w:rsidRPr="00605765">
        <w:rPr>
          <w:rFonts w:ascii="宋体" w:eastAsia="宋体" w:hAnsi="宋体" w:cs="宋体" w:hint="eastAsia"/>
          <w:color w:val="676666"/>
          <w:kern w:val="0"/>
          <w:sz w:val="24"/>
          <w:szCs w:val="24"/>
        </w:rPr>
        <w:t>岁老年人养老助残卡发放使用、独居老年人巡视探访、失能老年人家庭照护人员培训和居家养老“四进”服务等工作和政策制度加大信息公开力度,确保老年人了解政策、享受服务。</w:t>
      </w:r>
    </w:p>
    <w:p w14:paraId="1B3A05A5"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推进社会组织领域政务公开。发布《关于确认朝阳区社会组织评估等级的决定》,其中5A级社会组织</w:t>
      </w:r>
      <w:r w:rsidRPr="00605765">
        <w:rPr>
          <w:rFonts w:ascii="宋体" w:eastAsia="宋体" w:hAnsi="宋体" w:cs="Times New Roman" w:hint="eastAsia"/>
          <w:color w:val="676666"/>
          <w:kern w:val="0"/>
          <w:sz w:val="24"/>
          <w:szCs w:val="24"/>
        </w:rPr>
        <w:t>4</w:t>
      </w:r>
      <w:r w:rsidRPr="00605765">
        <w:rPr>
          <w:rFonts w:ascii="宋体" w:eastAsia="宋体" w:hAnsi="宋体" w:cs="宋体" w:hint="eastAsia"/>
          <w:color w:val="676666"/>
          <w:kern w:val="0"/>
          <w:sz w:val="24"/>
          <w:szCs w:val="24"/>
        </w:rPr>
        <w:t>家,4A级社会组织14家,3A级社会组织6家,2A级社会组织1家。</w:t>
      </w:r>
    </w:p>
    <w:p w14:paraId="1BF741CB"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(四)围绕加大优化营商环境工作力度和积极提升民生工作水平做好信息公开</w:t>
      </w:r>
    </w:p>
    <w:p w14:paraId="77A3BAB8"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及时发布优化营商环境政策措施和实施情况。加大资金扶持力度,搭建高精尖企业资源对接平台,策划举办“智慧朝阳政企对接会”“人工智能投资路演”等活动,加强产业空间区级统筹,结合分区规划编制工作,全面梳理商务楼宇、集体产业空间、市属国有企业用地现状利用情况,选取条件成熟地块研究试点项目方案,积极推动重大项目落地,深入挖掘硬科技项目、平台和企业,动态跟踪阿里巴巴、腾讯、富士康等重大项目进展,加快推进选址落户相关事项。</w:t>
      </w:r>
    </w:p>
    <w:p w14:paraId="5F3F2AF7"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推进扶贫协作和对口支援信息公开。制定朝阳区扶贫协作与支援合作工作宣传方案,明确宣传内容及责任部门,进一步确定宣传重点;制作朝阳区扶贫协作宣传片、动漫片,联合多个部门拍摄完成并在全市范围内播放;举办2018年朝阳区扶贫攻坚成果展,通过报纸、电视台、互联网等多种媒介刊登朝阳区扶贫协作工作信息百余篇,被搜狐、网易、新浪等各大网站多次转载,千龙网、人民网、北京晚报等均对朝阳区经验做法予以宣传报道。朝阳区实验小学雄安校区、第八十中学雄安校区挂牌成立。落实6个地区教育精准扶贫,朝阳区47所学校参与开展支教、跟岗培训等教育帮扶交流活动,助力打好精准脱贫攻坚战。朝阳区3所职业学校与河北省等7个地区9所学校签署协作帮扶协议,通过输送我区职业教育优质资源,与受援地实现资源共建共享,培养当地发展所需要的高素质专业技能技术人才。</w:t>
      </w:r>
    </w:p>
    <w:p w14:paraId="156024F8"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推进2022年北京冬奥会、冬残奥会相关信息公开。积极推进全民参与冰雪运动,精心打造了“全民健身助力冬奥”系列活动和“朝阳体育名片”系列赛事活动,包括以全民健身为主题的“强身健体看冬奥”,以冰雪技能和冬奥志愿者培训为主的“勤学苦练助冬奥”和以群众冰雪赛事活动为主的“流光溢彩炫冬奥”三大板块,共计30余项大型活动。组织开展了社区冬奥会、全民上冰场、冬奥大讲堂、健身指导进基层等活动200余场次,参与人数达20余万人次。制作完成冬奥知识展板1440块,印制《冬奥知识300问》20000册发放到全区43个街乡。在乔波冰雪大世界举办“我与冬奥同行”朝阳区中小学生冰雪精英训练营,组织近200名滑雪精英小选手参与滑雪技能培训、观看滑雪项目影片及拼</w:t>
      </w:r>
      <w:r w:rsidRPr="00605765">
        <w:rPr>
          <w:rFonts w:ascii="宋体" w:eastAsia="宋体" w:hAnsi="宋体" w:cs="宋体" w:hint="eastAsia"/>
          <w:color w:val="676666"/>
          <w:kern w:val="0"/>
          <w:sz w:val="24"/>
          <w:szCs w:val="24"/>
        </w:rPr>
        <w:lastRenderedPageBreak/>
        <w:t>插类动手游戏等训练活动,普及和推广宣传奥林匹克文化。开展首届朝阳区校园冬季运动会,共设冰球、花样滑冰、短道速滑、雪上单板、双板5个大项,20余个小项,37所学校200余名运动员参赛。</w:t>
      </w:r>
    </w:p>
    <w:p w14:paraId="2476EC67"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b/>
          <w:bCs/>
          <w:color w:val="676666"/>
          <w:kern w:val="0"/>
          <w:sz w:val="24"/>
          <w:szCs w:val="24"/>
        </w:rPr>
        <w:t>三、信息公开数据</w:t>
      </w:r>
    </w:p>
    <w:p w14:paraId="0157E8A3"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(一)主动公开情况</w:t>
      </w:r>
    </w:p>
    <w:p w14:paraId="2484780E"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2018年主动公开政府信息数70430条。主动公开规范性文件1506件:制发规范性文件1576件。重点领域公开政府信息数9515。其中,主动公开财政预算决算、“三公经费</w:t>
      </w:r>
      <w:r w:rsidRPr="00605765">
        <w:rPr>
          <w:rFonts w:ascii="宋体" w:eastAsia="宋体" w:hAnsi="宋体" w:cs="Times New Roman" w:hint="eastAsia"/>
          <w:color w:val="676666"/>
          <w:kern w:val="0"/>
          <w:sz w:val="24"/>
          <w:szCs w:val="24"/>
        </w:rPr>
        <w:t>”</w:t>
      </w:r>
      <w:r w:rsidRPr="00605765">
        <w:rPr>
          <w:rFonts w:ascii="宋体" w:eastAsia="宋体" w:hAnsi="宋体" w:cs="宋体" w:hint="eastAsia"/>
          <w:color w:val="676666"/>
          <w:kern w:val="0"/>
          <w:sz w:val="24"/>
          <w:szCs w:val="24"/>
        </w:rPr>
        <w:t>和行政经费信息数253;主动公开保障性安居工程建设计划、项目开工和竣工情况,保障性住房的分配和退出等信息数104;主动公开食品安全标准,食品生产经营许可、专项检查整治等信息数716;主动公开环境核查审批、环境状况公报和重特大突发环境事件等信息数117;主动公开招投标违法违规行为及处理情况、国有资金占控股或者主导地位依法应当招标的项目等信息数6;主动公开生产安全事故的政府举措、处置进展、风险预警、防范措施等信息数295;主动公开农用地转为建设用地批准、征收集体土地批准、征地公告、征地补偿安置公示、集体土地征收结案等信息数0;主动公开政府指导价、政府定价和收费标准调整的项目、价格、依据、执行时间和范围等信息数41;主动公开本市企业信用信息系统中的警示信息和良好信息等信息数389;主动公开政府部门预算执行审计结果等信息数40;主动公开行政机关对与人民群众利益密切相关的公共企事业单位进行监督管理的信息数4699;主动公开市人民政府决定主动公开的其他信息等信息数2006;其他信息</w:t>
      </w:r>
      <w:r w:rsidRPr="00605765">
        <w:rPr>
          <w:rFonts w:ascii="宋体" w:eastAsia="宋体" w:hAnsi="宋体" w:cs="Times New Roman" w:hint="eastAsia"/>
          <w:color w:val="676666"/>
          <w:kern w:val="0"/>
          <w:sz w:val="24"/>
          <w:szCs w:val="24"/>
        </w:rPr>
        <w:t>849</w:t>
      </w:r>
      <w:r w:rsidRPr="00605765">
        <w:rPr>
          <w:rFonts w:ascii="宋体" w:eastAsia="宋体" w:hAnsi="宋体" w:cs="宋体" w:hint="eastAsia"/>
          <w:color w:val="676666"/>
          <w:kern w:val="0"/>
          <w:sz w:val="24"/>
          <w:szCs w:val="24"/>
        </w:rPr>
        <w:t>。</w:t>
      </w:r>
    </w:p>
    <w:p w14:paraId="08FE6577"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通过不同渠道和方式公开政府信息的情况,包括政府公报公开政府信息数972;政府网站公开政府信息数40719;政务微博公开政府信息数6935;政务微信公开政府信息数19317;其他方式公开政府信息数2487。</w:t>
      </w:r>
    </w:p>
    <w:p w14:paraId="228743F0"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(二)回应解读情况</w:t>
      </w:r>
    </w:p>
    <w:p w14:paraId="3A4604C6"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回应公众关注热点数2704。包括,参加或举办新闻发布会总次数</w:t>
      </w:r>
      <w:r w:rsidRPr="00605765">
        <w:rPr>
          <w:rFonts w:ascii="宋体" w:eastAsia="宋体" w:hAnsi="宋体" w:cs="Times New Roman" w:hint="eastAsia"/>
          <w:color w:val="676666"/>
          <w:kern w:val="0"/>
          <w:sz w:val="24"/>
          <w:szCs w:val="24"/>
        </w:rPr>
        <w:t>75</w:t>
      </w:r>
      <w:r w:rsidRPr="00605765">
        <w:rPr>
          <w:rFonts w:ascii="宋体" w:eastAsia="宋体" w:hAnsi="宋体" w:cs="宋体" w:hint="eastAsia"/>
          <w:color w:val="676666"/>
          <w:kern w:val="0"/>
          <w:sz w:val="24"/>
          <w:szCs w:val="24"/>
        </w:rPr>
        <w:t>(主要负责同志参加新闻发布会次数</w:t>
      </w:r>
      <w:r w:rsidRPr="00605765">
        <w:rPr>
          <w:rFonts w:ascii="宋体" w:eastAsia="宋体" w:hAnsi="宋体" w:cs="Times New Roman" w:hint="eastAsia"/>
          <w:color w:val="676666"/>
          <w:kern w:val="0"/>
          <w:sz w:val="24"/>
          <w:szCs w:val="24"/>
        </w:rPr>
        <w:t>47</w:t>
      </w:r>
      <w:r w:rsidRPr="00605765">
        <w:rPr>
          <w:rFonts w:ascii="宋体" w:eastAsia="宋体" w:hAnsi="宋体" w:cs="宋体" w:hint="eastAsia"/>
          <w:color w:val="676666"/>
          <w:kern w:val="0"/>
          <w:sz w:val="24"/>
          <w:szCs w:val="24"/>
        </w:rPr>
        <w:t>)。政府网站在线访谈次数</w:t>
      </w:r>
      <w:r w:rsidRPr="00605765">
        <w:rPr>
          <w:rFonts w:ascii="宋体" w:eastAsia="宋体" w:hAnsi="宋体" w:cs="Times New Roman" w:hint="eastAsia"/>
          <w:color w:val="676666"/>
          <w:kern w:val="0"/>
          <w:sz w:val="24"/>
          <w:szCs w:val="24"/>
        </w:rPr>
        <w:t>9</w:t>
      </w:r>
      <w:r w:rsidRPr="00605765">
        <w:rPr>
          <w:rFonts w:ascii="宋体" w:eastAsia="宋体" w:hAnsi="宋体" w:cs="宋体" w:hint="eastAsia"/>
          <w:color w:val="676666"/>
          <w:kern w:val="0"/>
          <w:sz w:val="24"/>
          <w:szCs w:val="24"/>
        </w:rPr>
        <w:t>(主要负责同志参加政府网站在线访谈次数</w:t>
      </w:r>
      <w:r w:rsidRPr="00605765">
        <w:rPr>
          <w:rFonts w:ascii="宋体" w:eastAsia="宋体" w:hAnsi="宋体" w:cs="Times New Roman" w:hint="eastAsia"/>
          <w:color w:val="676666"/>
          <w:kern w:val="0"/>
          <w:sz w:val="24"/>
          <w:szCs w:val="24"/>
        </w:rPr>
        <w:t>3</w:t>
      </w:r>
      <w:r w:rsidRPr="00605765">
        <w:rPr>
          <w:rFonts w:ascii="宋体" w:eastAsia="宋体" w:hAnsi="宋体" w:cs="宋体" w:hint="eastAsia"/>
          <w:color w:val="676666"/>
          <w:kern w:val="0"/>
          <w:sz w:val="24"/>
          <w:szCs w:val="24"/>
        </w:rPr>
        <w:t>)。政策解读稿件发布数</w:t>
      </w:r>
      <w:r w:rsidRPr="00605765">
        <w:rPr>
          <w:rFonts w:ascii="宋体" w:eastAsia="宋体" w:hAnsi="宋体" w:cs="Times New Roman" w:hint="eastAsia"/>
          <w:color w:val="676666"/>
          <w:kern w:val="0"/>
          <w:sz w:val="24"/>
          <w:szCs w:val="24"/>
        </w:rPr>
        <w:t>269</w:t>
      </w:r>
      <w:r w:rsidRPr="00605765">
        <w:rPr>
          <w:rFonts w:ascii="宋体" w:eastAsia="宋体" w:hAnsi="宋体" w:cs="宋体" w:hint="eastAsia"/>
          <w:color w:val="676666"/>
          <w:kern w:val="0"/>
          <w:sz w:val="24"/>
          <w:szCs w:val="24"/>
        </w:rPr>
        <w:t>;微博微信回应事件数</w:t>
      </w:r>
      <w:r w:rsidRPr="00605765">
        <w:rPr>
          <w:rFonts w:ascii="宋体" w:eastAsia="宋体" w:hAnsi="宋体" w:cs="Times New Roman" w:hint="eastAsia"/>
          <w:color w:val="676666"/>
          <w:kern w:val="0"/>
          <w:sz w:val="24"/>
          <w:szCs w:val="24"/>
        </w:rPr>
        <w:t>134374</w:t>
      </w:r>
      <w:r w:rsidRPr="00605765">
        <w:rPr>
          <w:rFonts w:ascii="宋体" w:eastAsia="宋体" w:hAnsi="宋体" w:cs="宋体" w:hint="eastAsia"/>
          <w:color w:val="676666"/>
          <w:kern w:val="0"/>
          <w:sz w:val="24"/>
          <w:szCs w:val="24"/>
        </w:rPr>
        <w:t>;其他方式回应事件数</w:t>
      </w:r>
      <w:r w:rsidRPr="00605765">
        <w:rPr>
          <w:rFonts w:ascii="宋体" w:eastAsia="宋体" w:hAnsi="宋体" w:cs="Times New Roman" w:hint="eastAsia"/>
          <w:color w:val="676666"/>
          <w:kern w:val="0"/>
          <w:sz w:val="24"/>
          <w:szCs w:val="24"/>
        </w:rPr>
        <w:t>956</w:t>
      </w:r>
      <w:r w:rsidRPr="00605765">
        <w:rPr>
          <w:rFonts w:ascii="宋体" w:eastAsia="宋体" w:hAnsi="宋体" w:cs="宋体" w:hint="eastAsia"/>
          <w:color w:val="676666"/>
          <w:kern w:val="0"/>
          <w:sz w:val="24"/>
          <w:szCs w:val="24"/>
        </w:rPr>
        <w:t>。</w:t>
      </w:r>
    </w:p>
    <w:p w14:paraId="2B31F310"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(三)依申请公开情况</w:t>
      </w:r>
    </w:p>
    <w:p w14:paraId="364687C7"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1.申请情况</w:t>
      </w:r>
    </w:p>
    <w:p w14:paraId="4AD3A466"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全区各公开机构共受理申请2064件。其中,当面申请626件,占总数的30.33%;以传真形式申请0件;以信函形式申请815件,占总数的39.49%;以互联网申请623件,占总数的30.18%。</w:t>
      </w:r>
    </w:p>
    <w:p w14:paraId="3456C55B"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2.答复情况</w:t>
      </w:r>
    </w:p>
    <w:p w14:paraId="7FDE07E6"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在2018年全区受理的2064件申请中,已到答复期的1991件全部按期答复,其余未到答复期的按照《条例》时限规定在2019年答复:</w:t>
      </w:r>
    </w:p>
    <w:p w14:paraId="03E20C94"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Times New Roman" w:hint="eastAsia"/>
          <w:color w:val="676666"/>
          <w:kern w:val="0"/>
          <w:sz w:val="24"/>
          <w:szCs w:val="24"/>
        </w:rPr>
        <w:t>“</w:t>
      </w:r>
      <w:r w:rsidRPr="00605765">
        <w:rPr>
          <w:rFonts w:ascii="宋体" w:eastAsia="宋体" w:hAnsi="宋体" w:cs="宋体" w:hint="eastAsia"/>
          <w:color w:val="676666"/>
          <w:kern w:val="0"/>
          <w:sz w:val="24"/>
          <w:szCs w:val="24"/>
        </w:rPr>
        <w:t>申请信息不存在</w:t>
      </w:r>
      <w:r w:rsidRPr="00605765">
        <w:rPr>
          <w:rFonts w:ascii="宋体" w:eastAsia="宋体" w:hAnsi="宋体" w:cs="Times New Roman" w:hint="eastAsia"/>
          <w:color w:val="676666"/>
          <w:kern w:val="0"/>
          <w:sz w:val="24"/>
          <w:szCs w:val="24"/>
        </w:rPr>
        <w:t>”</w:t>
      </w:r>
      <w:r w:rsidRPr="00605765">
        <w:rPr>
          <w:rFonts w:ascii="宋体" w:eastAsia="宋体" w:hAnsi="宋体" w:cs="宋体" w:hint="eastAsia"/>
          <w:color w:val="676666"/>
          <w:kern w:val="0"/>
          <w:sz w:val="24"/>
          <w:szCs w:val="24"/>
        </w:rPr>
        <w:t>的753件,占总数的37.8%。</w:t>
      </w:r>
    </w:p>
    <w:p w14:paraId="12092D5C"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“同意公开</w:t>
      </w:r>
      <w:r w:rsidRPr="00605765">
        <w:rPr>
          <w:rFonts w:ascii="宋体" w:eastAsia="宋体" w:hAnsi="宋体" w:cs="Times New Roman" w:hint="eastAsia"/>
          <w:color w:val="676666"/>
          <w:kern w:val="0"/>
          <w:sz w:val="24"/>
          <w:szCs w:val="24"/>
        </w:rPr>
        <w:t>”</w:t>
      </w:r>
      <w:r w:rsidRPr="00605765">
        <w:rPr>
          <w:rFonts w:ascii="宋体" w:eastAsia="宋体" w:hAnsi="宋体" w:cs="宋体" w:hint="eastAsia"/>
          <w:color w:val="676666"/>
          <w:kern w:val="0"/>
          <w:sz w:val="24"/>
          <w:szCs w:val="24"/>
        </w:rPr>
        <w:t>的547件,占总数的27.5%。</w:t>
      </w:r>
    </w:p>
    <w:p w14:paraId="051DE09E"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Times New Roman" w:hint="eastAsia"/>
          <w:color w:val="676666"/>
          <w:kern w:val="0"/>
          <w:sz w:val="24"/>
          <w:szCs w:val="24"/>
        </w:rPr>
        <w:t>“</w:t>
      </w:r>
      <w:r w:rsidRPr="00605765">
        <w:rPr>
          <w:rFonts w:ascii="宋体" w:eastAsia="宋体" w:hAnsi="宋体" w:cs="宋体" w:hint="eastAsia"/>
          <w:color w:val="676666"/>
          <w:kern w:val="0"/>
          <w:sz w:val="24"/>
          <w:szCs w:val="24"/>
        </w:rPr>
        <w:t>不属于本行政机关公开</w:t>
      </w:r>
      <w:r w:rsidRPr="00605765">
        <w:rPr>
          <w:rFonts w:ascii="宋体" w:eastAsia="宋体" w:hAnsi="宋体" w:cs="Times New Roman" w:hint="eastAsia"/>
          <w:color w:val="676666"/>
          <w:kern w:val="0"/>
          <w:sz w:val="24"/>
          <w:szCs w:val="24"/>
        </w:rPr>
        <w:t>”</w:t>
      </w:r>
      <w:r w:rsidRPr="00605765">
        <w:rPr>
          <w:rFonts w:ascii="宋体" w:eastAsia="宋体" w:hAnsi="宋体" w:cs="宋体" w:hint="eastAsia"/>
          <w:color w:val="676666"/>
          <w:kern w:val="0"/>
          <w:sz w:val="24"/>
          <w:szCs w:val="24"/>
        </w:rPr>
        <w:t>的182件,占总数的9.1%。</w:t>
      </w:r>
    </w:p>
    <w:p w14:paraId="663EB7BB"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“属于已主动公开范围</w:t>
      </w:r>
      <w:r w:rsidRPr="00605765">
        <w:rPr>
          <w:rFonts w:ascii="宋体" w:eastAsia="宋体" w:hAnsi="宋体" w:cs="Times New Roman" w:hint="eastAsia"/>
          <w:color w:val="676666"/>
          <w:kern w:val="0"/>
          <w:sz w:val="24"/>
          <w:szCs w:val="24"/>
        </w:rPr>
        <w:t>”</w:t>
      </w:r>
      <w:r w:rsidRPr="00605765">
        <w:rPr>
          <w:rFonts w:ascii="宋体" w:eastAsia="宋体" w:hAnsi="宋体" w:cs="宋体" w:hint="eastAsia"/>
          <w:color w:val="676666"/>
          <w:kern w:val="0"/>
          <w:sz w:val="24"/>
          <w:szCs w:val="24"/>
        </w:rPr>
        <w:t>的125件,占总数的6.3%。</w:t>
      </w:r>
    </w:p>
    <w:p w14:paraId="0F1B72D4"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“不同意公开</w:t>
      </w:r>
      <w:r w:rsidRPr="00605765">
        <w:rPr>
          <w:rFonts w:ascii="宋体" w:eastAsia="宋体" w:hAnsi="宋体" w:cs="Times New Roman" w:hint="eastAsia"/>
          <w:color w:val="676666"/>
          <w:kern w:val="0"/>
          <w:sz w:val="24"/>
          <w:szCs w:val="24"/>
        </w:rPr>
        <w:t>”</w:t>
      </w:r>
      <w:r w:rsidRPr="00605765">
        <w:rPr>
          <w:rFonts w:ascii="宋体" w:eastAsia="宋体" w:hAnsi="宋体" w:cs="宋体" w:hint="eastAsia"/>
          <w:color w:val="676666"/>
          <w:kern w:val="0"/>
          <w:sz w:val="24"/>
          <w:szCs w:val="24"/>
        </w:rPr>
        <w:t>的214件,占总数的10.8%。</w:t>
      </w:r>
    </w:p>
    <w:p w14:paraId="2B10E617"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“同意部分公开</w:t>
      </w:r>
      <w:r w:rsidRPr="00605765">
        <w:rPr>
          <w:rFonts w:ascii="宋体" w:eastAsia="宋体" w:hAnsi="宋体" w:cs="Times New Roman" w:hint="eastAsia"/>
          <w:color w:val="676666"/>
          <w:kern w:val="0"/>
          <w:sz w:val="24"/>
          <w:szCs w:val="24"/>
        </w:rPr>
        <w:t>”</w:t>
      </w:r>
      <w:r w:rsidRPr="00605765">
        <w:rPr>
          <w:rFonts w:ascii="宋体" w:eastAsia="宋体" w:hAnsi="宋体" w:cs="宋体" w:hint="eastAsia"/>
          <w:color w:val="676666"/>
          <w:kern w:val="0"/>
          <w:sz w:val="24"/>
          <w:szCs w:val="24"/>
        </w:rPr>
        <w:t>的34件,占总数的1.7%。</w:t>
      </w:r>
    </w:p>
    <w:p w14:paraId="4257C73D"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“告知作出更改补充数</w:t>
      </w:r>
      <w:r w:rsidRPr="00605765">
        <w:rPr>
          <w:rFonts w:ascii="宋体" w:eastAsia="宋体" w:hAnsi="宋体" w:cs="Times New Roman" w:hint="eastAsia"/>
          <w:color w:val="676666"/>
          <w:kern w:val="0"/>
          <w:sz w:val="24"/>
          <w:szCs w:val="24"/>
        </w:rPr>
        <w:t>”</w:t>
      </w:r>
      <w:r w:rsidRPr="00605765">
        <w:rPr>
          <w:rFonts w:ascii="宋体" w:eastAsia="宋体" w:hAnsi="宋体" w:cs="宋体" w:hint="eastAsia"/>
          <w:color w:val="676666"/>
          <w:kern w:val="0"/>
          <w:sz w:val="24"/>
          <w:szCs w:val="24"/>
        </w:rPr>
        <w:t>的16件,占总数的0.8%。</w:t>
      </w:r>
    </w:p>
    <w:p w14:paraId="3C83428E"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“告知通过其他途径办理</w:t>
      </w:r>
      <w:r w:rsidRPr="00605765">
        <w:rPr>
          <w:rFonts w:ascii="宋体" w:eastAsia="宋体" w:hAnsi="宋体" w:cs="Times New Roman" w:hint="eastAsia"/>
          <w:color w:val="676666"/>
          <w:kern w:val="0"/>
          <w:sz w:val="24"/>
          <w:szCs w:val="24"/>
        </w:rPr>
        <w:t>”</w:t>
      </w:r>
      <w:r w:rsidRPr="00605765">
        <w:rPr>
          <w:rFonts w:ascii="宋体" w:eastAsia="宋体" w:hAnsi="宋体" w:cs="宋体" w:hint="eastAsia"/>
          <w:color w:val="676666"/>
          <w:kern w:val="0"/>
          <w:sz w:val="24"/>
          <w:szCs w:val="24"/>
        </w:rPr>
        <w:t>的120件,占总数的6.0%</w:t>
      </w:r>
    </w:p>
    <w:p w14:paraId="129D21CC"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lastRenderedPageBreak/>
        <w:t>(四)行政复议、诉讼及举报情况</w:t>
      </w:r>
    </w:p>
    <w:p w14:paraId="31264B47"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Times New Roman" w:hint="eastAsia"/>
          <w:color w:val="676666"/>
          <w:kern w:val="0"/>
          <w:sz w:val="24"/>
          <w:szCs w:val="24"/>
        </w:rPr>
        <w:t>1.</w:t>
      </w:r>
      <w:r w:rsidRPr="00605765">
        <w:rPr>
          <w:rFonts w:ascii="宋体" w:eastAsia="宋体" w:hAnsi="宋体" w:cs="宋体" w:hint="eastAsia"/>
          <w:color w:val="676666"/>
          <w:kern w:val="0"/>
          <w:sz w:val="24"/>
          <w:szCs w:val="24"/>
        </w:rPr>
        <w:t>行政复议</w:t>
      </w:r>
    </w:p>
    <w:p w14:paraId="2522B72A"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全区政府信息公开的行政复议申请167件。全年共审结政府信息公开行政复议案件136件(含上年度结转案件),其中,维持行政机关具体行政行为的74件,撤销的53件,确认违法的3件,驳回申请人行政复议申请2件,申请人自愿撤回申请、复议终止审理4件。</w:t>
      </w:r>
    </w:p>
    <w:p w14:paraId="3FD98DF7"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2.行政诉讼</w:t>
      </w:r>
    </w:p>
    <w:p w14:paraId="1828100E"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针对本区政府信息公开的行政诉讼案79件。其中,判决驳回诉讼请求35件,判决撤销11件,确认违法1件,裁定驳回起诉18件,裁定撤诉6件,未审结8件。</w:t>
      </w:r>
    </w:p>
    <w:p w14:paraId="53FC9BF6"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3.举报</w:t>
      </w:r>
    </w:p>
    <w:p w14:paraId="1CF81305"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全区政府信息公开机构共接到与政府信息公开有关举报17件。</w:t>
      </w:r>
    </w:p>
    <w:p w14:paraId="73FE7ACF"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(五)机构建设及保障培训情况</w:t>
      </w:r>
    </w:p>
    <w:p w14:paraId="04BA48CB"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本区政府信息公开工作专门机构79个,设置政府信息公开查阅点124个:从事政府信息公开工作人员225名,其中专职人员46名、兼职人员190名。政府信息公开专项经费439167元。全区全年召开政府信息公开工作会议或专题会议数227次,举办各类培训班数114次,培训4987人。</w:t>
      </w:r>
    </w:p>
    <w:p w14:paraId="7987554E"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b/>
          <w:bCs/>
          <w:color w:val="676666"/>
          <w:kern w:val="0"/>
          <w:sz w:val="24"/>
          <w:szCs w:val="24"/>
        </w:rPr>
        <w:t>四、存在的不足及2018年重点工作</w:t>
      </w:r>
    </w:p>
    <w:p w14:paraId="57E08F11"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(一)存在的不足</w:t>
      </w:r>
    </w:p>
    <w:p w14:paraId="5CDD5139" w14:textId="2616B2E0"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一是</w:t>
      </w:r>
      <w:r w:rsidR="00D15EAA">
        <w:rPr>
          <w:rFonts w:ascii="宋体" w:eastAsia="宋体" w:hAnsi="宋体" w:cs="宋体" w:hint="eastAsia"/>
          <w:color w:val="676666"/>
          <w:kern w:val="0"/>
          <w:sz w:val="24"/>
          <w:szCs w:val="24"/>
        </w:rPr>
        <w:t>政策解读工作水平</w:t>
      </w:r>
      <w:r w:rsidRPr="00605765">
        <w:rPr>
          <w:rFonts w:ascii="宋体" w:eastAsia="宋体" w:hAnsi="宋体" w:cs="宋体" w:hint="eastAsia"/>
          <w:color w:val="676666"/>
          <w:kern w:val="0"/>
          <w:sz w:val="24"/>
          <w:szCs w:val="24"/>
        </w:rPr>
        <w:t>应进一步加大,</w:t>
      </w:r>
      <w:r w:rsidR="00D15EAA">
        <w:rPr>
          <w:rFonts w:ascii="宋体" w:eastAsia="宋体" w:hAnsi="宋体" w:cs="宋体" w:hint="eastAsia"/>
          <w:color w:val="676666"/>
          <w:kern w:val="0"/>
          <w:sz w:val="24"/>
          <w:szCs w:val="24"/>
        </w:rPr>
        <w:t>扩大解读数量，丰富解读内容，让人民群众能够充分理解政府</w:t>
      </w:r>
      <w:r w:rsidR="008B384A">
        <w:rPr>
          <w:rFonts w:ascii="宋体" w:eastAsia="宋体" w:hAnsi="宋体" w:cs="宋体" w:hint="eastAsia"/>
          <w:color w:val="676666"/>
          <w:kern w:val="0"/>
          <w:sz w:val="24"/>
          <w:szCs w:val="24"/>
        </w:rPr>
        <w:t>政策内容和意义，并且要充分运用政府网站等多种媒介进行解读宣传，让解读形式丰富多样，贴合实际，</w:t>
      </w:r>
      <w:r w:rsidRPr="00605765">
        <w:rPr>
          <w:rFonts w:ascii="宋体" w:eastAsia="宋体" w:hAnsi="宋体" w:cs="宋体" w:hint="eastAsia"/>
          <w:color w:val="676666"/>
          <w:kern w:val="0"/>
          <w:sz w:val="24"/>
          <w:szCs w:val="24"/>
        </w:rPr>
        <w:t>准确</w:t>
      </w:r>
      <w:r w:rsidR="008B384A">
        <w:rPr>
          <w:rFonts w:ascii="宋体" w:eastAsia="宋体" w:hAnsi="宋体" w:cs="宋体" w:hint="eastAsia"/>
          <w:color w:val="676666"/>
          <w:kern w:val="0"/>
          <w:sz w:val="24"/>
          <w:szCs w:val="24"/>
        </w:rPr>
        <w:t>满足</w:t>
      </w:r>
      <w:r w:rsidRPr="00605765">
        <w:rPr>
          <w:rFonts w:ascii="宋体" w:eastAsia="宋体" w:hAnsi="宋体" w:cs="宋体" w:hint="eastAsia"/>
          <w:color w:val="676666"/>
          <w:kern w:val="0"/>
          <w:sz w:val="24"/>
          <w:szCs w:val="24"/>
        </w:rPr>
        <w:t>群众对政府信息公开的需求。</w:t>
      </w:r>
    </w:p>
    <w:p w14:paraId="3181CD93" w14:textId="4EA7E781"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二是</w:t>
      </w:r>
      <w:r w:rsidR="00D15EAA">
        <w:rPr>
          <w:rFonts w:ascii="宋体" w:eastAsia="宋体" w:hAnsi="宋体" w:cs="宋体" w:hint="eastAsia"/>
          <w:color w:val="676666"/>
          <w:kern w:val="0"/>
          <w:sz w:val="24"/>
          <w:szCs w:val="24"/>
        </w:rPr>
        <w:t>政府网站服务方式有待进一步提高，充分利用政府网站平台功能，加强服务功能建设，优化栏目功能，满足人民群众多元化需求，建立多样化高质量服务方式，满足人民群众生活需求。</w:t>
      </w:r>
    </w:p>
    <w:p w14:paraId="5BB86062" w14:textId="77777777"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(二)2019年重点工作</w:t>
      </w:r>
    </w:p>
    <w:p w14:paraId="51031896" w14:textId="72A5FBDB"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2019年,朝阳区将</w:t>
      </w:r>
      <w:r w:rsidR="008B384A">
        <w:rPr>
          <w:rFonts w:ascii="宋体" w:eastAsia="宋体" w:hAnsi="宋体" w:cs="宋体" w:hint="eastAsia"/>
          <w:color w:val="676666"/>
          <w:kern w:val="0"/>
          <w:sz w:val="24"/>
          <w:szCs w:val="24"/>
        </w:rPr>
        <w:t>持续加大</w:t>
      </w:r>
      <w:r w:rsidRPr="00605765">
        <w:rPr>
          <w:rFonts w:ascii="宋体" w:eastAsia="宋体" w:hAnsi="宋体" w:cs="宋体" w:hint="eastAsia"/>
          <w:color w:val="676666"/>
          <w:kern w:val="0"/>
          <w:sz w:val="24"/>
          <w:szCs w:val="24"/>
        </w:rPr>
        <w:t>政府工作透明度,</w:t>
      </w:r>
      <w:r w:rsidR="008B384A">
        <w:rPr>
          <w:rFonts w:ascii="宋体" w:eastAsia="宋体" w:hAnsi="宋体" w:cs="宋体" w:hint="eastAsia"/>
          <w:color w:val="676666"/>
          <w:kern w:val="0"/>
          <w:sz w:val="24"/>
          <w:szCs w:val="24"/>
        </w:rPr>
        <w:t>扩大</w:t>
      </w:r>
      <w:r w:rsidRPr="00605765">
        <w:rPr>
          <w:rFonts w:ascii="宋体" w:eastAsia="宋体" w:hAnsi="宋体" w:cs="宋体" w:hint="eastAsia"/>
          <w:color w:val="676666"/>
          <w:kern w:val="0"/>
          <w:sz w:val="24"/>
          <w:szCs w:val="24"/>
        </w:rPr>
        <w:t>政务公开工作</w:t>
      </w:r>
      <w:r w:rsidR="008B384A">
        <w:rPr>
          <w:rFonts w:ascii="宋体" w:eastAsia="宋体" w:hAnsi="宋体" w:cs="宋体" w:hint="eastAsia"/>
          <w:color w:val="676666"/>
          <w:kern w:val="0"/>
          <w:sz w:val="24"/>
          <w:szCs w:val="24"/>
        </w:rPr>
        <w:t>范围</w:t>
      </w:r>
      <w:r w:rsidRPr="00605765">
        <w:rPr>
          <w:rFonts w:ascii="宋体" w:eastAsia="宋体" w:hAnsi="宋体" w:cs="宋体" w:hint="eastAsia"/>
          <w:color w:val="676666"/>
          <w:kern w:val="0"/>
          <w:sz w:val="24"/>
          <w:szCs w:val="24"/>
        </w:rPr>
        <w:t>,</w:t>
      </w:r>
      <w:r w:rsidR="008B384A">
        <w:rPr>
          <w:rFonts w:ascii="宋体" w:eastAsia="宋体" w:hAnsi="宋体" w:cs="宋体" w:hint="eastAsia"/>
          <w:color w:val="676666"/>
          <w:kern w:val="0"/>
          <w:sz w:val="24"/>
          <w:szCs w:val="24"/>
        </w:rPr>
        <w:t>主动创新</w:t>
      </w:r>
      <w:r w:rsidRPr="00605765">
        <w:rPr>
          <w:rFonts w:ascii="宋体" w:eastAsia="宋体" w:hAnsi="宋体" w:cs="宋体" w:hint="eastAsia"/>
          <w:color w:val="676666"/>
          <w:kern w:val="0"/>
          <w:sz w:val="24"/>
          <w:szCs w:val="24"/>
        </w:rPr>
        <w:t>公开形式,</w:t>
      </w:r>
      <w:r w:rsidR="008B384A">
        <w:rPr>
          <w:rFonts w:ascii="宋体" w:eastAsia="宋体" w:hAnsi="宋体" w:cs="宋体" w:hint="eastAsia"/>
          <w:color w:val="676666"/>
          <w:kern w:val="0"/>
          <w:sz w:val="24"/>
          <w:szCs w:val="24"/>
        </w:rPr>
        <w:t>扩大政策解读范围，重点关注政府</w:t>
      </w:r>
      <w:r w:rsidRPr="00605765">
        <w:rPr>
          <w:rFonts w:ascii="宋体" w:eastAsia="宋体" w:hAnsi="宋体" w:cs="宋体" w:hint="eastAsia"/>
          <w:color w:val="676666"/>
          <w:kern w:val="0"/>
          <w:sz w:val="24"/>
          <w:szCs w:val="24"/>
        </w:rPr>
        <w:t>网站和新媒体</w:t>
      </w:r>
      <w:r w:rsidR="008B384A">
        <w:rPr>
          <w:rFonts w:ascii="宋体" w:eastAsia="宋体" w:hAnsi="宋体" w:cs="宋体" w:hint="eastAsia"/>
          <w:color w:val="676666"/>
          <w:kern w:val="0"/>
          <w:sz w:val="24"/>
          <w:szCs w:val="24"/>
        </w:rPr>
        <w:t>宣传</w:t>
      </w:r>
      <w:r w:rsidRPr="00605765">
        <w:rPr>
          <w:rFonts w:ascii="宋体" w:eastAsia="宋体" w:hAnsi="宋体" w:cs="宋体" w:hint="eastAsia"/>
          <w:color w:val="676666"/>
          <w:kern w:val="0"/>
          <w:sz w:val="24"/>
          <w:szCs w:val="24"/>
        </w:rPr>
        <w:t>功能,在政策解读、</w:t>
      </w:r>
      <w:r w:rsidR="008B384A">
        <w:rPr>
          <w:rFonts w:ascii="宋体" w:eastAsia="宋体" w:hAnsi="宋体" w:cs="宋体" w:hint="eastAsia"/>
          <w:color w:val="676666"/>
          <w:kern w:val="0"/>
          <w:sz w:val="24"/>
          <w:szCs w:val="24"/>
        </w:rPr>
        <w:t>网站功能</w:t>
      </w:r>
      <w:r w:rsidRPr="00605765">
        <w:rPr>
          <w:rFonts w:ascii="宋体" w:eastAsia="宋体" w:hAnsi="宋体" w:cs="宋体" w:hint="eastAsia"/>
          <w:color w:val="676666"/>
          <w:kern w:val="0"/>
          <w:sz w:val="24"/>
          <w:szCs w:val="24"/>
        </w:rPr>
        <w:t>等</w:t>
      </w:r>
      <w:r w:rsidR="008B384A">
        <w:rPr>
          <w:rFonts w:ascii="宋体" w:eastAsia="宋体" w:hAnsi="宋体" w:cs="宋体" w:hint="eastAsia"/>
          <w:color w:val="676666"/>
          <w:kern w:val="0"/>
          <w:sz w:val="24"/>
          <w:szCs w:val="24"/>
        </w:rPr>
        <w:t>方面</w:t>
      </w:r>
      <w:r w:rsidRPr="00605765">
        <w:rPr>
          <w:rFonts w:ascii="宋体" w:eastAsia="宋体" w:hAnsi="宋体" w:cs="宋体" w:hint="eastAsia"/>
          <w:color w:val="676666"/>
          <w:kern w:val="0"/>
          <w:sz w:val="24"/>
          <w:szCs w:val="24"/>
        </w:rPr>
        <w:t>实现新突破。另外,继续强化</w:t>
      </w:r>
      <w:r w:rsidR="008B384A">
        <w:rPr>
          <w:rFonts w:ascii="宋体" w:eastAsia="宋体" w:hAnsi="宋体" w:cs="宋体" w:hint="eastAsia"/>
          <w:color w:val="676666"/>
          <w:kern w:val="0"/>
          <w:sz w:val="24"/>
          <w:szCs w:val="24"/>
        </w:rPr>
        <w:t>依</w:t>
      </w:r>
      <w:r w:rsidRPr="00605765">
        <w:rPr>
          <w:rFonts w:ascii="宋体" w:eastAsia="宋体" w:hAnsi="宋体" w:cs="宋体" w:hint="eastAsia"/>
          <w:color w:val="676666"/>
          <w:kern w:val="0"/>
          <w:sz w:val="24"/>
          <w:szCs w:val="24"/>
        </w:rPr>
        <w:t>申请公开件的</w:t>
      </w:r>
      <w:r w:rsidR="008B384A">
        <w:rPr>
          <w:rFonts w:ascii="宋体" w:eastAsia="宋体" w:hAnsi="宋体" w:cs="宋体" w:hint="eastAsia"/>
          <w:color w:val="676666"/>
          <w:kern w:val="0"/>
          <w:sz w:val="24"/>
          <w:szCs w:val="24"/>
        </w:rPr>
        <w:t>办理水平</w:t>
      </w:r>
      <w:r w:rsidRPr="00605765">
        <w:rPr>
          <w:rFonts w:ascii="宋体" w:eastAsia="宋体" w:hAnsi="宋体" w:cs="宋体" w:hint="eastAsia"/>
          <w:color w:val="676666"/>
          <w:kern w:val="0"/>
          <w:sz w:val="24"/>
          <w:szCs w:val="24"/>
        </w:rPr>
        <w:t>,</w:t>
      </w:r>
      <w:r w:rsidR="008B384A">
        <w:rPr>
          <w:rFonts w:ascii="宋体" w:eastAsia="宋体" w:hAnsi="宋体" w:cs="宋体" w:hint="eastAsia"/>
          <w:color w:val="676666"/>
          <w:kern w:val="0"/>
          <w:sz w:val="24"/>
          <w:szCs w:val="24"/>
        </w:rPr>
        <w:t>加大业务指导和培训</w:t>
      </w:r>
      <w:r w:rsidRPr="00605765">
        <w:rPr>
          <w:rFonts w:ascii="宋体" w:eastAsia="宋体" w:hAnsi="宋体" w:cs="宋体" w:hint="eastAsia"/>
          <w:color w:val="676666"/>
          <w:kern w:val="0"/>
          <w:sz w:val="24"/>
          <w:szCs w:val="24"/>
        </w:rPr>
        <w:t>,</w:t>
      </w:r>
      <w:r w:rsidR="008B384A">
        <w:rPr>
          <w:rFonts w:ascii="宋体" w:eastAsia="宋体" w:hAnsi="宋体" w:cs="宋体" w:hint="eastAsia"/>
          <w:color w:val="676666"/>
          <w:kern w:val="0"/>
          <w:sz w:val="24"/>
          <w:szCs w:val="24"/>
        </w:rPr>
        <w:t>对</w:t>
      </w:r>
      <w:r w:rsidRPr="00605765">
        <w:rPr>
          <w:rFonts w:ascii="宋体" w:eastAsia="宋体" w:hAnsi="宋体" w:cs="宋体" w:hint="eastAsia"/>
          <w:color w:val="676666"/>
          <w:kern w:val="0"/>
          <w:sz w:val="24"/>
          <w:szCs w:val="24"/>
        </w:rPr>
        <w:t>案例</w:t>
      </w:r>
      <w:r w:rsidR="008B384A">
        <w:rPr>
          <w:rFonts w:ascii="宋体" w:eastAsia="宋体" w:hAnsi="宋体" w:cs="宋体" w:hint="eastAsia"/>
          <w:color w:val="676666"/>
          <w:kern w:val="0"/>
          <w:sz w:val="24"/>
          <w:szCs w:val="24"/>
        </w:rPr>
        <w:t>进行深入</w:t>
      </w:r>
      <w:r w:rsidRPr="00605765">
        <w:rPr>
          <w:rFonts w:ascii="宋体" w:eastAsia="宋体" w:hAnsi="宋体" w:cs="宋体" w:hint="eastAsia"/>
          <w:color w:val="676666"/>
          <w:kern w:val="0"/>
          <w:sz w:val="24"/>
          <w:szCs w:val="24"/>
        </w:rPr>
        <w:t>分析,</w:t>
      </w:r>
      <w:r w:rsidR="008B384A" w:rsidRPr="008B384A">
        <w:rPr>
          <w:rFonts w:ascii="宋体" w:eastAsia="宋体" w:hAnsi="宋体" w:cs="宋体" w:hint="eastAsia"/>
          <w:color w:val="676666"/>
          <w:kern w:val="0"/>
          <w:sz w:val="24"/>
          <w:szCs w:val="24"/>
        </w:rPr>
        <w:t xml:space="preserve"> </w:t>
      </w:r>
      <w:r w:rsidR="008B384A" w:rsidRPr="008B384A">
        <w:rPr>
          <w:rFonts w:ascii="宋体" w:eastAsia="宋体" w:hAnsi="宋体" w:cs="宋体" w:hint="eastAsia"/>
          <w:color w:val="676666"/>
          <w:kern w:val="0"/>
          <w:sz w:val="24"/>
          <w:szCs w:val="24"/>
        </w:rPr>
        <w:t>进一步提升</w:t>
      </w:r>
      <w:r w:rsidR="008B384A">
        <w:rPr>
          <w:rFonts w:ascii="宋体" w:eastAsia="宋体" w:hAnsi="宋体" w:cs="宋体" w:hint="eastAsia"/>
          <w:color w:val="676666"/>
          <w:kern w:val="0"/>
          <w:sz w:val="24"/>
          <w:szCs w:val="24"/>
        </w:rPr>
        <w:t>各信息公开机构</w:t>
      </w:r>
      <w:r w:rsidR="008B384A" w:rsidRPr="008B384A">
        <w:rPr>
          <w:rFonts w:ascii="宋体" w:eastAsia="宋体" w:hAnsi="宋体" w:cs="宋体" w:hint="eastAsia"/>
          <w:color w:val="676666"/>
          <w:kern w:val="0"/>
          <w:sz w:val="24"/>
          <w:szCs w:val="24"/>
        </w:rPr>
        <w:t>落实政府信息公开法定义务能力，</w:t>
      </w:r>
      <w:r w:rsidR="008B384A">
        <w:rPr>
          <w:rFonts w:ascii="宋体" w:eastAsia="宋体" w:hAnsi="宋体" w:cs="宋体" w:hint="eastAsia"/>
          <w:color w:val="676666"/>
          <w:kern w:val="0"/>
          <w:sz w:val="24"/>
          <w:szCs w:val="24"/>
        </w:rPr>
        <w:t>确保人民群众能够获得满意的服务</w:t>
      </w:r>
      <w:r w:rsidR="008B384A" w:rsidRPr="008B384A">
        <w:rPr>
          <w:rFonts w:ascii="宋体" w:eastAsia="宋体" w:hAnsi="宋体" w:cs="宋体" w:hint="eastAsia"/>
          <w:color w:val="676666"/>
          <w:kern w:val="0"/>
          <w:sz w:val="24"/>
          <w:szCs w:val="24"/>
        </w:rPr>
        <w:t>。</w:t>
      </w:r>
    </w:p>
    <w:p w14:paraId="7ED31F6F" w14:textId="37B072E2"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                                                                                               </w:t>
      </w:r>
      <w:r w:rsidR="008B384A">
        <w:rPr>
          <w:rFonts w:ascii="宋体" w:eastAsia="宋体" w:hAnsi="宋体" w:cs="宋体"/>
          <w:color w:val="676666"/>
          <w:kern w:val="0"/>
          <w:sz w:val="24"/>
          <w:szCs w:val="24"/>
        </w:rPr>
        <w:t xml:space="preserve">                                     </w:t>
      </w:r>
      <w:r w:rsidRPr="00605765">
        <w:rPr>
          <w:rFonts w:ascii="宋体" w:eastAsia="宋体" w:hAnsi="宋体" w:cs="宋体" w:hint="eastAsia"/>
          <w:color w:val="676666"/>
          <w:kern w:val="0"/>
          <w:sz w:val="24"/>
          <w:szCs w:val="24"/>
        </w:rPr>
        <w:t>北京市朝阳区人民政府</w:t>
      </w:r>
    </w:p>
    <w:p w14:paraId="0469E994" w14:textId="1E62052D" w:rsidR="00605765" w:rsidRPr="00605765" w:rsidRDefault="00605765" w:rsidP="00605765">
      <w:pPr>
        <w:widowControl/>
        <w:shd w:val="clear" w:color="auto" w:fill="FFFFFF"/>
        <w:ind w:firstLine="480"/>
        <w:jc w:val="left"/>
        <w:rPr>
          <w:rFonts w:ascii="宋体" w:eastAsia="宋体" w:hAnsi="宋体" w:cs="宋体"/>
          <w:color w:val="676666"/>
          <w:kern w:val="0"/>
          <w:sz w:val="24"/>
          <w:szCs w:val="24"/>
        </w:rPr>
      </w:pPr>
      <w:r w:rsidRPr="00605765">
        <w:rPr>
          <w:rFonts w:ascii="宋体" w:eastAsia="宋体" w:hAnsi="宋体" w:cs="宋体" w:hint="eastAsia"/>
          <w:color w:val="676666"/>
          <w:kern w:val="0"/>
          <w:sz w:val="24"/>
          <w:szCs w:val="24"/>
        </w:rPr>
        <w:t>                                                                               2019年3月</w:t>
      </w:r>
    </w:p>
    <w:p w14:paraId="6E3276CE" w14:textId="77777777" w:rsidR="00605765" w:rsidRPr="00605765" w:rsidRDefault="00605765" w:rsidP="00605765">
      <w:pPr>
        <w:widowControl/>
        <w:shd w:val="clear" w:color="auto" w:fill="FFFFFF"/>
        <w:spacing w:line="560" w:lineRule="exact"/>
        <w:jc w:val="left"/>
        <w:rPr>
          <w:rFonts w:ascii="微软雅黑" w:eastAsia="微软雅黑" w:hAnsi="微软雅黑" w:cs="宋体"/>
          <w:color w:val="676666"/>
          <w:kern w:val="0"/>
          <w:szCs w:val="21"/>
        </w:rPr>
      </w:pPr>
      <w:r w:rsidRPr="00605765">
        <w:rPr>
          <w:rFonts w:ascii="黑体" w:eastAsia="黑体" w:hAnsi="黑体" w:cs="Times New Roman"/>
          <w:color w:val="676666"/>
          <w:sz w:val="32"/>
          <w:szCs w:val="32"/>
        </w:rPr>
        <w:t>附表：</w:t>
      </w:r>
    </w:p>
    <w:tbl>
      <w:tblPr>
        <w:tblW w:w="9555" w:type="dxa"/>
        <w:jc w:val="center"/>
        <w:tblLayout w:type="fixed"/>
        <w:tblLook w:val="04A0" w:firstRow="1" w:lastRow="0" w:firstColumn="1" w:lastColumn="0" w:noHBand="0" w:noVBand="1"/>
      </w:tblPr>
      <w:tblGrid>
        <w:gridCol w:w="93"/>
        <w:gridCol w:w="7263"/>
        <w:gridCol w:w="690"/>
        <w:gridCol w:w="1418"/>
        <w:gridCol w:w="91"/>
      </w:tblGrid>
      <w:tr w:rsidR="00605765" w:rsidRPr="00605765" w14:paraId="4A348414" w14:textId="77777777" w:rsidTr="00605765">
        <w:trPr>
          <w:trHeight w:val="540"/>
          <w:jc w:val="center"/>
        </w:trPr>
        <w:tc>
          <w:tcPr>
            <w:tcW w:w="9555" w:type="dxa"/>
            <w:gridSpan w:val="5"/>
            <w:tcBorders>
              <w:top w:val="nil"/>
              <w:left w:val="nil"/>
              <w:bottom w:val="nil"/>
              <w:right w:val="nil"/>
            </w:tcBorders>
            <w:vAlign w:val="center"/>
            <w:hideMark/>
          </w:tcPr>
          <w:p w14:paraId="2104A4D7" w14:textId="77777777" w:rsidR="00605765" w:rsidRPr="00605765" w:rsidRDefault="00605765" w:rsidP="00605765">
            <w:pPr>
              <w:widowControl/>
              <w:jc w:val="center"/>
              <w:rPr>
                <w:rFonts w:ascii="微软雅黑" w:eastAsia="微软雅黑" w:hAnsi="微软雅黑" w:cs="宋体"/>
                <w:kern w:val="0"/>
                <w:szCs w:val="21"/>
              </w:rPr>
            </w:pPr>
            <w:r w:rsidRPr="00605765">
              <w:rPr>
                <w:rFonts w:ascii="方正小标宋简体" w:eastAsia="方正小标宋简体" w:hAnsi="宋体" w:cs="宋体" w:hint="eastAsia"/>
                <w:color w:val="000000"/>
                <w:kern w:val="0"/>
                <w:sz w:val="44"/>
                <w:szCs w:val="44"/>
              </w:rPr>
              <w:t xml:space="preserve">  </w:t>
            </w:r>
            <w:r w:rsidRPr="00605765">
              <w:rPr>
                <w:rFonts w:ascii="方正小标宋简体" w:eastAsia="方正小标宋简体" w:hAnsi="宋体" w:cs="宋体" w:hint="eastAsia"/>
                <w:b/>
                <w:bCs/>
                <w:color w:val="000000"/>
                <w:kern w:val="0"/>
                <w:sz w:val="44"/>
                <w:szCs w:val="44"/>
              </w:rPr>
              <w:t xml:space="preserve"> </w:t>
            </w:r>
            <w:r w:rsidRPr="00605765">
              <w:rPr>
                <w:rFonts w:ascii="方正小标宋简体" w:eastAsia="方正小标宋简体" w:hAnsi="宋体" w:cs="宋体" w:hint="eastAsia"/>
                <w:color w:val="000000"/>
                <w:kern w:val="0"/>
                <w:sz w:val="44"/>
                <w:szCs w:val="44"/>
              </w:rPr>
              <w:t>朝阳区政府信息公开情况统计表</w:t>
            </w:r>
          </w:p>
        </w:tc>
      </w:tr>
      <w:tr w:rsidR="00605765" w:rsidRPr="00605765" w14:paraId="4CE98B4D" w14:textId="77777777" w:rsidTr="00605765">
        <w:trPr>
          <w:trHeight w:val="285"/>
          <w:jc w:val="center"/>
        </w:trPr>
        <w:tc>
          <w:tcPr>
            <w:tcW w:w="9555" w:type="dxa"/>
            <w:gridSpan w:val="5"/>
            <w:tcBorders>
              <w:top w:val="nil"/>
              <w:left w:val="nil"/>
              <w:bottom w:val="nil"/>
              <w:right w:val="nil"/>
            </w:tcBorders>
            <w:vAlign w:val="center"/>
            <w:hideMark/>
          </w:tcPr>
          <w:p w14:paraId="5BBBC10A" w14:textId="77777777" w:rsidR="00605765" w:rsidRPr="00605765" w:rsidRDefault="00605765" w:rsidP="00605765">
            <w:pPr>
              <w:widowControl/>
              <w:jc w:val="center"/>
              <w:rPr>
                <w:rFonts w:ascii="微软雅黑" w:eastAsia="微软雅黑" w:hAnsi="微软雅黑" w:cs="宋体"/>
                <w:kern w:val="0"/>
                <w:szCs w:val="21"/>
              </w:rPr>
            </w:pPr>
            <w:r w:rsidRPr="00605765">
              <w:rPr>
                <w:rFonts w:ascii="楷体_GB2312" w:eastAsia="楷体_GB2312" w:hAnsi="微软雅黑" w:cs="宋体" w:hint="eastAsia"/>
                <w:kern w:val="0"/>
                <w:sz w:val="32"/>
                <w:szCs w:val="32"/>
              </w:rPr>
              <w:t xml:space="preserve">   </w:t>
            </w:r>
            <w:r w:rsidRPr="00605765">
              <w:rPr>
                <w:rFonts w:ascii="微软雅黑" w:eastAsia="微软雅黑" w:hAnsi="微软雅黑" w:cs="宋体" w:hint="eastAsia"/>
                <w:kern w:val="0"/>
                <w:sz w:val="32"/>
                <w:szCs w:val="32"/>
              </w:rPr>
              <w:t>（2018</w:t>
            </w:r>
            <w:r w:rsidRPr="00605765">
              <w:rPr>
                <w:rFonts w:ascii="微软雅黑" w:eastAsia="微软雅黑" w:hAnsi="微软雅黑" w:cs="宋体" w:hint="eastAsia"/>
                <w:color w:val="000000"/>
                <w:kern w:val="0"/>
                <w:sz w:val="32"/>
                <w:szCs w:val="32"/>
                <w:shd w:val="clear" w:color="auto" w:fill="FFFFFF"/>
              </w:rPr>
              <w:t>年度</w:t>
            </w:r>
            <w:r w:rsidRPr="00605765">
              <w:rPr>
                <w:rFonts w:ascii="微软雅黑" w:eastAsia="微软雅黑" w:hAnsi="微软雅黑" w:cs="宋体" w:hint="eastAsia"/>
                <w:kern w:val="0"/>
                <w:sz w:val="32"/>
                <w:szCs w:val="32"/>
              </w:rPr>
              <w:t>）</w:t>
            </w:r>
          </w:p>
        </w:tc>
      </w:tr>
      <w:tr w:rsidR="00605765" w:rsidRPr="00605765" w14:paraId="6FE29710" w14:textId="77777777" w:rsidTr="00605765">
        <w:trPr>
          <w:gridBefore w:val="1"/>
          <w:gridAfter w:val="1"/>
          <w:wBefore w:w="93" w:type="dxa"/>
          <w:wAfter w:w="91" w:type="dxa"/>
          <w:trHeight w:val="255"/>
          <w:jc w:val="center"/>
        </w:trPr>
        <w:tc>
          <w:tcPr>
            <w:tcW w:w="7263" w:type="dxa"/>
            <w:tcBorders>
              <w:top w:val="nil"/>
              <w:left w:val="nil"/>
              <w:bottom w:val="nil"/>
              <w:right w:val="nil"/>
            </w:tcBorders>
            <w:vAlign w:val="bottom"/>
            <w:hideMark/>
          </w:tcPr>
          <w:p w14:paraId="3691EDAD"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lastRenderedPageBreak/>
              <w:t> </w:t>
            </w:r>
          </w:p>
        </w:tc>
        <w:tc>
          <w:tcPr>
            <w:tcW w:w="690" w:type="dxa"/>
            <w:tcBorders>
              <w:top w:val="nil"/>
              <w:left w:val="nil"/>
              <w:bottom w:val="nil"/>
              <w:right w:val="nil"/>
            </w:tcBorders>
            <w:shd w:val="clear" w:color="auto" w:fill="FFFFFF"/>
            <w:vAlign w:val="center"/>
            <w:hideMark/>
          </w:tcPr>
          <w:p w14:paraId="1757E47C"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w:t>
            </w:r>
          </w:p>
        </w:tc>
        <w:tc>
          <w:tcPr>
            <w:tcW w:w="1418" w:type="dxa"/>
            <w:tcBorders>
              <w:top w:val="nil"/>
              <w:left w:val="nil"/>
              <w:bottom w:val="nil"/>
              <w:right w:val="nil"/>
            </w:tcBorders>
            <w:shd w:val="clear" w:color="auto" w:fill="FFFFFF"/>
            <w:vAlign w:val="center"/>
            <w:hideMark/>
          </w:tcPr>
          <w:p w14:paraId="21E52C56"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 xml:space="preserve">　</w:t>
            </w:r>
          </w:p>
        </w:tc>
      </w:tr>
      <w:tr w:rsidR="00605765" w:rsidRPr="00605765" w14:paraId="14C6EA53" w14:textId="77777777" w:rsidTr="00605765">
        <w:trPr>
          <w:gridBefore w:val="1"/>
          <w:gridAfter w:val="1"/>
          <w:wBefore w:w="93" w:type="dxa"/>
          <w:wAfter w:w="91" w:type="dxa"/>
          <w:trHeight w:val="435"/>
          <w:jc w:val="center"/>
        </w:trPr>
        <w:tc>
          <w:tcPr>
            <w:tcW w:w="7263" w:type="dxa"/>
            <w:tcBorders>
              <w:top w:val="single" w:sz="4" w:space="0" w:color="000000"/>
              <w:left w:val="single" w:sz="4" w:space="0" w:color="000000"/>
              <w:bottom w:val="single" w:sz="4" w:space="0" w:color="000000"/>
              <w:right w:val="single" w:sz="4" w:space="0" w:color="000000"/>
            </w:tcBorders>
            <w:vAlign w:val="center"/>
            <w:hideMark/>
          </w:tcPr>
          <w:p w14:paraId="62CA2703"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b/>
                <w:bCs/>
                <w:kern w:val="0"/>
                <w:sz w:val="20"/>
                <w:szCs w:val="20"/>
              </w:rPr>
              <w:t>统</w:t>
            </w:r>
            <w:r w:rsidRPr="00605765">
              <w:rPr>
                <w:rFonts w:ascii="Arial" w:eastAsia="微软雅黑" w:hAnsi="Arial" w:cs="Arial"/>
                <w:b/>
                <w:bCs/>
                <w:kern w:val="0"/>
                <w:sz w:val="20"/>
                <w:szCs w:val="20"/>
              </w:rPr>
              <w:t xml:space="preserve"> </w:t>
            </w:r>
            <w:r w:rsidRPr="00605765">
              <w:rPr>
                <w:rFonts w:ascii="Arial" w:eastAsia="微软雅黑" w:hAnsi="Arial" w:cs="Arial"/>
                <w:b/>
                <w:bCs/>
                <w:kern w:val="0"/>
                <w:sz w:val="20"/>
                <w:szCs w:val="20"/>
              </w:rPr>
              <w:t>计</w:t>
            </w:r>
            <w:r w:rsidRPr="00605765">
              <w:rPr>
                <w:rFonts w:ascii="Arial" w:eastAsia="微软雅黑" w:hAnsi="Arial" w:cs="Arial"/>
                <w:b/>
                <w:bCs/>
                <w:kern w:val="0"/>
                <w:sz w:val="20"/>
                <w:szCs w:val="20"/>
              </w:rPr>
              <w:t xml:space="preserve"> </w:t>
            </w:r>
            <w:r w:rsidRPr="00605765">
              <w:rPr>
                <w:rFonts w:ascii="Arial" w:eastAsia="微软雅黑" w:hAnsi="Arial" w:cs="Arial"/>
                <w:b/>
                <w:bCs/>
                <w:kern w:val="0"/>
                <w:sz w:val="20"/>
                <w:szCs w:val="20"/>
              </w:rPr>
              <w:t>指</w:t>
            </w:r>
            <w:r w:rsidRPr="00605765">
              <w:rPr>
                <w:rFonts w:ascii="Arial" w:eastAsia="微软雅黑" w:hAnsi="Arial" w:cs="Arial"/>
                <w:b/>
                <w:bCs/>
                <w:kern w:val="0"/>
                <w:sz w:val="20"/>
                <w:szCs w:val="20"/>
              </w:rPr>
              <w:t xml:space="preserve"> </w:t>
            </w:r>
            <w:r w:rsidRPr="00605765">
              <w:rPr>
                <w:rFonts w:ascii="Arial" w:eastAsia="微软雅黑" w:hAnsi="Arial" w:cs="Arial"/>
                <w:b/>
                <w:bCs/>
                <w:kern w:val="0"/>
                <w:sz w:val="20"/>
                <w:szCs w:val="20"/>
              </w:rPr>
              <w:t>标</w:t>
            </w:r>
          </w:p>
        </w:tc>
        <w:tc>
          <w:tcPr>
            <w:tcW w:w="690" w:type="dxa"/>
            <w:tcBorders>
              <w:top w:val="single" w:sz="4" w:space="0" w:color="000000"/>
              <w:left w:val="nil"/>
              <w:bottom w:val="single" w:sz="4" w:space="0" w:color="000000"/>
              <w:right w:val="single" w:sz="4" w:space="0" w:color="000000"/>
            </w:tcBorders>
            <w:shd w:val="clear" w:color="auto" w:fill="FFFFFF"/>
            <w:vAlign w:val="center"/>
            <w:hideMark/>
          </w:tcPr>
          <w:p w14:paraId="00479501" w14:textId="77777777" w:rsidR="00605765" w:rsidRPr="00605765" w:rsidRDefault="00605765" w:rsidP="00605765">
            <w:pPr>
              <w:widowControl/>
              <w:jc w:val="center"/>
              <w:rPr>
                <w:rFonts w:ascii="微软雅黑" w:eastAsia="微软雅黑" w:hAnsi="微软雅黑" w:cs="宋体"/>
                <w:kern w:val="0"/>
                <w:szCs w:val="21"/>
              </w:rPr>
            </w:pPr>
            <w:r w:rsidRPr="00605765">
              <w:rPr>
                <w:rFonts w:ascii="等线" w:eastAsia="等线" w:hAnsi="Arial" w:cs="Arial" w:hint="eastAsia"/>
                <w:b/>
                <w:bCs/>
                <w:color w:val="000000"/>
                <w:kern w:val="0"/>
                <w:sz w:val="22"/>
              </w:rPr>
              <w:t>单位</w:t>
            </w:r>
          </w:p>
        </w:tc>
        <w:tc>
          <w:tcPr>
            <w:tcW w:w="1418" w:type="dxa"/>
            <w:tcBorders>
              <w:top w:val="single" w:sz="4" w:space="0" w:color="000000"/>
              <w:left w:val="nil"/>
              <w:bottom w:val="single" w:sz="4" w:space="0" w:color="000000"/>
              <w:right w:val="single" w:sz="4" w:space="0" w:color="000000"/>
            </w:tcBorders>
            <w:vAlign w:val="center"/>
            <w:hideMark/>
          </w:tcPr>
          <w:p w14:paraId="552C04F4"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b/>
                <w:bCs/>
                <w:kern w:val="0"/>
                <w:sz w:val="20"/>
                <w:szCs w:val="20"/>
              </w:rPr>
              <w:t>统计数</w:t>
            </w:r>
          </w:p>
        </w:tc>
      </w:tr>
      <w:tr w:rsidR="00605765" w:rsidRPr="00605765" w14:paraId="3F948180"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2E18204F"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一、主动公开情况</w:t>
            </w:r>
          </w:p>
        </w:tc>
        <w:tc>
          <w:tcPr>
            <w:tcW w:w="690" w:type="dxa"/>
            <w:tcBorders>
              <w:top w:val="nil"/>
              <w:left w:val="nil"/>
              <w:bottom w:val="nil"/>
              <w:right w:val="nil"/>
            </w:tcBorders>
            <w:shd w:val="clear" w:color="auto" w:fill="FFFFFF"/>
            <w:vAlign w:val="center"/>
            <w:hideMark/>
          </w:tcPr>
          <w:p w14:paraId="6E9C4C57"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 xml:space="preserve">　</w:t>
            </w:r>
          </w:p>
        </w:tc>
        <w:tc>
          <w:tcPr>
            <w:tcW w:w="1418" w:type="dxa"/>
            <w:tcBorders>
              <w:top w:val="nil"/>
              <w:left w:val="single" w:sz="4" w:space="0" w:color="000000"/>
              <w:bottom w:val="single" w:sz="4" w:space="0" w:color="000000"/>
              <w:right w:val="single" w:sz="4" w:space="0" w:color="000000"/>
            </w:tcBorders>
            <w:vAlign w:val="bottom"/>
            <w:hideMark/>
          </w:tcPr>
          <w:p w14:paraId="7D29970B"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p>
        </w:tc>
      </w:tr>
      <w:tr w:rsidR="00605765" w:rsidRPr="00605765" w14:paraId="6E3CFC03" w14:textId="77777777" w:rsidTr="00605765">
        <w:trPr>
          <w:gridBefore w:val="1"/>
          <w:gridAfter w:val="1"/>
          <w:wBefore w:w="93" w:type="dxa"/>
          <w:wAfter w:w="91" w:type="dxa"/>
          <w:trHeight w:val="360"/>
          <w:jc w:val="center"/>
        </w:trPr>
        <w:tc>
          <w:tcPr>
            <w:tcW w:w="7263" w:type="dxa"/>
            <w:tcBorders>
              <w:top w:val="nil"/>
              <w:left w:val="single" w:sz="4" w:space="0" w:color="000000"/>
              <w:bottom w:val="single" w:sz="4" w:space="0" w:color="000000"/>
              <w:right w:val="single" w:sz="4" w:space="0" w:color="000000"/>
            </w:tcBorders>
            <w:vAlign w:val="bottom"/>
            <w:hideMark/>
          </w:tcPr>
          <w:p w14:paraId="3F38D2C2"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（一）主动公开政府信息数（不同渠道和方式公开相同信息计</w:t>
            </w:r>
            <w:r w:rsidRPr="00605765">
              <w:rPr>
                <w:rFonts w:ascii="Arial" w:eastAsia="微软雅黑" w:hAnsi="Arial" w:cs="Arial"/>
                <w:kern w:val="0"/>
                <w:sz w:val="20"/>
                <w:szCs w:val="20"/>
              </w:rPr>
              <w:t>1</w:t>
            </w:r>
            <w:r w:rsidRPr="00605765">
              <w:rPr>
                <w:rFonts w:ascii="宋体" w:eastAsia="宋体" w:hAnsi="宋体" w:cs="Arial"/>
                <w:kern w:val="0"/>
                <w:sz w:val="20"/>
                <w:szCs w:val="20"/>
              </w:rPr>
              <w:t>条）</w:t>
            </w:r>
          </w:p>
        </w:tc>
        <w:tc>
          <w:tcPr>
            <w:tcW w:w="690" w:type="dxa"/>
            <w:tcBorders>
              <w:top w:val="single" w:sz="4" w:space="0" w:color="000000"/>
              <w:left w:val="nil"/>
              <w:bottom w:val="single" w:sz="4" w:space="0" w:color="000000"/>
              <w:right w:val="single" w:sz="4" w:space="0" w:color="000000"/>
            </w:tcBorders>
            <w:shd w:val="clear" w:color="auto" w:fill="FFFFFF"/>
            <w:vAlign w:val="center"/>
            <w:hideMark/>
          </w:tcPr>
          <w:p w14:paraId="01FA2C5B"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条</w:t>
            </w:r>
          </w:p>
        </w:tc>
        <w:tc>
          <w:tcPr>
            <w:tcW w:w="1418" w:type="dxa"/>
            <w:tcBorders>
              <w:top w:val="nil"/>
              <w:left w:val="nil"/>
              <w:bottom w:val="single" w:sz="4" w:space="0" w:color="000000"/>
              <w:right w:val="single" w:sz="4" w:space="0" w:color="000000"/>
            </w:tcBorders>
            <w:vAlign w:val="bottom"/>
            <w:hideMark/>
          </w:tcPr>
          <w:p w14:paraId="7584444C"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宋体" w:hAnsi="Arial" w:cs="Arial" w:hint="eastAsia"/>
                <w:kern w:val="0"/>
                <w:sz w:val="20"/>
                <w:szCs w:val="20"/>
              </w:rPr>
              <w:t>70430</w:t>
            </w:r>
          </w:p>
        </w:tc>
      </w:tr>
      <w:tr w:rsidR="00605765" w:rsidRPr="00605765" w14:paraId="61C839F4" w14:textId="77777777" w:rsidTr="00605765">
        <w:trPr>
          <w:gridBefore w:val="1"/>
          <w:gridAfter w:val="1"/>
          <w:wBefore w:w="93" w:type="dxa"/>
          <w:wAfter w:w="91" w:type="dxa"/>
          <w:trHeight w:val="360"/>
          <w:jc w:val="center"/>
        </w:trPr>
        <w:tc>
          <w:tcPr>
            <w:tcW w:w="7263" w:type="dxa"/>
            <w:tcBorders>
              <w:top w:val="nil"/>
              <w:left w:val="single" w:sz="4" w:space="0" w:color="000000"/>
              <w:bottom w:val="single" w:sz="4" w:space="0" w:color="000000"/>
              <w:right w:val="single" w:sz="4" w:space="0" w:color="000000"/>
            </w:tcBorders>
            <w:vAlign w:val="bottom"/>
            <w:hideMark/>
          </w:tcPr>
          <w:p w14:paraId="349CFF4B"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其中：主动公开规范性文件数</w:t>
            </w:r>
          </w:p>
        </w:tc>
        <w:tc>
          <w:tcPr>
            <w:tcW w:w="690" w:type="dxa"/>
            <w:tcBorders>
              <w:top w:val="nil"/>
              <w:left w:val="nil"/>
              <w:bottom w:val="single" w:sz="4" w:space="0" w:color="000000"/>
              <w:right w:val="single" w:sz="4" w:space="0" w:color="000000"/>
            </w:tcBorders>
            <w:shd w:val="clear" w:color="auto" w:fill="FFFFFF"/>
            <w:vAlign w:val="center"/>
            <w:hideMark/>
          </w:tcPr>
          <w:p w14:paraId="05FAB1FF"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条</w:t>
            </w:r>
          </w:p>
        </w:tc>
        <w:tc>
          <w:tcPr>
            <w:tcW w:w="1418" w:type="dxa"/>
            <w:tcBorders>
              <w:top w:val="nil"/>
              <w:left w:val="nil"/>
              <w:bottom w:val="single" w:sz="4" w:space="0" w:color="000000"/>
              <w:right w:val="single" w:sz="4" w:space="0" w:color="000000"/>
            </w:tcBorders>
            <w:vAlign w:val="bottom"/>
            <w:hideMark/>
          </w:tcPr>
          <w:p w14:paraId="7D8B3DA1"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1506</w:t>
            </w:r>
          </w:p>
        </w:tc>
      </w:tr>
      <w:tr w:rsidR="00605765" w:rsidRPr="00605765" w14:paraId="447A53FE"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59643834"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制发规范性文件总数</w:t>
            </w:r>
          </w:p>
        </w:tc>
        <w:tc>
          <w:tcPr>
            <w:tcW w:w="690" w:type="dxa"/>
            <w:tcBorders>
              <w:top w:val="nil"/>
              <w:left w:val="nil"/>
              <w:bottom w:val="single" w:sz="4" w:space="0" w:color="000000"/>
              <w:right w:val="single" w:sz="4" w:space="0" w:color="000000"/>
            </w:tcBorders>
            <w:shd w:val="clear" w:color="auto" w:fill="FFFFFF"/>
            <w:vAlign w:val="center"/>
            <w:hideMark/>
          </w:tcPr>
          <w:p w14:paraId="74CD18AD"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7B38935D"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1576</w:t>
            </w:r>
          </w:p>
        </w:tc>
      </w:tr>
      <w:tr w:rsidR="00605765" w:rsidRPr="00605765" w14:paraId="517FC7B1"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23F4FED5"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（二）重点领域公开政府信息数（不同渠道和方式公开相同信息计</w:t>
            </w:r>
            <w:r w:rsidRPr="00605765">
              <w:rPr>
                <w:rFonts w:ascii="Arial" w:eastAsia="微软雅黑" w:hAnsi="Arial" w:cs="Arial"/>
                <w:kern w:val="0"/>
                <w:sz w:val="20"/>
                <w:szCs w:val="20"/>
              </w:rPr>
              <w:t>1</w:t>
            </w:r>
            <w:r w:rsidRPr="00605765">
              <w:rPr>
                <w:rFonts w:ascii="宋体" w:eastAsia="宋体" w:hAnsi="宋体" w:cs="Arial"/>
                <w:kern w:val="0"/>
                <w:sz w:val="20"/>
                <w:szCs w:val="20"/>
              </w:rPr>
              <w:t>条）</w:t>
            </w:r>
          </w:p>
        </w:tc>
        <w:tc>
          <w:tcPr>
            <w:tcW w:w="690" w:type="dxa"/>
            <w:tcBorders>
              <w:top w:val="nil"/>
              <w:left w:val="nil"/>
              <w:bottom w:val="single" w:sz="4" w:space="0" w:color="000000"/>
              <w:right w:val="single" w:sz="4" w:space="0" w:color="000000"/>
            </w:tcBorders>
            <w:shd w:val="clear" w:color="auto" w:fill="FFFFFF"/>
            <w:vAlign w:val="center"/>
            <w:hideMark/>
          </w:tcPr>
          <w:p w14:paraId="08E0F6C4"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条</w:t>
            </w:r>
          </w:p>
        </w:tc>
        <w:tc>
          <w:tcPr>
            <w:tcW w:w="1418" w:type="dxa"/>
            <w:tcBorders>
              <w:top w:val="nil"/>
              <w:left w:val="nil"/>
              <w:bottom w:val="single" w:sz="4" w:space="0" w:color="000000"/>
              <w:right w:val="single" w:sz="4" w:space="0" w:color="000000"/>
            </w:tcBorders>
            <w:vAlign w:val="bottom"/>
            <w:hideMark/>
          </w:tcPr>
          <w:p w14:paraId="39677853"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9515</w:t>
            </w:r>
          </w:p>
        </w:tc>
      </w:tr>
      <w:tr w:rsidR="00605765" w:rsidRPr="00605765" w14:paraId="15E1B68D"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2E1CAC57"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其中：主动公开财政预算决算、</w:t>
            </w:r>
            <w:r w:rsidRPr="00605765">
              <w:rPr>
                <w:rFonts w:ascii="Arial" w:eastAsia="微软雅黑" w:hAnsi="Arial" w:cs="Arial"/>
                <w:kern w:val="0"/>
                <w:sz w:val="20"/>
                <w:szCs w:val="20"/>
              </w:rPr>
              <w:t>“</w:t>
            </w:r>
            <w:r w:rsidRPr="00605765">
              <w:rPr>
                <w:rFonts w:ascii="宋体" w:eastAsia="宋体" w:hAnsi="宋体" w:cs="Arial"/>
                <w:kern w:val="0"/>
                <w:sz w:val="20"/>
                <w:szCs w:val="20"/>
              </w:rPr>
              <w:t>三公经费</w:t>
            </w:r>
            <w:r w:rsidRPr="00605765">
              <w:rPr>
                <w:rFonts w:ascii="Arial" w:eastAsia="微软雅黑" w:hAnsi="Arial" w:cs="Arial"/>
                <w:kern w:val="0"/>
                <w:sz w:val="20"/>
                <w:szCs w:val="20"/>
              </w:rPr>
              <w:t>”</w:t>
            </w:r>
            <w:r w:rsidRPr="00605765">
              <w:rPr>
                <w:rFonts w:ascii="宋体" w:eastAsia="宋体" w:hAnsi="宋体" w:cs="Arial"/>
                <w:kern w:val="0"/>
                <w:sz w:val="20"/>
                <w:szCs w:val="20"/>
              </w:rPr>
              <w:t>和行政经费信息数</w:t>
            </w:r>
          </w:p>
        </w:tc>
        <w:tc>
          <w:tcPr>
            <w:tcW w:w="690" w:type="dxa"/>
            <w:tcBorders>
              <w:top w:val="nil"/>
              <w:left w:val="nil"/>
              <w:bottom w:val="single" w:sz="4" w:space="0" w:color="000000"/>
              <w:right w:val="single" w:sz="4" w:space="0" w:color="000000"/>
            </w:tcBorders>
            <w:shd w:val="clear" w:color="auto" w:fill="FFFFFF"/>
            <w:vAlign w:val="center"/>
            <w:hideMark/>
          </w:tcPr>
          <w:p w14:paraId="1D0C53AF"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条</w:t>
            </w:r>
          </w:p>
        </w:tc>
        <w:tc>
          <w:tcPr>
            <w:tcW w:w="1418" w:type="dxa"/>
            <w:tcBorders>
              <w:top w:val="nil"/>
              <w:left w:val="nil"/>
              <w:bottom w:val="single" w:sz="4" w:space="0" w:color="000000"/>
              <w:right w:val="single" w:sz="4" w:space="0" w:color="000000"/>
            </w:tcBorders>
            <w:vAlign w:val="bottom"/>
            <w:hideMark/>
          </w:tcPr>
          <w:p w14:paraId="7CF31E63"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253</w:t>
            </w:r>
          </w:p>
        </w:tc>
      </w:tr>
      <w:tr w:rsidR="00605765" w:rsidRPr="00605765" w14:paraId="02152222"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0F24F8FF"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主动公开保障性安居工程建设计划、项目开工和竣工情况，保障性住房的分配和退出等信息数</w:t>
            </w:r>
          </w:p>
        </w:tc>
        <w:tc>
          <w:tcPr>
            <w:tcW w:w="690" w:type="dxa"/>
            <w:tcBorders>
              <w:top w:val="nil"/>
              <w:left w:val="nil"/>
              <w:bottom w:val="single" w:sz="4" w:space="0" w:color="000000"/>
              <w:right w:val="single" w:sz="4" w:space="0" w:color="000000"/>
            </w:tcBorders>
            <w:shd w:val="clear" w:color="auto" w:fill="FFFFFF"/>
            <w:vAlign w:val="center"/>
            <w:hideMark/>
          </w:tcPr>
          <w:p w14:paraId="187103D7"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条</w:t>
            </w:r>
          </w:p>
        </w:tc>
        <w:tc>
          <w:tcPr>
            <w:tcW w:w="1418" w:type="dxa"/>
            <w:tcBorders>
              <w:top w:val="nil"/>
              <w:left w:val="nil"/>
              <w:bottom w:val="single" w:sz="4" w:space="0" w:color="000000"/>
              <w:right w:val="single" w:sz="4" w:space="0" w:color="000000"/>
            </w:tcBorders>
            <w:vAlign w:val="bottom"/>
            <w:hideMark/>
          </w:tcPr>
          <w:p w14:paraId="42AD013C"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104</w:t>
            </w:r>
          </w:p>
        </w:tc>
      </w:tr>
      <w:tr w:rsidR="00605765" w:rsidRPr="00605765" w14:paraId="27F768CD"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7FCB22D4"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主动公开食品安全标准，食品生产经营许可、专项检查整治等信息数</w:t>
            </w:r>
          </w:p>
        </w:tc>
        <w:tc>
          <w:tcPr>
            <w:tcW w:w="690" w:type="dxa"/>
            <w:tcBorders>
              <w:top w:val="nil"/>
              <w:left w:val="nil"/>
              <w:bottom w:val="single" w:sz="4" w:space="0" w:color="000000"/>
              <w:right w:val="single" w:sz="4" w:space="0" w:color="000000"/>
            </w:tcBorders>
            <w:shd w:val="clear" w:color="auto" w:fill="FFFFFF"/>
            <w:vAlign w:val="center"/>
            <w:hideMark/>
          </w:tcPr>
          <w:p w14:paraId="2F040CDD"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条</w:t>
            </w:r>
          </w:p>
        </w:tc>
        <w:tc>
          <w:tcPr>
            <w:tcW w:w="1418" w:type="dxa"/>
            <w:tcBorders>
              <w:top w:val="nil"/>
              <w:left w:val="nil"/>
              <w:bottom w:val="single" w:sz="4" w:space="0" w:color="000000"/>
              <w:right w:val="single" w:sz="4" w:space="0" w:color="000000"/>
            </w:tcBorders>
            <w:vAlign w:val="bottom"/>
            <w:hideMark/>
          </w:tcPr>
          <w:p w14:paraId="496E4FC7"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716</w:t>
            </w:r>
          </w:p>
        </w:tc>
      </w:tr>
      <w:tr w:rsidR="00605765" w:rsidRPr="00605765" w14:paraId="44DC2E0E"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597C3C57"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主动公开环境核查审批、环境状况公报和重特大突发环境事件等信息数</w:t>
            </w:r>
          </w:p>
        </w:tc>
        <w:tc>
          <w:tcPr>
            <w:tcW w:w="690" w:type="dxa"/>
            <w:tcBorders>
              <w:top w:val="nil"/>
              <w:left w:val="nil"/>
              <w:bottom w:val="single" w:sz="4" w:space="0" w:color="000000"/>
              <w:right w:val="single" w:sz="4" w:space="0" w:color="000000"/>
            </w:tcBorders>
            <w:shd w:val="clear" w:color="auto" w:fill="FFFFFF"/>
            <w:vAlign w:val="center"/>
            <w:hideMark/>
          </w:tcPr>
          <w:p w14:paraId="0E23B478"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条</w:t>
            </w:r>
          </w:p>
        </w:tc>
        <w:tc>
          <w:tcPr>
            <w:tcW w:w="1418" w:type="dxa"/>
            <w:tcBorders>
              <w:top w:val="nil"/>
              <w:left w:val="nil"/>
              <w:bottom w:val="single" w:sz="4" w:space="0" w:color="000000"/>
              <w:right w:val="single" w:sz="4" w:space="0" w:color="000000"/>
            </w:tcBorders>
            <w:vAlign w:val="bottom"/>
            <w:hideMark/>
          </w:tcPr>
          <w:p w14:paraId="0ACF116D"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117</w:t>
            </w:r>
          </w:p>
        </w:tc>
      </w:tr>
      <w:tr w:rsidR="00605765" w:rsidRPr="00605765" w14:paraId="408414BA"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4DDFB669"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主动公开招投标违法违规行为及处理情况、国有资金占控股或者主导地位依法应当招标的项目等信息数</w:t>
            </w:r>
          </w:p>
        </w:tc>
        <w:tc>
          <w:tcPr>
            <w:tcW w:w="690" w:type="dxa"/>
            <w:tcBorders>
              <w:top w:val="nil"/>
              <w:left w:val="nil"/>
              <w:bottom w:val="single" w:sz="4" w:space="0" w:color="000000"/>
              <w:right w:val="single" w:sz="4" w:space="0" w:color="000000"/>
            </w:tcBorders>
            <w:shd w:val="clear" w:color="auto" w:fill="FFFFFF"/>
            <w:vAlign w:val="center"/>
            <w:hideMark/>
          </w:tcPr>
          <w:p w14:paraId="1A65C67E"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条</w:t>
            </w:r>
          </w:p>
        </w:tc>
        <w:tc>
          <w:tcPr>
            <w:tcW w:w="1418" w:type="dxa"/>
            <w:tcBorders>
              <w:top w:val="nil"/>
              <w:left w:val="nil"/>
              <w:bottom w:val="single" w:sz="4" w:space="0" w:color="000000"/>
              <w:right w:val="single" w:sz="4" w:space="0" w:color="000000"/>
            </w:tcBorders>
            <w:vAlign w:val="bottom"/>
            <w:hideMark/>
          </w:tcPr>
          <w:p w14:paraId="4D7C9C46"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6</w:t>
            </w:r>
          </w:p>
        </w:tc>
      </w:tr>
      <w:tr w:rsidR="00605765" w:rsidRPr="00605765" w14:paraId="74EFC201"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261C019B"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主动公开生产安全事故的政府举措、处置进展、风险预警、防范措施等信息数</w:t>
            </w:r>
          </w:p>
        </w:tc>
        <w:tc>
          <w:tcPr>
            <w:tcW w:w="690" w:type="dxa"/>
            <w:tcBorders>
              <w:top w:val="nil"/>
              <w:left w:val="nil"/>
              <w:bottom w:val="single" w:sz="4" w:space="0" w:color="000000"/>
              <w:right w:val="single" w:sz="4" w:space="0" w:color="000000"/>
            </w:tcBorders>
            <w:shd w:val="clear" w:color="auto" w:fill="FFFFFF"/>
            <w:vAlign w:val="center"/>
            <w:hideMark/>
          </w:tcPr>
          <w:p w14:paraId="1B766F94"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条</w:t>
            </w:r>
          </w:p>
        </w:tc>
        <w:tc>
          <w:tcPr>
            <w:tcW w:w="1418" w:type="dxa"/>
            <w:tcBorders>
              <w:top w:val="nil"/>
              <w:left w:val="nil"/>
              <w:bottom w:val="single" w:sz="4" w:space="0" w:color="000000"/>
              <w:right w:val="single" w:sz="4" w:space="0" w:color="000000"/>
            </w:tcBorders>
            <w:vAlign w:val="bottom"/>
            <w:hideMark/>
          </w:tcPr>
          <w:p w14:paraId="29A33332"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295</w:t>
            </w:r>
          </w:p>
        </w:tc>
      </w:tr>
      <w:tr w:rsidR="00605765" w:rsidRPr="00605765" w14:paraId="7CA39BC0"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2CF28D16"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主动公开农用地转为建设用地批准、征收集体土地批准、征地公告征地补偿安置公示、集体土地征收结案等信息数</w:t>
            </w:r>
          </w:p>
        </w:tc>
        <w:tc>
          <w:tcPr>
            <w:tcW w:w="690" w:type="dxa"/>
            <w:tcBorders>
              <w:top w:val="nil"/>
              <w:left w:val="nil"/>
              <w:bottom w:val="single" w:sz="4" w:space="0" w:color="000000"/>
              <w:right w:val="single" w:sz="4" w:space="0" w:color="000000"/>
            </w:tcBorders>
            <w:shd w:val="clear" w:color="auto" w:fill="FFFFFF"/>
            <w:vAlign w:val="center"/>
            <w:hideMark/>
          </w:tcPr>
          <w:p w14:paraId="701B4E0B"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条</w:t>
            </w:r>
          </w:p>
        </w:tc>
        <w:tc>
          <w:tcPr>
            <w:tcW w:w="1418" w:type="dxa"/>
            <w:tcBorders>
              <w:top w:val="nil"/>
              <w:left w:val="nil"/>
              <w:bottom w:val="single" w:sz="4" w:space="0" w:color="000000"/>
              <w:right w:val="single" w:sz="4" w:space="0" w:color="000000"/>
            </w:tcBorders>
            <w:vAlign w:val="bottom"/>
            <w:hideMark/>
          </w:tcPr>
          <w:p w14:paraId="628E0005"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0</w:t>
            </w:r>
          </w:p>
        </w:tc>
      </w:tr>
      <w:tr w:rsidR="00605765" w:rsidRPr="00605765" w14:paraId="13DBBB1F" w14:textId="77777777" w:rsidTr="00605765">
        <w:trPr>
          <w:gridBefore w:val="1"/>
          <w:gridAfter w:val="1"/>
          <w:wBefore w:w="93" w:type="dxa"/>
          <w:wAfter w:w="91" w:type="dxa"/>
          <w:trHeight w:val="360"/>
          <w:jc w:val="center"/>
        </w:trPr>
        <w:tc>
          <w:tcPr>
            <w:tcW w:w="7263" w:type="dxa"/>
            <w:tcBorders>
              <w:top w:val="nil"/>
              <w:left w:val="single" w:sz="4" w:space="0" w:color="000000"/>
              <w:bottom w:val="single" w:sz="4" w:space="0" w:color="000000"/>
              <w:right w:val="single" w:sz="4" w:space="0" w:color="000000"/>
            </w:tcBorders>
            <w:vAlign w:val="bottom"/>
            <w:hideMark/>
          </w:tcPr>
          <w:p w14:paraId="2B9B1015"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主动公开政府指导价、政府定价和收费标准调整的项目、价格、依据、执行时间和范围等信息数</w:t>
            </w:r>
          </w:p>
        </w:tc>
        <w:tc>
          <w:tcPr>
            <w:tcW w:w="690" w:type="dxa"/>
            <w:tcBorders>
              <w:top w:val="nil"/>
              <w:left w:val="nil"/>
              <w:bottom w:val="single" w:sz="4" w:space="0" w:color="000000"/>
              <w:right w:val="single" w:sz="4" w:space="0" w:color="000000"/>
            </w:tcBorders>
            <w:shd w:val="clear" w:color="auto" w:fill="FFFFFF"/>
            <w:vAlign w:val="center"/>
            <w:hideMark/>
          </w:tcPr>
          <w:p w14:paraId="76C4CEDE"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条</w:t>
            </w:r>
          </w:p>
        </w:tc>
        <w:tc>
          <w:tcPr>
            <w:tcW w:w="1418" w:type="dxa"/>
            <w:tcBorders>
              <w:top w:val="nil"/>
              <w:left w:val="nil"/>
              <w:bottom w:val="single" w:sz="4" w:space="0" w:color="000000"/>
              <w:right w:val="single" w:sz="4" w:space="0" w:color="000000"/>
            </w:tcBorders>
            <w:vAlign w:val="bottom"/>
            <w:hideMark/>
          </w:tcPr>
          <w:p w14:paraId="7741014C"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41</w:t>
            </w:r>
          </w:p>
        </w:tc>
      </w:tr>
      <w:tr w:rsidR="00605765" w:rsidRPr="00605765" w14:paraId="4EE28869" w14:textId="77777777" w:rsidTr="00605765">
        <w:trPr>
          <w:gridBefore w:val="1"/>
          <w:gridAfter w:val="1"/>
          <w:wBefore w:w="93" w:type="dxa"/>
          <w:wAfter w:w="91" w:type="dxa"/>
          <w:trHeight w:val="360"/>
          <w:jc w:val="center"/>
        </w:trPr>
        <w:tc>
          <w:tcPr>
            <w:tcW w:w="7263" w:type="dxa"/>
            <w:tcBorders>
              <w:top w:val="nil"/>
              <w:left w:val="single" w:sz="4" w:space="0" w:color="000000"/>
              <w:bottom w:val="single" w:sz="4" w:space="0" w:color="000000"/>
              <w:right w:val="single" w:sz="4" w:space="0" w:color="000000"/>
            </w:tcBorders>
            <w:vAlign w:val="bottom"/>
            <w:hideMark/>
          </w:tcPr>
          <w:p w14:paraId="6FA64723"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lastRenderedPageBreak/>
              <w:t xml:space="preserve">             </w:t>
            </w:r>
            <w:r w:rsidRPr="00605765">
              <w:rPr>
                <w:rFonts w:ascii="Arial" w:eastAsia="微软雅黑" w:hAnsi="Arial" w:cs="Arial"/>
                <w:kern w:val="0"/>
                <w:sz w:val="20"/>
                <w:szCs w:val="20"/>
              </w:rPr>
              <w:t>主动公开本市企业信用信息系统中的警示信息和良好信息等信息数</w:t>
            </w:r>
          </w:p>
        </w:tc>
        <w:tc>
          <w:tcPr>
            <w:tcW w:w="690" w:type="dxa"/>
            <w:tcBorders>
              <w:top w:val="nil"/>
              <w:left w:val="nil"/>
              <w:bottom w:val="single" w:sz="4" w:space="0" w:color="000000"/>
              <w:right w:val="single" w:sz="4" w:space="0" w:color="000000"/>
            </w:tcBorders>
            <w:shd w:val="clear" w:color="auto" w:fill="FFFFFF"/>
            <w:vAlign w:val="center"/>
            <w:hideMark/>
          </w:tcPr>
          <w:p w14:paraId="5903F05E"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条</w:t>
            </w:r>
          </w:p>
        </w:tc>
        <w:tc>
          <w:tcPr>
            <w:tcW w:w="1418" w:type="dxa"/>
            <w:tcBorders>
              <w:top w:val="nil"/>
              <w:left w:val="nil"/>
              <w:bottom w:val="single" w:sz="4" w:space="0" w:color="000000"/>
              <w:right w:val="single" w:sz="4" w:space="0" w:color="000000"/>
            </w:tcBorders>
            <w:vAlign w:val="bottom"/>
            <w:hideMark/>
          </w:tcPr>
          <w:p w14:paraId="07291A4C"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389</w:t>
            </w:r>
          </w:p>
        </w:tc>
      </w:tr>
      <w:tr w:rsidR="00605765" w:rsidRPr="00605765" w14:paraId="2E868157"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639803D3"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主动公开政府部门预算执行审计结果等信息数</w:t>
            </w:r>
          </w:p>
        </w:tc>
        <w:tc>
          <w:tcPr>
            <w:tcW w:w="690" w:type="dxa"/>
            <w:tcBorders>
              <w:top w:val="nil"/>
              <w:left w:val="nil"/>
              <w:bottom w:val="single" w:sz="4" w:space="0" w:color="000000"/>
              <w:right w:val="single" w:sz="4" w:space="0" w:color="000000"/>
            </w:tcBorders>
            <w:shd w:val="clear" w:color="auto" w:fill="FFFFFF"/>
            <w:vAlign w:val="center"/>
            <w:hideMark/>
          </w:tcPr>
          <w:p w14:paraId="59D7B421"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条</w:t>
            </w:r>
          </w:p>
        </w:tc>
        <w:tc>
          <w:tcPr>
            <w:tcW w:w="1418" w:type="dxa"/>
            <w:tcBorders>
              <w:top w:val="nil"/>
              <w:left w:val="nil"/>
              <w:bottom w:val="single" w:sz="4" w:space="0" w:color="000000"/>
              <w:right w:val="single" w:sz="4" w:space="0" w:color="000000"/>
            </w:tcBorders>
            <w:vAlign w:val="bottom"/>
            <w:hideMark/>
          </w:tcPr>
          <w:p w14:paraId="43264734"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40</w:t>
            </w:r>
          </w:p>
        </w:tc>
      </w:tr>
      <w:tr w:rsidR="00605765" w:rsidRPr="00605765" w14:paraId="258F7715"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791CAC36"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主动公开行政机关对与人民群众利益密切相关的公共企事业单位进行监督管理的信息数</w:t>
            </w:r>
          </w:p>
        </w:tc>
        <w:tc>
          <w:tcPr>
            <w:tcW w:w="690" w:type="dxa"/>
            <w:tcBorders>
              <w:top w:val="nil"/>
              <w:left w:val="nil"/>
              <w:bottom w:val="single" w:sz="4" w:space="0" w:color="000000"/>
              <w:right w:val="single" w:sz="4" w:space="0" w:color="000000"/>
            </w:tcBorders>
            <w:shd w:val="clear" w:color="auto" w:fill="FFFFFF"/>
            <w:vAlign w:val="center"/>
            <w:hideMark/>
          </w:tcPr>
          <w:p w14:paraId="5C078A01"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条</w:t>
            </w:r>
          </w:p>
        </w:tc>
        <w:tc>
          <w:tcPr>
            <w:tcW w:w="1418" w:type="dxa"/>
            <w:tcBorders>
              <w:top w:val="nil"/>
              <w:left w:val="nil"/>
              <w:bottom w:val="single" w:sz="4" w:space="0" w:color="000000"/>
              <w:right w:val="single" w:sz="4" w:space="0" w:color="000000"/>
            </w:tcBorders>
            <w:vAlign w:val="bottom"/>
            <w:hideMark/>
          </w:tcPr>
          <w:p w14:paraId="284621E8"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4699</w:t>
            </w:r>
          </w:p>
        </w:tc>
      </w:tr>
      <w:tr w:rsidR="00605765" w:rsidRPr="00605765" w14:paraId="7926C397"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0BD82425"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主动公开市人民政府决定主动公开的其他信息数</w:t>
            </w:r>
          </w:p>
        </w:tc>
        <w:tc>
          <w:tcPr>
            <w:tcW w:w="690" w:type="dxa"/>
            <w:tcBorders>
              <w:top w:val="nil"/>
              <w:left w:val="nil"/>
              <w:bottom w:val="single" w:sz="4" w:space="0" w:color="000000"/>
              <w:right w:val="single" w:sz="4" w:space="0" w:color="000000"/>
            </w:tcBorders>
            <w:shd w:val="clear" w:color="auto" w:fill="FFFFFF"/>
            <w:vAlign w:val="center"/>
            <w:hideMark/>
          </w:tcPr>
          <w:p w14:paraId="7DEF45CD"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条</w:t>
            </w:r>
          </w:p>
        </w:tc>
        <w:tc>
          <w:tcPr>
            <w:tcW w:w="1418" w:type="dxa"/>
            <w:tcBorders>
              <w:top w:val="nil"/>
              <w:left w:val="nil"/>
              <w:bottom w:val="single" w:sz="4" w:space="0" w:color="000000"/>
              <w:right w:val="single" w:sz="4" w:space="0" w:color="000000"/>
            </w:tcBorders>
            <w:vAlign w:val="bottom"/>
            <w:hideMark/>
          </w:tcPr>
          <w:p w14:paraId="5F55C9AC"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2006</w:t>
            </w:r>
          </w:p>
        </w:tc>
      </w:tr>
      <w:tr w:rsidR="00605765" w:rsidRPr="00605765" w14:paraId="03A66178"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5F2A7E93"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宋体" w:hAnsi="Arial" w:cs="Arial" w:hint="eastAsia"/>
                <w:kern w:val="0"/>
                <w:sz w:val="20"/>
                <w:szCs w:val="20"/>
              </w:rPr>
              <w:t xml:space="preserve">              </w:t>
            </w:r>
            <w:r w:rsidRPr="00605765">
              <w:rPr>
                <w:rFonts w:ascii="Arial" w:eastAsia="宋体" w:hAnsi="Arial" w:cs="Arial" w:hint="eastAsia"/>
                <w:kern w:val="0"/>
                <w:sz w:val="20"/>
                <w:szCs w:val="20"/>
              </w:rPr>
              <w:t>其他信息</w:t>
            </w:r>
          </w:p>
        </w:tc>
        <w:tc>
          <w:tcPr>
            <w:tcW w:w="690" w:type="dxa"/>
            <w:tcBorders>
              <w:top w:val="nil"/>
              <w:left w:val="nil"/>
              <w:bottom w:val="single" w:sz="4" w:space="0" w:color="000000"/>
              <w:right w:val="single" w:sz="4" w:space="0" w:color="000000"/>
            </w:tcBorders>
            <w:shd w:val="clear" w:color="auto" w:fill="FFFFFF"/>
            <w:vAlign w:val="center"/>
            <w:hideMark/>
          </w:tcPr>
          <w:p w14:paraId="7C46BE04"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宋体" w:hAnsi="Arial" w:cs="Arial" w:hint="eastAsia"/>
                <w:kern w:val="0"/>
                <w:sz w:val="20"/>
                <w:szCs w:val="20"/>
              </w:rPr>
              <w:t>条</w:t>
            </w:r>
          </w:p>
        </w:tc>
        <w:tc>
          <w:tcPr>
            <w:tcW w:w="1418" w:type="dxa"/>
            <w:tcBorders>
              <w:top w:val="nil"/>
              <w:left w:val="nil"/>
              <w:bottom w:val="single" w:sz="4" w:space="0" w:color="000000"/>
              <w:right w:val="single" w:sz="4" w:space="0" w:color="000000"/>
            </w:tcBorders>
            <w:vAlign w:val="bottom"/>
            <w:hideMark/>
          </w:tcPr>
          <w:p w14:paraId="40F49FE1"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宋体" w:hAnsi="Arial" w:cs="Arial" w:hint="eastAsia"/>
                <w:kern w:val="0"/>
                <w:sz w:val="20"/>
                <w:szCs w:val="20"/>
              </w:rPr>
              <w:t>849</w:t>
            </w:r>
          </w:p>
        </w:tc>
      </w:tr>
      <w:tr w:rsidR="00605765" w:rsidRPr="00605765" w14:paraId="37B79AFE"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20F5ED32"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（三）通过不同渠道和方式公开政府信息的情况</w:t>
            </w:r>
          </w:p>
        </w:tc>
        <w:tc>
          <w:tcPr>
            <w:tcW w:w="690" w:type="dxa"/>
            <w:tcBorders>
              <w:top w:val="nil"/>
              <w:left w:val="nil"/>
              <w:bottom w:val="single" w:sz="4" w:space="0" w:color="000000"/>
              <w:right w:val="single" w:sz="4" w:space="0" w:color="000000"/>
            </w:tcBorders>
            <w:shd w:val="clear" w:color="auto" w:fill="FFFFFF"/>
            <w:vAlign w:val="center"/>
            <w:hideMark/>
          </w:tcPr>
          <w:p w14:paraId="15995E46"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 xml:space="preserve">　</w:t>
            </w:r>
          </w:p>
        </w:tc>
        <w:tc>
          <w:tcPr>
            <w:tcW w:w="1418" w:type="dxa"/>
            <w:tcBorders>
              <w:top w:val="nil"/>
              <w:left w:val="nil"/>
              <w:bottom w:val="single" w:sz="4" w:space="0" w:color="000000"/>
              <w:right w:val="single" w:sz="4" w:space="0" w:color="000000"/>
            </w:tcBorders>
            <w:vAlign w:val="bottom"/>
            <w:hideMark/>
          </w:tcPr>
          <w:p w14:paraId="37C2655E"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p>
        </w:tc>
      </w:tr>
      <w:tr w:rsidR="00605765" w:rsidRPr="00605765" w14:paraId="42E13ABB"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19C1E5EE"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1.</w:t>
            </w:r>
            <w:r w:rsidRPr="00605765">
              <w:rPr>
                <w:rFonts w:ascii="宋体" w:eastAsia="宋体" w:hAnsi="宋体" w:cs="Arial"/>
                <w:kern w:val="0"/>
                <w:sz w:val="20"/>
                <w:szCs w:val="20"/>
              </w:rPr>
              <w:t>政府公报公开政府信息数</w:t>
            </w:r>
          </w:p>
        </w:tc>
        <w:tc>
          <w:tcPr>
            <w:tcW w:w="690" w:type="dxa"/>
            <w:tcBorders>
              <w:top w:val="nil"/>
              <w:left w:val="nil"/>
              <w:bottom w:val="single" w:sz="4" w:space="0" w:color="000000"/>
              <w:right w:val="single" w:sz="4" w:space="0" w:color="000000"/>
            </w:tcBorders>
            <w:shd w:val="clear" w:color="auto" w:fill="FFFFFF"/>
            <w:vAlign w:val="center"/>
            <w:hideMark/>
          </w:tcPr>
          <w:p w14:paraId="3E9EA544"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条</w:t>
            </w:r>
          </w:p>
        </w:tc>
        <w:tc>
          <w:tcPr>
            <w:tcW w:w="1418" w:type="dxa"/>
            <w:tcBorders>
              <w:top w:val="nil"/>
              <w:left w:val="nil"/>
              <w:bottom w:val="single" w:sz="4" w:space="0" w:color="000000"/>
              <w:right w:val="single" w:sz="4" w:space="0" w:color="000000"/>
            </w:tcBorders>
            <w:vAlign w:val="bottom"/>
            <w:hideMark/>
          </w:tcPr>
          <w:p w14:paraId="6736F851"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972</w:t>
            </w:r>
          </w:p>
        </w:tc>
      </w:tr>
      <w:tr w:rsidR="00605765" w:rsidRPr="00605765" w14:paraId="6649ABB6"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5596E2B6"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2.</w:t>
            </w:r>
            <w:r w:rsidRPr="00605765">
              <w:rPr>
                <w:rFonts w:ascii="宋体" w:eastAsia="宋体" w:hAnsi="宋体" w:cs="Arial"/>
                <w:kern w:val="0"/>
                <w:sz w:val="20"/>
                <w:szCs w:val="20"/>
              </w:rPr>
              <w:t>政府网站公开政府信息数</w:t>
            </w:r>
          </w:p>
        </w:tc>
        <w:tc>
          <w:tcPr>
            <w:tcW w:w="690" w:type="dxa"/>
            <w:tcBorders>
              <w:top w:val="nil"/>
              <w:left w:val="nil"/>
              <w:bottom w:val="single" w:sz="4" w:space="0" w:color="000000"/>
              <w:right w:val="single" w:sz="4" w:space="0" w:color="000000"/>
            </w:tcBorders>
            <w:shd w:val="clear" w:color="auto" w:fill="FFFFFF"/>
            <w:vAlign w:val="center"/>
            <w:hideMark/>
          </w:tcPr>
          <w:p w14:paraId="18844499"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条</w:t>
            </w:r>
          </w:p>
        </w:tc>
        <w:tc>
          <w:tcPr>
            <w:tcW w:w="1418" w:type="dxa"/>
            <w:tcBorders>
              <w:top w:val="nil"/>
              <w:left w:val="nil"/>
              <w:bottom w:val="single" w:sz="4" w:space="0" w:color="000000"/>
              <w:right w:val="single" w:sz="4" w:space="0" w:color="000000"/>
            </w:tcBorders>
            <w:vAlign w:val="bottom"/>
            <w:hideMark/>
          </w:tcPr>
          <w:p w14:paraId="25486B50"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40719</w:t>
            </w:r>
          </w:p>
        </w:tc>
      </w:tr>
      <w:tr w:rsidR="00605765" w:rsidRPr="00605765" w14:paraId="1D9F571B"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334D422E"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3.</w:t>
            </w:r>
            <w:r w:rsidRPr="00605765">
              <w:rPr>
                <w:rFonts w:ascii="宋体" w:eastAsia="宋体" w:hAnsi="宋体" w:cs="Arial"/>
                <w:kern w:val="0"/>
                <w:sz w:val="20"/>
                <w:szCs w:val="20"/>
              </w:rPr>
              <w:t>政务微博公开政府信息数</w:t>
            </w:r>
          </w:p>
        </w:tc>
        <w:tc>
          <w:tcPr>
            <w:tcW w:w="690" w:type="dxa"/>
            <w:tcBorders>
              <w:top w:val="nil"/>
              <w:left w:val="nil"/>
              <w:bottom w:val="single" w:sz="4" w:space="0" w:color="000000"/>
              <w:right w:val="single" w:sz="4" w:space="0" w:color="000000"/>
            </w:tcBorders>
            <w:shd w:val="clear" w:color="auto" w:fill="FFFFFF"/>
            <w:vAlign w:val="center"/>
            <w:hideMark/>
          </w:tcPr>
          <w:p w14:paraId="35F0A91E"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条</w:t>
            </w:r>
          </w:p>
        </w:tc>
        <w:tc>
          <w:tcPr>
            <w:tcW w:w="1418" w:type="dxa"/>
            <w:tcBorders>
              <w:top w:val="nil"/>
              <w:left w:val="nil"/>
              <w:bottom w:val="single" w:sz="4" w:space="0" w:color="000000"/>
              <w:right w:val="single" w:sz="4" w:space="0" w:color="000000"/>
            </w:tcBorders>
            <w:vAlign w:val="bottom"/>
            <w:hideMark/>
          </w:tcPr>
          <w:p w14:paraId="6C94A589"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6935</w:t>
            </w:r>
          </w:p>
        </w:tc>
      </w:tr>
      <w:tr w:rsidR="00605765" w:rsidRPr="00605765" w14:paraId="3C224E66"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04DD74AA"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4.</w:t>
            </w:r>
            <w:r w:rsidRPr="00605765">
              <w:rPr>
                <w:rFonts w:ascii="宋体" w:eastAsia="宋体" w:hAnsi="宋体" w:cs="Arial"/>
                <w:kern w:val="0"/>
                <w:sz w:val="20"/>
                <w:szCs w:val="20"/>
              </w:rPr>
              <w:t>政务微信公开政府信息数</w:t>
            </w:r>
          </w:p>
        </w:tc>
        <w:tc>
          <w:tcPr>
            <w:tcW w:w="690" w:type="dxa"/>
            <w:tcBorders>
              <w:top w:val="nil"/>
              <w:left w:val="nil"/>
              <w:bottom w:val="single" w:sz="4" w:space="0" w:color="000000"/>
              <w:right w:val="single" w:sz="4" w:space="0" w:color="000000"/>
            </w:tcBorders>
            <w:shd w:val="clear" w:color="auto" w:fill="FFFFFF"/>
            <w:vAlign w:val="center"/>
            <w:hideMark/>
          </w:tcPr>
          <w:p w14:paraId="3ED146AB"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条</w:t>
            </w:r>
          </w:p>
        </w:tc>
        <w:tc>
          <w:tcPr>
            <w:tcW w:w="1418" w:type="dxa"/>
            <w:tcBorders>
              <w:top w:val="nil"/>
              <w:left w:val="nil"/>
              <w:bottom w:val="single" w:sz="4" w:space="0" w:color="000000"/>
              <w:right w:val="single" w:sz="4" w:space="0" w:color="000000"/>
            </w:tcBorders>
            <w:vAlign w:val="bottom"/>
            <w:hideMark/>
          </w:tcPr>
          <w:p w14:paraId="7D90EEB3"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19317</w:t>
            </w:r>
          </w:p>
        </w:tc>
      </w:tr>
      <w:tr w:rsidR="00605765" w:rsidRPr="00605765" w14:paraId="1A02E154"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0B26852F"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5.</w:t>
            </w:r>
            <w:r w:rsidRPr="00605765">
              <w:rPr>
                <w:rFonts w:ascii="宋体" w:eastAsia="宋体" w:hAnsi="宋体" w:cs="Arial"/>
                <w:kern w:val="0"/>
                <w:sz w:val="20"/>
                <w:szCs w:val="20"/>
              </w:rPr>
              <w:t>其他方式公开政府信息数</w:t>
            </w:r>
          </w:p>
        </w:tc>
        <w:tc>
          <w:tcPr>
            <w:tcW w:w="690" w:type="dxa"/>
            <w:tcBorders>
              <w:top w:val="nil"/>
              <w:left w:val="nil"/>
              <w:bottom w:val="single" w:sz="4" w:space="0" w:color="000000"/>
              <w:right w:val="single" w:sz="4" w:space="0" w:color="000000"/>
            </w:tcBorders>
            <w:shd w:val="clear" w:color="auto" w:fill="FFFFFF"/>
            <w:vAlign w:val="center"/>
            <w:hideMark/>
          </w:tcPr>
          <w:p w14:paraId="5FD025A7"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条</w:t>
            </w:r>
          </w:p>
        </w:tc>
        <w:tc>
          <w:tcPr>
            <w:tcW w:w="1418" w:type="dxa"/>
            <w:tcBorders>
              <w:top w:val="nil"/>
              <w:left w:val="nil"/>
              <w:bottom w:val="single" w:sz="4" w:space="0" w:color="000000"/>
              <w:right w:val="single" w:sz="4" w:space="0" w:color="000000"/>
            </w:tcBorders>
            <w:vAlign w:val="bottom"/>
            <w:hideMark/>
          </w:tcPr>
          <w:p w14:paraId="4F415FBE"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2487</w:t>
            </w:r>
          </w:p>
        </w:tc>
      </w:tr>
      <w:tr w:rsidR="00605765" w:rsidRPr="00605765" w14:paraId="58F74A52"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7B8B1D2B"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二、回应解读情况</w:t>
            </w:r>
          </w:p>
        </w:tc>
        <w:tc>
          <w:tcPr>
            <w:tcW w:w="690" w:type="dxa"/>
            <w:tcBorders>
              <w:top w:val="nil"/>
              <w:left w:val="nil"/>
              <w:bottom w:val="single" w:sz="4" w:space="0" w:color="000000"/>
              <w:right w:val="single" w:sz="4" w:space="0" w:color="000000"/>
            </w:tcBorders>
            <w:shd w:val="clear" w:color="auto" w:fill="FFFFFF"/>
            <w:vAlign w:val="center"/>
            <w:hideMark/>
          </w:tcPr>
          <w:p w14:paraId="22EAE9AB"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 xml:space="preserve">　</w:t>
            </w:r>
          </w:p>
        </w:tc>
        <w:tc>
          <w:tcPr>
            <w:tcW w:w="1418" w:type="dxa"/>
            <w:tcBorders>
              <w:top w:val="nil"/>
              <w:left w:val="nil"/>
              <w:bottom w:val="single" w:sz="4" w:space="0" w:color="000000"/>
              <w:right w:val="single" w:sz="4" w:space="0" w:color="000000"/>
            </w:tcBorders>
            <w:vAlign w:val="bottom"/>
            <w:hideMark/>
          </w:tcPr>
          <w:p w14:paraId="29130017"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p>
        </w:tc>
      </w:tr>
      <w:tr w:rsidR="00605765" w:rsidRPr="00605765" w14:paraId="6B6C994A"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21EB0F12"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（一）回应公众关注热点或重大舆情数（不同方式回应同一热点或舆情计</w:t>
            </w:r>
            <w:r w:rsidRPr="00605765">
              <w:rPr>
                <w:rFonts w:ascii="Arial" w:eastAsia="微软雅黑" w:hAnsi="Arial" w:cs="Arial"/>
                <w:kern w:val="0"/>
                <w:sz w:val="20"/>
                <w:szCs w:val="20"/>
              </w:rPr>
              <w:t>1</w:t>
            </w:r>
            <w:r w:rsidRPr="00605765">
              <w:rPr>
                <w:rFonts w:ascii="宋体" w:eastAsia="宋体" w:hAnsi="宋体" w:cs="Arial"/>
                <w:kern w:val="0"/>
                <w:sz w:val="20"/>
                <w:szCs w:val="20"/>
              </w:rPr>
              <w:t>次）</w:t>
            </w:r>
          </w:p>
        </w:tc>
        <w:tc>
          <w:tcPr>
            <w:tcW w:w="690" w:type="dxa"/>
            <w:tcBorders>
              <w:top w:val="nil"/>
              <w:left w:val="nil"/>
              <w:bottom w:val="single" w:sz="4" w:space="0" w:color="000000"/>
              <w:right w:val="single" w:sz="4" w:space="0" w:color="000000"/>
            </w:tcBorders>
            <w:shd w:val="clear" w:color="auto" w:fill="FFFFFF"/>
            <w:vAlign w:val="center"/>
            <w:hideMark/>
          </w:tcPr>
          <w:p w14:paraId="51ADF2DD"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次</w:t>
            </w:r>
          </w:p>
        </w:tc>
        <w:tc>
          <w:tcPr>
            <w:tcW w:w="1418" w:type="dxa"/>
            <w:tcBorders>
              <w:top w:val="nil"/>
              <w:left w:val="nil"/>
              <w:bottom w:val="single" w:sz="4" w:space="0" w:color="000000"/>
              <w:right w:val="single" w:sz="4" w:space="0" w:color="000000"/>
            </w:tcBorders>
            <w:vAlign w:val="bottom"/>
            <w:hideMark/>
          </w:tcPr>
          <w:p w14:paraId="194AF383"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2704</w:t>
            </w:r>
          </w:p>
        </w:tc>
      </w:tr>
      <w:tr w:rsidR="00605765" w:rsidRPr="00605765" w14:paraId="2271D8D1"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4041AEA2"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（二）通过不同渠道和方式回应解读的情况</w:t>
            </w:r>
          </w:p>
        </w:tc>
        <w:tc>
          <w:tcPr>
            <w:tcW w:w="690" w:type="dxa"/>
            <w:tcBorders>
              <w:top w:val="nil"/>
              <w:left w:val="nil"/>
              <w:bottom w:val="single" w:sz="4" w:space="0" w:color="000000"/>
              <w:right w:val="single" w:sz="4" w:space="0" w:color="000000"/>
            </w:tcBorders>
            <w:shd w:val="clear" w:color="auto" w:fill="FFFFFF"/>
            <w:vAlign w:val="center"/>
            <w:hideMark/>
          </w:tcPr>
          <w:p w14:paraId="32D55558"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 xml:space="preserve">　</w:t>
            </w:r>
          </w:p>
        </w:tc>
        <w:tc>
          <w:tcPr>
            <w:tcW w:w="1418" w:type="dxa"/>
            <w:tcBorders>
              <w:top w:val="nil"/>
              <w:left w:val="nil"/>
              <w:bottom w:val="single" w:sz="4" w:space="0" w:color="000000"/>
              <w:right w:val="single" w:sz="4" w:space="0" w:color="000000"/>
            </w:tcBorders>
            <w:vAlign w:val="bottom"/>
            <w:hideMark/>
          </w:tcPr>
          <w:p w14:paraId="3D37D84D"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p>
        </w:tc>
      </w:tr>
      <w:tr w:rsidR="00605765" w:rsidRPr="00605765" w14:paraId="6797CCC0"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04979169"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1.</w:t>
            </w:r>
            <w:r w:rsidRPr="00605765">
              <w:rPr>
                <w:rFonts w:ascii="宋体" w:eastAsia="宋体" w:hAnsi="宋体" w:cs="Arial"/>
                <w:kern w:val="0"/>
                <w:sz w:val="20"/>
                <w:szCs w:val="20"/>
              </w:rPr>
              <w:t>参加或举办新闻发布会总次数</w:t>
            </w:r>
          </w:p>
        </w:tc>
        <w:tc>
          <w:tcPr>
            <w:tcW w:w="690" w:type="dxa"/>
            <w:tcBorders>
              <w:top w:val="nil"/>
              <w:left w:val="nil"/>
              <w:bottom w:val="single" w:sz="4" w:space="0" w:color="000000"/>
              <w:right w:val="single" w:sz="4" w:space="0" w:color="000000"/>
            </w:tcBorders>
            <w:shd w:val="clear" w:color="auto" w:fill="FFFFFF"/>
            <w:vAlign w:val="center"/>
            <w:hideMark/>
          </w:tcPr>
          <w:p w14:paraId="45B2278F"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次</w:t>
            </w:r>
          </w:p>
        </w:tc>
        <w:tc>
          <w:tcPr>
            <w:tcW w:w="1418" w:type="dxa"/>
            <w:tcBorders>
              <w:top w:val="nil"/>
              <w:left w:val="nil"/>
              <w:bottom w:val="single" w:sz="4" w:space="0" w:color="000000"/>
              <w:right w:val="single" w:sz="4" w:space="0" w:color="000000"/>
            </w:tcBorders>
            <w:vAlign w:val="bottom"/>
            <w:hideMark/>
          </w:tcPr>
          <w:p w14:paraId="5EA47E8D"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75</w:t>
            </w:r>
          </w:p>
        </w:tc>
      </w:tr>
      <w:tr w:rsidR="00605765" w:rsidRPr="00605765" w14:paraId="75E99A52"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4596C04F"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其中：主要负责同志参加新闻发布会次数</w:t>
            </w:r>
          </w:p>
        </w:tc>
        <w:tc>
          <w:tcPr>
            <w:tcW w:w="690" w:type="dxa"/>
            <w:tcBorders>
              <w:top w:val="nil"/>
              <w:left w:val="nil"/>
              <w:bottom w:val="single" w:sz="4" w:space="0" w:color="000000"/>
              <w:right w:val="single" w:sz="4" w:space="0" w:color="000000"/>
            </w:tcBorders>
            <w:shd w:val="clear" w:color="auto" w:fill="FFFFFF"/>
            <w:vAlign w:val="center"/>
            <w:hideMark/>
          </w:tcPr>
          <w:p w14:paraId="435C7961"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次</w:t>
            </w:r>
          </w:p>
        </w:tc>
        <w:tc>
          <w:tcPr>
            <w:tcW w:w="1418" w:type="dxa"/>
            <w:tcBorders>
              <w:top w:val="nil"/>
              <w:left w:val="nil"/>
              <w:bottom w:val="single" w:sz="4" w:space="0" w:color="000000"/>
              <w:right w:val="single" w:sz="4" w:space="0" w:color="000000"/>
            </w:tcBorders>
            <w:vAlign w:val="bottom"/>
            <w:hideMark/>
          </w:tcPr>
          <w:p w14:paraId="4DA9608B"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47</w:t>
            </w:r>
          </w:p>
        </w:tc>
      </w:tr>
      <w:tr w:rsidR="00605765" w:rsidRPr="00605765" w14:paraId="63198BBA"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1DD23639"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2.</w:t>
            </w:r>
            <w:r w:rsidRPr="00605765">
              <w:rPr>
                <w:rFonts w:ascii="宋体" w:eastAsia="宋体" w:hAnsi="宋体" w:cs="Arial"/>
                <w:kern w:val="0"/>
                <w:sz w:val="20"/>
                <w:szCs w:val="20"/>
              </w:rPr>
              <w:t>政府网站在线访谈次数</w:t>
            </w:r>
          </w:p>
        </w:tc>
        <w:tc>
          <w:tcPr>
            <w:tcW w:w="690" w:type="dxa"/>
            <w:tcBorders>
              <w:top w:val="nil"/>
              <w:left w:val="nil"/>
              <w:bottom w:val="single" w:sz="4" w:space="0" w:color="000000"/>
              <w:right w:val="single" w:sz="4" w:space="0" w:color="000000"/>
            </w:tcBorders>
            <w:shd w:val="clear" w:color="auto" w:fill="FFFFFF"/>
            <w:vAlign w:val="center"/>
            <w:hideMark/>
          </w:tcPr>
          <w:p w14:paraId="2476FB0E"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次</w:t>
            </w:r>
          </w:p>
        </w:tc>
        <w:tc>
          <w:tcPr>
            <w:tcW w:w="1418" w:type="dxa"/>
            <w:tcBorders>
              <w:top w:val="nil"/>
              <w:left w:val="nil"/>
              <w:bottom w:val="single" w:sz="4" w:space="0" w:color="000000"/>
              <w:right w:val="single" w:sz="4" w:space="0" w:color="000000"/>
            </w:tcBorders>
            <w:vAlign w:val="bottom"/>
            <w:hideMark/>
          </w:tcPr>
          <w:p w14:paraId="038A1378"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9</w:t>
            </w:r>
          </w:p>
        </w:tc>
      </w:tr>
      <w:tr w:rsidR="00605765" w:rsidRPr="00605765" w14:paraId="3C24F879"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6612540E"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其中：主要负责同志参加政府网站在线访谈次数</w:t>
            </w:r>
          </w:p>
        </w:tc>
        <w:tc>
          <w:tcPr>
            <w:tcW w:w="690" w:type="dxa"/>
            <w:tcBorders>
              <w:top w:val="nil"/>
              <w:left w:val="nil"/>
              <w:bottom w:val="single" w:sz="4" w:space="0" w:color="000000"/>
              <w:right w:val="single" w:sz="4" w:space="0" w:color="000000"/>
            </w:tcBorders>
            <w:shd w:val="clear" w:color="auto" w:fill="FFFFFF"/>
            <w:vAlign w:val="center"/>
            <w:hideMark/>
          </w:tcPr>
          <w:p w14:paraId="682F9618"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次</w:t>
            </w:r>
          </w:p>
        </w:tc>
        <w:tc>
          <w:tcPr>
            <w:tcW w:w="1418" w:type="dxa"/>
            <w:tcBorders>
              <w:top w:val="nil"/>
              <w:left w:val="nil"/>
              <w:bottom w:val="single" w:sz="4" w:space="0" w:color="000000"/>
              <w:right w:val="single" w:sz="4" w:space="0" w:color="000000"/>
            </w:tcBorders>
            <w:vAlign w:val="bottom"/>
            <w:hideMark/>
          </w:tcPr>
          <w:p w14:paraId="049DFDF9"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3</w:t>
            </w:r>
          </w:p>
        </w:tc>
      </w:tr>
      <w:tr w:rsidR="00605765" w:rsidRPr="00605765" w14:paraId="0FF25585"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715D0A94"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3.</w:t>
            </w:r>
            <w:r w:rsidRPr="00605765">
              <w:rPr>
                <w:rFonts w:ascii="宋体" w:eastAsia="宋体" w:hAnsi="宋体" w:cs="Arial"/>
                <w:kern w:val="0"/>
                <w:sz w:val="20"/>
                <w:szCs w:val="20"/>
              </w:rPr>
              <w:t>政策解读稿件发布数</w:t>
            </w:r>
          </w:p>
        </w:tc>
        <w:tc>
          <w:tcPr>
            <w:tcW w:w="690" w:type="dxa"/>
            <w:tcBorders>
              <w:top w:val="nil"/>
              <w:left w:val="nil"/>
              <w:bottom w:val="single" w:sz="4" w:space="0" w:color="000000"/>
              <w:right w:val="single" w:sz="4" w:space="0" w:color="000000"/>
            </w:tcBorders>
            <w:shd w:val="clear" w:color="auto" w:fill="FFFFFF"/>
            <w:vAlign w:val="center"/>
            <w:hideMark/>
          </w:tcPr>
          <w:p w14:paraId="196BBAB1"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篇</w:t>
            </w:r>
          </w:p>
        </w:tc>
        <w:tc>
          <w:tcPr>
            <w:tcW w:w="1418" w:type="dxa"/>
            <w:tcBorders>
              <w:top w:val="nil"/>
              <w:left w:val="nil"/>
              <w:bottom w:val="single" w:sz="4" w:space="0" w:color="000000"/>
              <w:right w:val="single" w:sz="4" w:space="0" w:color="000000"/>
            </w:tcBorders>
            <w:vAlign w:val="bottom"/>
            <w:hideMark/>
          </w:tcPr>
          <w:p w14:paraId="54E5D391"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269</w:t>
            </w:r>
          </w:p>
        </w:tc>
      </w:tr>
      <w:tr w:rsidR="00605765" w:rsidRPr="00605765" w14:paraId="298CEE82"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5EC77BBF"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lastRenderedPageBreak/>
              <w:t xml:space="preserve">     4.</w:t>
            </w:r>
            <w:r w:rsidRPr="00605765">
              <w:rPr>
                <w:rFonts w:ascii="宋体" w:eastAsia="宋体" w:hAnsi="宋体" w:cs="Arial"/>
                <w:kern w:val="0"/>
                <w:sz w:val="20"/>
                <w:szCs w:val="20"/>
              </w:rPr>
              <w:t>微博微信回应事件数</w:t>
            </w:r>
          </w:p>
        </w:tc>
        <w:tc>
          <w:tcPr>
            <w:tcW w:w="690" w:type="dxa"/>
            <w:tcBorders>
              <w:top w:val="nil"/>
              <w:left w:val="nil"/>
              <w:bottom w:val="single" w:sz="4" w:space="0" w:color="000000"/>
              <w:right w:val="single" w:sz="4" w:space="0" w:color="000000"/>
            </w:tcBorders>
            <w:shd w:val="clear" w:color="auto" w:fill="FFFFFF"/>
            <w:vAlign w:val="center"/>
            <w:hideMark/>
          </w:tcPr>
          <w:p w14:paraId="25E34394"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次</w:t>
            </w:r>
          </w:p>
        </w:tc>
        <w:tc>
          <w:tcPr>
            <w:tcW w:w="1418" w:type="dxa"/>
            <w:tcBorders>
              <w:top w:val="nil"/>
              <w:left w:val="nil"/>
              <w:bottom w:val="single" w:sz="4" w:space="0" w:color="000000"/>
              <w:right w:val="single" w:sz="4" w:space="0" w:color="000000"/>
            </w:tcBorders>
            <w:vAlign w:val="bottom"/>
            <w:hideMark/>
          </w:tcPr>
          <w:p w14:paraId="1AA43B8A"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134374</w:t>
            </w:r>
          </w:p>
        </w:tc>
      </w:tr>
      <w:tr w:rsidR="00605765" w:rsidRPr="00605765" w14:paraId="0A690E5D"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1EA6AEBF"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5.</w:t>
            </w:r>
            <w:r w:rsidRPr="00605765">
              <w:rPr>
                <w:rFonts w:ascii="宋体" w:eastAsia="宋体" w:hAnsi="宋体" w:cs="Arial"/>
                <w:kern w:val="0"/>
                <w:sz w:val="20"/>
                <w:szCs w:val="20"/>
              </w:rPr>
              <w:t>其他方式回应事件数</w:t>
            </w:r>
          </w:p>
        </w:tc>
        <w:tc>
          <w:tcPr>
            <w:tcW w:w="690" w:type="dxa"/>
            <w:tcBorders>
              <w:top w:val="nil"/>
              <w:left w:val="nil"/>
              <w:bottom w:val="single" w:sz="4" w:space="0" w:color="000000"/>
              <w:right w:val="single" w:sz="4" w:space="0" w:color="000000"/>
            </w:tcBorders>
            <w:shd w:val="clear" w:color="auto" w:fill="FFFFFF"/>
            <w:vAlign w:val="center"/>
            <w:hideMark/>
          </w:tcPr>
          <w:p w14:paraId="7B8A8DBB"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次</w:t>
            </w:r>
          </w:p>
        </w:tc>
        <w:tc>
          <w:tcPr>
            <w:tcW w:w="1418" w:type="dxa"/>
            <w:tcBorders>
              <w:top w:val="nil"/>
              <w:left w:val="nil"/>
              <w:bottom w:val="single" w:sz="4" w:space="0" w:color="000000"/>
              <w:right w:val="single" w:sz="4" w:space="0" w:color="000000"/>
            </w:tcBorders>
            <w:vAlign w:val="bottom"/>
            <w:hideMark/>
          </w:tcPr>
          <w:p w14:paraId="0D6C2F8E"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956</w:t>
            </w:r>
          </w:p>
        </w:tc>
      </w:tr>
      <w:tr w:rsidR="00605765" w:rsidRPr="00605765" w14:paraId="4947771B"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7B58CCF7"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三、依申请公开情况</w:t>
            </w:r>
          </w:p>
        </w:tc>
        <w:tc>
          <w:tcPr>
            <w:tcW w:w="690" w:type="dxa"/>
            <w:tcBorders>
              <w:top w:val="nil"/>
              <w:left w:val="nil"/>
              <w:bottom w:val="single" w:sz="4" w:space="0" w:color="000000"/>
              <w:right w:val="single" w:sz="4" w:space="0" w:color="000000"/>
            </w:tcBorders>
            <w:shd w:val="clear" w:color="auto" w:fill="FFFFFF"/>
            <w:vAlign w:val="center"/>
            <w:hideMark/>
          </w:tcPr>
          <w:p w14:paraId="18BC0F00"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 xml:space="preserve">　</w:t>
            </w:r>
          </w:p>
        </w:tc>
        <w:tc>
          <w:tcPr>
            <w:tcW w:w="1418" w:type="dxa"/>
            <w:tcBorders>
              <w:top w:val="nil"/>
              <w:left w:val="nil"/>
              <w:bottom w:val="single" w:sz="4" w:space="0" w:color="000000"/>
              <w:right w:val="single" w:sz="4" w:space="0" w:color="000000"/>
            </w:tcBorders>
            <w:vAlign w:val="bottom"/>
            <w:hideMark/>
          </w:tcPr>
          <w:p w14:paraId="019842CE"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p>
        </w:tc>
      </w:tr>
      <w:tr w:rsidR="00605765" w:rsidRPr="00605765" w14:paraId="03793FDC"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55B12F55"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（一）收到申请数</w:t>
            </w:r>
          </w:p>
        </w:tc>
        <w:tc>
          <w:tcPr>
            <w:tcW w:w="690" w:type="dxa"/>
            <w:tcBorders>
              <w:top w:val="nil"/>
              <w:left w:val="nil"/>
              <w:bottom w:val="single" w:sz="4" w:space="0" w:color="000000"/>
              <w:right w:val="single" w:sz="4" w:space="0" w:color="000000"/>
            </w:tcBorders>
            <w:shd w:val="clear" w:color="auto" w:fill="FFFFFF"/>
            <w:vAlign w:val="center"/>
            <w:hideMark/>
          </w:tcPr>
          <w:p w14:paraId="0971C419"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6C7C9BFE"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2064</w:t>
            </w:r>
          </w:p>
        </w:tc>
      </w:tr>
      <w:tr w:rsidR="00605765" w:rsidRPr="00605765" w14:paraId="7E3EA1C9"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5D9393A4"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1.</w:t>
            </w:r>
            <w:r w:rsidRPr="00605765">
              <w:rPr>
                <w:rFonts w:ascii="宋体" w:eastAsia="宋体" w:hAnsi="宋体" w:cs="Arial"/>
                <w:kern w:val="0"/>
                <w:sz w:val="20"/>
                <w:szCs w:val="20"/>
              </w:rPr>
              <w:t>当面申请数</w:t>
            </w:r>
          </w:p>
        </w:tc>
        <w:tc>
          <w:tcPr>
            <w:tcW w:w="690" w:type="dxa"/>
            <w:tcBorders>
              <w:top w:val="nil"/>
              <w:left w:val="nil"/>
              <w:bottom w:val="single" w:sz="4" w:space="0" w:color="000000"/>
              <w:right w:val="single" w:sz="4" w:space="0" w:color="000000"/>
            </w:tcBorders>
            <w:shd w:val="clear" w:color="auto" w:fill="FFFFFF"/>
            <w:vAlign w:val="center"/>
            <w:hideMark/>
          </w:tcPr>
          <w:p w14:paraId="0193E7AE"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222B9D4F"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626</w:t>
            </w:r>
          </w:p>
        </w:tc>
      </w:tr>
      <w:tr w:rsidR="00605765" w:rsidRPr="00605765" w14:paraId="7EF15459"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43D1894D"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2.</w:t>
            </w:r>
            <w:r w:rsidRPr="00605765">
              <w:rPr>
                <w:rFonts w:ascii="宋体" w:eastAsia="宋体" w:hAnsi="宋体" w:cs="Arial"/>
                <w:kern w:val="0"/>
                <w:sz w:val="20"/>
                <w:szCs w:val="20"/>
              </w:rPr>
              <w:t>传真申请数</w:t>
            </w:r>
          </w:p>
        </w:tc>
        <w:tc>
          <w:tcPr>
            <w:tcW w:w="690" w:type="dxa"/>
            <w:tcBorders>
              <w:top w:val="nil"/>
              <w:left w:val="nil"/>
              <w:bottom w:val="single" w:sz="4" w:space="0" w:color="000000"/>
              <w:right w:val="single" w:sz="4" w:space="0" w:color="000000"/>
            </w:tcBorders>
            <w:shd w:val="clear" w:color="auto" w:fill="FFFFFF"/>
            <w:vAlign w:val="center"/>
            <w:hideMark/>
          </w:tcPr>
          <w:p w14:paraId="588D3925"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3CD6290B"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0</w:t>
            </w:r>
          </w:p>
        </w:tc>
      </w:tr>
      <w:tr w:rsidR="00605765" w:rsidRPr="00605765" w14:paraId="230D7A03"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0B3DD3DF"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3.</w:t>
            </w:r>
            <w:r w:rsidRPr="00605765">
              <w:rPr>
                <w:rFonts w:ascii="宋体" w:eastAsia="宋体" w:hAnsi="宋体" w:cs="Arial"/>
                <w:kern w:val="0"/>
                <w:sz w:val="20"/>
                <w:szCs w:val="20"/>
              </w:rPr>
              <w:t>网络申请数</w:t>
            </w:r>
          </w:p>
        </w:tc>
        <w:tc>
          <w:tcPr>
            <w:tcW w:w="690" w:type="dxa"/>
            <w:tcBorders>
              <w:top w:val="nil"/>
              <w:left w:val="nil"/>
              <w:bottom w:val="single" w:sz="4" w:space="0" w:color="000000"/>
              <w:right w:val="single" w:sz="4" w:space="0" w:color="000000"/>
            </w:tcBorders>
            <w:shd w:val="clear" w:color="auto" w:fill="FFFFFF"/>
            <w:vAlign w:val="center"/>
            <w:hideMark/>
          </w:tcPr>
          <w:p w14:paraId="5DF5B71A"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367E36EA"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623</w:t>
            </w:r>
          </w:p>
        </w:tc>
      </w:tr>
      <w:tr w:rsidR="00605765" w:rsidRPr="00605765" w14:paraId="6FA9C3CB"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570E981C"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4.</w:t>
            </w:r>
            <w:r w:rsidRPr="00605765">
              <w:rPr>
                <w:rFonts w:ascii="宋体" w:eastAsia="宋体" w:hAnsi="宋体" w:cs="Arial"/>
                <w:kern w:val="0"/>
                <w:sz w:val="20"/>
                <w:szCs w:val="20"/>
              </w:rPr>
              <w:t>信函申请数</w:t>
            </w:r>
          </w:p>
        </w:tc>
        <w:tc>
          <w:tcPr>
            <w:tcW w:w="690" w:type="dxa"/>
            <w:tcBorders>
              <w:top w:val="nil"/>
              <w:left w:val="nil"/>
              <w:bottom w:val="single" w:sz="4" w:space="0" w:color="000000"/>
              <w:right w:val="single" w:sz="4" w:space="0" w:color="000000"/>
            </w:tcBorders>
            <w:shd w:val="clear" w:color="auto" w:fill="FFFFFF"/>
            <w:vAlign w:val="center"/>
            <w:hideMark/>
          </w:tcPr>
          <w:p w14:paraId="65EE4DE6"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022F67B2"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815</w:t>
            </w:r>
          </w:p>
        </w:tc>
      </w:tr>
      <w:tr w:rsidR="00605765" w:rsidRPr="00605765" w14:paraId="14539741"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5EC9426D"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（二）申请办结数</w:t>
            </w:r>
          </w:p>
        </w:tc>
        <w:tc>
          <w:tcPr>
            <w:tcW w:w="690" w:type="dxa"/>
            <w:tcBorders>
              <w:top w:val="nil"/>
              <w:left w:val="nil"/>
              <w:bottom w:val="single" w:sz="4" w:space="0" w:color="000000"/>
              <w:right w:val="single" w:sz="4" w:space="0" w:color="000000"/>
            </w:tcBorders>
            <w:shd w:val="clear" w:color="auto" w:fill="FFFFFF"/>
            <w:vAlign w:val="center"/>
            <w:hideMark/>
          </w:tcPr>
          <w:p w14:paraId="6A062DEE"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0A1CF79A"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宋体" w:hAnsi="Arial" w:cs="Arial" w:hint="eastAsia"/>
                <w:kern w:val="0"/>
                <w:sz w:val="20"/>
                <w:szCs w:val="20"/>
              </w:rPr>
              <w:t>1991</w:t>
            </w:r>
          </w:p>
        </w:tc>
      </w:tr>
      <w:tr w:rsidR="00605765" w:rsidRPr="00605765" w14:paraId="28251D74"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65DE56F4"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1.</w:t>
            </w:r>
            <w:r w:rsidRPr="00605765">
              <w:rPr>
                <w:rFonts w:ascii="宋体" w:eastAsia="宋体" w:hAnsi="宋体" w:cs="Arial"/>
                <w:kern w:val="0"/>
                <w:sz w:val="20"/>
                <w:szCs w:val="20"/>
              </w:rPr>
              <w:t>按时办结数</w:t>
            </w:r>
          </w:p>
        </w:tc>
        <w:tc>
          <w:tcPr>
            <w:tcW w:w="690" w:type="dxa"/>
            <w:tcBorders>
              <w:top w:val="nil"/>
              <w:left w:val="nil"/>
              <w:bottom w:val="single" w:sz="4" w:space="0" w:color="000000"/>
              <w:right w:val="single" w:sz="4" w:space="0" w:color="000000"/>
            </w:tcBorders>
            <w:shd w:val="clear" w:color="auto" w:fill="FFFFFF"/>
            <w:vAlign w:val="center"/>
            <w:hideMark/>
          </w:tcPr>
          <w:p w14:paraId="1DBAAD47"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1D964015"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宋体" w:hAnsi="Arial" w:cs="Arial" w:hint="eastAsia"/>
                <w:kern w:val="0"/>
                <w:sz w:val="20"/>
                <w:szCs w:val="20"/>
              </w:rPr>
              <w:t>1713</w:t>
            </w:r>
          </w:p>
        </w:tc>
      </w:tr>
      <w:tr w:rsidR="00605765" w:rsidRPr="00605765" w14:paraId="0D08764C"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32E7AAFB"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2.</w:t>
            </w:r>
            <w:r w:rsidRPr="00605765">
              <w:rPr>
                <w:rFonts w:ascii="宋体" w:eastAsia="宋体" w:hAnsi="宋体" w:cs="Arial"/>
                <w:kern w:val="0"/>
                <w:sz w:val="20"/>
                <w:szCs w:val="20"/>
              </w:rPr>
              <w:t>延期办结数</w:t>
            </w:r>
          </w:p>
        </w:tc>
        <w:tc>
          <w:tcPr>
            <w:tcW w:w="690" w:type="dxa"/>
            <w:tcBorders>
              <w:top w:val="nil"/>
              <w:left w:val="nil"/>
              <w:bottom w:val="single" w:sz="4" w:space="0" w:color="000000"/>
              <w:right w:val="single" w:sz="4" w:space="0" w:color="000000"/>
            </w:tcBorders>
            <w:shd w:val="clear" w:color="auto" w:fill="FFFFFF"/>
            <w:vAlign w:val="center"/>
            <w:hideMark/>
          </w:tcPr>
          <w:p w14:paraId="7C972FBA"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4F0EFCE3"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宋体" w:hAnsi="Arial" w:cs="Arial" w:hint="eastAsia"/>
                <w:kern w:val="0"/>
                <w:sz w:val="20"/>
                <w:szCs w:val="20"/>
              </w:rPr>
              <w:t>278</w:t>
            </w:r>
          </w:p>
        </w:tc>
      </w:tr>
      <w:tr w:rsidR="00605765" w:rsidRPr="00605765" w14:paraId="0C3F156C"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18AEEF52"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（三）申请答复数</w:t>
            </w:r>
          </w:p>
        </w:tc>
        <w:tc>
          <w:tcPr>
            <w:tcW w:w="690" w:type="dxa"/>
            <w:tcBorders>
              <w:top w:val="nil"/>
              <w:left w:val="nil"/>
              <w:bottom w:val="single" w:sz="4" w:space="0" w:color="000000"/>
              <w:right w:val="single" w:sz="4" w:space="0" w:color="000000"/>
            </w:tcBorders>
            <w:shd w:val="clear" w:color="auto" w:fill="FFFFFF"/>
            <w:vAlign w:val="center"/>
            <w:hideMark/>
          </w:tcPr>
          <w:p w14:paraId="0A1FC8A0"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00605F92"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宋体" w:hAnsi="Arial" w:cs="Arial" w:hint="eastAsia"/>
                <w:kern w:val="0"/>
                <w:sz w:val="20"/>
                <w:szCs w:val="20"/>
              </w:rPr>
              <w:t>1991</w:t>
            </w:r>
          </w:p>
        </w:tc>
      </w:tr>
      <w:tr w:rsidR="00605765" w:rsidRPr="00605765" w14:paraId="023D78D3"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6B25783F"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1.</w:t>
            </w:r>
            <w:r w:rsidRPr="00605765">
              <w:rPr>
                <w:rFonts w:ascii="宋体" w:eastAsia="宋体" w:hAnsi="宋体" w:cs="Arial"/>
                <w:kern w:val="0"/>
                <w:sz w:val="20"/>
                <w:szCs w:val="20"/>
              </w:rPr>
              <w:t>属于已主动公开范围数</w:t>
            </w:r>
          </w:p>
        </w:tc>
        <w:tc>
          <w:tcPr>
            <w:tcW w:w="690" w:type="dxa"/>
            <w:tcBorders>
              <w:top w:val="nil"/>
              <w:left w:val="nil"/>
              <w:bottom w:val="single" w:sz="4" w:space="0" w:color="000000"/>
              <w:right w:val="single" w:sz="4" w:space="0" w:color="000000"/>
            </w:tcBorders>
            <w:shd w:val="clear" w:color="auto" w:fill="FFFFFF"/>
            <w:vAlign w:val="center"/>
            <w:hideMark/>
          </w:tcPr>
          <w:p w14:paraId="1782F0F5"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156296BC"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宋体" w:hAnsi="Arial" w:cs="Arial" w:hint="eastAsia"/>
                <w:kern w:val="0"/>
                <w:sz w:val="20"/>
                <w:szCs w:val="20"/>
              </w:rPr>
              <w:t>125</w:t>
            </w:r>
          </w:p>
        </w:tc>
      </w:tr>
      <w:tr w:rsidR="00605765" w:rsidRPr="00605765" w14:paraId="2D2A57D7"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0B50F7EB"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2.</w:t>
            </w:r>
            <w:r w:rsidRPr="00605765">
              <w:rPr>
                <w:rFonts w:ascii="宋体" w:eastAsia="宋体" w:hAnsi="宋体" w:cs="Arial"/>
                <w:kern w:val="0"/>
                <w:sz w:val="20"/>
                <w:szCs w:val="20"/>
              </w:rPr>
              <w:t>同意公开答复数</w:t>
            </w:r>
          </w:p>
        </w:tc>
        <w:tc>
          <w:tcPr>
            <w:tcW w:w="690" w:type="dxa"/>
            <w:tcBorders>
              <w:top w:val="nil"/>
              <w:left w:val="nil"/>
              <w:bottom w:val="single" w:sz="4" w:space="0" w:color="000000"/>
              <w:right w:val="single" w:sz="4" w:space="0" w:color="000000"/>
            </w:tcBorders>
            <w:shd w:val="clear" w:color="auto" w:fill="FFFFFF"/>
            <w:vAlign w:val="center"/>
            <w:hideMark/>
          </w:tcPr>
          <w:p w14:paraId="3C43ADDE"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0B71F0AA"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宋体" w:hAnsi="Arial" w:cs="Arial" w:hint="eastAsia"/>
                <w:kern w:val="0"/>
                <w:sz w:val="20"/>
                <w:szCs w:val="20"/>
              </w:rPr>
              <w:t>547</w:t>
            </w:r>
          </w:p>
        </w:tc>
      </w:tr>
      <w:tr w:rsidR="00605765" w:rsidRPr="00605765" w14:paraId="13B0FE1E"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4C78A1C8"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3.</w:t>
            </w:r>
            <w:r w:rsidRPr="00605765">
              <w:rPr>
                <w:rFonts w:ascii="宋体" w:eastAsia="宋体" w:hAnsi="宋体" w:cs="Arial"/>
                <w:kern w:val="0"/>
                <w:sz w:val="20"/>
                <w:szCs w:val="20"/>
              </w:rPr>
              <w:t>同意部分公开答复数</w:t>
            </w:r>
          </w:p>
        </w:tc>
        <w:tc>
          <w:tcPr>
            <w:tcW w:w="690" w:type="dxa"/>
            <w:tcBorders>
              <w:top w:val="nil"/>
              <w:left w:val="nil"/>
              <w:bottom w:val="single" w:sz="4" w:space="0" w:color="000000"/>
              <w:right w:val="single" w:sz="4" w:space="0" w:color="000000"/>
            </w:tcBorders>
            <w:shd w:val="clear" w:color="auto" w:fill="FFFFFF"/>
            <w:vAlign w:val="center"/>
            <w:hideMark/>
          </w:tcPr>
          <w:p w14:paraId="4AE344DB"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0BD55F2D"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宋体" w:hAnsi="Arial" w:cs="Arial" w:hint="eastAsia"/>
                <w:kern w:val="0"/>
                <w:sz w:val="20"/>
                <w:szCs w:val="20"/>
              </w:rPr>
              <w:t>34</w:t>
            </w:r>
          </w:p>
        </w:tc>
      </w:tr>
      <w:tr w:rsidR="00605765" w:rsidRPr="00605765" w14:paraId="681565B6"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0811844B"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4.</w:t>
            </w:r>
            <w:r w:rsidRPr="00605765">
              <w:rPr>
                <w:rFonts w:ascii="宋体" w:eastAsia="宋体" w:hAnsi="宋体" w:cs="Arial"/>
                <w:kern w:val="0"/>
                <w:sz w:val="20"/>
                <w:szCs w:val="20"/>
              </w:rPr>
              <w:t>不同意公开答复数</w:t>
            </w:r>
          </w:p>
        </w:tc>
        <w:tc>
          <w:tcPr>
            <w:tcW w:w="690" w:type="dxa"/>
            <w:tcBorders>
              <w:top w:val="nil"/>
              <w:left w:val="nil"/>
              <w:bottom w:val="single" w:sz="4" w:space="0" w:color="000000"/>
              <w:right w:val="single" w:sz="4" w:space="0" w:color="000000"/>
            </w:tcBorders>
            <w:shd w:val="clear" w:color="auto" w:fill="FFFFFF"/>
            <w:vAlign w:val="center"/>
            <w:hideMark/>
          </w:tcPr>
          <w:p w14:paraId="230CD7FC"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3EC6B4DD"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宋体" w:hAnsi="Arial" w:cs="Arial" w:hint="eastAsia"/>
                <w:kern w:val="0"/>
                <w:sz w:val="20"/>
                <w:szCs w:val="20"/>
              </w:rPr>
              <w:t>214</w:t>
            </w:r>
          </w:p>
        </w:tc>
      </w:tr>
      <w:tr w:rsidR="00605765" w:rsidRPr="00605765" w14:paraId="1641140F"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17EBF8BF"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其中：涉及国家秘密</w:t>
            </w:r>
          </w:p>
        </w:tc>
        <w:tc>
          <w:tcPr>
            <w:tcW w:w="690" w:type="dxa"/>
            <w:tcBorders>
              <w:top w:val="nil"/>
              <w:left w:val="nil"/>
              <w:bottom w:val="single" w:sz="4" w:space="0" w:color="000000"/>
              <w:right w:val="single" w:sz="4" w:space="0" w:color="000000"/>
            </w:tcBorders>
            <w:shd w:val="clear" w:color="auto" w:fill="FFFFFF"/>
            <w:vAlign w:val="center"/>
            <w:hideMark/>
          </w:tcPr>
          <w:p w14:paraId="52B27401"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2319222E"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0</w:t>
            </w:r>
          </w:p>
        </w:tc>
      </w:tr>
      <w:tr w:rsidR="00605765" w:rsidRPr="00605765" w14:paraId="7EC79AAB"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59AB32A7"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涉及商业秘密</w:t>
            </w:r>
          </w:p>
        </w:tc>
        <w:tc>
          <w:tcPr>
            <w:tcW w:w="690" w:type="dxa"/>
            <w:tcBorders>
              <w:top w:val="nil"/>
              <w:left w:val="nil"/>
              <w:bottom w:val="single" w:sz="4" w:space="0" w:color="000000"/>
              <w:right w:val="single" w:sz="4" w:space="0" w:color="000000"/>
            </w:tcBorders>
            <w:shd w:val="clear" w:color="auto" w:fill="FFFFFF"/>
            <w:vAlign w:val="center"/>
            <w:hideMark/>
          </w:tcPr>
          <w:p w14:paraId="17C31B25"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32F51230"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3</w:t>
            </w:r>
          </w:p>
        </w:tc>
      </w:tr>
      <w:tr w:rsidR="00605765" w:rsidRPr="00605765" w14:paraId="1C7E2504"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4A858D27"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涉及个人隐私</w:t>
            </w:r>
          </w:p>
        </w:tc>
        <w:tc>
          <w:tcPr>
            <w:tcW w:w="690" w:type="dxa"/>
            <w:tcBorders>
              <w:top w:val="nil"/>
              <w:left w:val="nil"/>
              <w:bottom w:val="single" w:sz="4" w:space="0" w:color="000000"/>
              <w:right w:val="single" w:sz="4" w:space="0" w:color="000000"/>
            </w:tcBorders>
            <w:shd w:val="clear" w:color="auto" w:fill="FFFFFF"/>
            <w:vAlign w:val="center"/>
            <w:hideMark/>
          </w:tcPr>
          <w:p w14:paraId="0084F4E7"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07B3EC55"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15</w:t>
            </w:r>
          </w:p>
        </w:tc>
      </w:tr>
      <w:tr w:rsidR="00605765" w:rsidRPr="00605765" w14:paraId="18BEC6F5"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2E5EC8E8"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危及国家安全、公共安全、经济安全和社会稳定</w:t>
            </w:r>
          </w:p>
        </w:tc>
        <w:tc>
          <w:tcPr>
            <w:tcW w:w="690" w:type="dxa"/>
            <w:tcBorders>
              <w:top w:val="nil"/>
              <w:left w:val="nil"/>
              <w:bottom w:val="single" w:sz="4" w:space="0" w:color="000000"/>
              <w:right w:val="single" w:sz="4" w:space="0" w:color="000000"/>
            </w:tcBorders>
            <w:shd w:val="clear" w:color="auto" w:fill="FFFFFF"/>
            <w:vAlign w:val="center"/>
            <w:hideMark/>
          </w:tcPr>
          <w:p w14:paraId="054E4231"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264DFBBA"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0</w:t>
            </w:r>
          </w:p>
        </w:tc>
      </w:tr>
      <w:tr w:rsidR="00605765" w:rsidRPr="00605765" w14:paraId="2DCC191A"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69E35F8F"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不是《条例》所指政府信息</w:t>
            </w:r>
          </w:p>
        </w:tc>
        <w:tc>
          <w:tcPr>
            <w:tcW w:w="690" w:type="dxa"/>
            <w:tcBorders>
              <w:top w:val="nil"/>
              <w:left w:val="nil"/>
              <w:bottom w:val="single" w:sz="4" w:space="0" w:color="000000"/>
              <w:right w:val="single" w:sz="4" w:space="0" w:color="000000"/>
            </w:tcBorders>
            <w:shd w:val="clear" w:color="auto" w:fill="FFFFFF"/>
            <w:vAlign w:val="center"/>
            <w:hideMark/>
          </w:tcPr>
          <w:p w14:paraId="52D5DC22"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716AEB27"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宋体" w:hAnsi="Arial" w:cs="Arial" w:hint="eastAsia"/>
                <w:kern w:val="0"/>
                <w:sz w:val="20"/>
                <w:szCs w:val="20"/>
              </w:rPr>
              <w:t>172</w:t>
            </w:r>
          </w:p>
        </w:tc>
      </w:tr>
      <w:tr w:rsidR="00605765" w:rsidRPr="00605765" w14:paraId="3F2D2B63"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09EBBD82"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法律法规规定的其他情形</w:t>
            </w:r>
          </w:p>
        </w:tc>
        <w:tc>
          <w:tcPr>
            <w:tcW w:w="690" w:type="dxa"/>
            <w:tcBorders>
              <w:top w:val="nil"/>
              <w:left w:val="nil"/>
              <w:bottom w:val="single" w:sz="4" w:space="0" w:color="000000"/>
              <w:right w:val="single" w:sz="4" w:space="0" w:color="000000"/>
            </w:tcBorders>
            <w:shd w:val="clear" w:color="auto" w:fill="FFFFFF"/>
            <w:vAlign w:val="center"/>
            <w:hideMark/>
          </w:tcPr>
          <w:p w14:paraId="33D1ED82"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1791606E"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宋体" w:hAnsi="Arial" w:cs="Arial" w:hint="eastAsia"/>
                <w:kern w:val="0"/>
                <w:sz w:val="20"/>
                <w:szCs w:val="20"/>
              </w:rPr>
              <w:t>24</w:t>
            </w:r>
          </w:p>
        </w:tc>
      </w:tr>
      <w:tr w:rsidR="00605765" w:rsidRPr="00605765" w14:paraId="23ADC5C6"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42E63D1F"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lastRenderedPageBreak/>
              <w:t xml:space="preserve">     5.</w:t>
            </w:r>
            <w:r w:rsidRPr="00605765">
              <w:rPr>
                <w:rFonts w:ascii="宋体" w:eastAsia="宋体" w:hAnsi="宋体" w:cs="Arial"/>
                <w:kern w:val="0"/>
                <w:sz w:val="20"/>
                <w:szCs w:val="20"/>
              </w:rPr>
              <w:t>不属于本行政机关公开数</w:t>
            </w:r>
          </w:p>
        </w:tc>
        <w:tc>
          <w:tcPr>
            <w:tcW w:w="690" w:type="dxa"/>
            <w:tcBorders>
              <w:top w:val="nil"/>
              <w:left w:val="nil"/>
              <w:bottom w:val="single" w:sz="4" w:space="0" w:color="000000"/>
              <w:right w:val="single" w:sz="4" w:space="0" w:color="000000"/>
            </w:tcBorders>
            <w:shd w:val="clear" w:color="auto" w:fill="FFFFFF"/>
            <w:vAlign w:val="center"/>
            <w:hideMark/>
          </w:tcPr>
          <w:p w14:paraId="15C3A508"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0D9EE46C"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宋体" w:hAnsi="Arial" w:cs="Arial" w:hint="eastAsia"/>
                <w:kern w:val="0"/>
                <w:sz w:val="20"/>
                <w:szCs w:val="20"/>
              </w:rPr>
              <w:t>182</w:t>
            </w:r>
          </w:p>
        </w:tc>
      </w:tr>
      <w:tr w:rsidR="00605765" w:rsidRPr="00605765" w14:paraId="1BB2CC74"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5C88FBCB"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6.</w:t>
            </w:r>
            <w:r w:rsidRPr="00605765">
              <w:rPr>
                <w:rFonts w:ascii="宋体" w:eastAsia="宋体" w:hAnsi="宋体" w:cs="Arial"/>
                <w:kern w:val="0"/>
                <w:sz w:val="20"/>
                <w:szCs w:val="20"/>
              </w:rPr>
              <w:t>申请信息不存在数</w:t>
            </w:r>
          </w:p>
        </w:tc>
        <w:tc>
          <w:tcPr>
            <w:tcW w:w="690" w:type="dxa"/>
            <w:tcBorders>
              <w:top w:val="nil"/>
              <w:left w:val="nil"/>
              <w:bottom w:val="single" w:sz="4" w:space="0" w:color="000000"/>
              <w:right w:val="single" w:sz="4" w:space="0" w:color="000000"/>
            </w:tcBorders>
            <w:shd w:val="clear" w:color="auto" w:fill="FFFFFF"/>
            <w:vAlign w:val="center"/>
            <w:hideMark/>
          </w:tcPr>
          <w:p w14:paraId="0E3083CD"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763CF5E8"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宋体" w:hAnsi="Arial" w:cs="Arial" w:hint="eastAsia"/>
                <w:kern w:val="0"/>
                <w:sz w:val="20"/>
                <w:szCs w:val="20"/>
              </w:rPr>
              <w:t>753</w:t>
            </w:r>
          </w:p>
        </w:tc>
      </w:tr>
      <w:tr w:rsidR="00605765" w:rsidRPr="00605765" w14:paraId="20AAAA40"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355A4BB1"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7.</w:t>
            </w:r>
            <w:r w:rsidRPr="00605765">
              <w:rPr>
                <w:rFonts w:ascii="宋体" w:eastAsia="宋体" w:hAnsi="宋体" w:cs="Arial"/>
                <w:kern w:val="0"/>
                <w:sz w:val="20"/>
                <w:szCs w:val="20"/>
              </w:rPr>
              <w:t>告知作出更改补充数</w:t>
            </w:r>
          </w:p>
        </w:tc>
        <w:tc>
          <w:tcPr>
            <w:tcW w:w="690" w:type="dxa"/>
            <w:tcBorders>
              <w:top w:val="nil"/>
              <w:left w:val="nil"/>
              <w:bottom w:val="single" w:sz="4" w:space="0" w:color="000000"/>
              <w:right w:val="single" w:sz="4" w:space="0" w:color="000000"/>
            </w:tcBorders>
            <w:shd w:val="clear" w:color="auto" w:fill="FFFFFF"/>
            <w:vAlign w:val="center"/>
            <w:hideMark/>
          </w:tcPr>
          <w:p w14:paraId="64169F10"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52E119E1"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16</w:t>
            </w:r>
          </w:p>
        </w:tc>
      </w:tr>
      <w:tr w:rsidR="00605765" w:rsidRPr="00605765" w14:paraId="35F5129C"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4E52271A"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8.</w:t>
            </w:r>
            <w:r w:rsidRPr="00605765">
              <w:rPr>
                <w:rFonts w:ascii="宋体" w:eastAsia="宋体" w:hAnsi="宋体" w:cs="Arial"/>
                <w:kern w:val="0"/>
                <w:sz w:val="20"/>
                <w:szCs w:val="20"/>
              </w:rPr>
              <w:t>告知通过其他途径办理数</w:t>
            </w:r>
          </w:p>
        </w:tc>
        <w:tc>
          <w:tcPr>
            <w:tcW w:w="690" w:type="dxa"/>
            <w:tcBorders>
              <w:top w:val="nil"/>
              <w:left w:val="nil"/>
              <w:bottom w:val="single" w:sz="4" w:space="0" w:color="000000"/>
              <w:right w:val="single" w:sz="4" w:space="0" w:color="000000"/>
            </w:tcBorders>
            <w:shd w:val="clear" w:color="auto" w:fill="FFFFFF"/>
            <w:vAlign w:val="center"/>
            <w:hideMark/>
          </w:tcPr>
          <w:p w14:paraId="40B2DFB8"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293D766E"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宋体" w:hAnsi="Arial" w:cs="Arial" w:hint="eastAsia"/>
                <w:kern w:val="0"/>
                <w:sz w:val="20"/>
                <w:szCs w:val="20"/>
              </w:rPr>
              <w:t>120</w:t>
            </w:r>
          </w:p>
        </w:tc>
      </w:tr>
      <w:tr w:rsidR="00605765" w:rsidRPr="00605765" w14:paraId="75266398"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15D7AA70"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四、行政复议数量</w:t>
            </w:r>
          </w:p>
        </w:tc>
        <w:tc>
          <w:tcPr>
            <w:tcW w:w="690" w:type="dxa"/>
            <w:tcBorders>
              <w:top w:val="nil"/>
              <w:left w:val="nil"/>
              <w:bottom w:val="single" w:sz="4" w:space="0" w:color="000000"/>
              <w:right w:val="single" w:sz="4" w:space="0" w:color="000000"/>
            </w:tcBorders>
            <w:shd w:val="clear" w:color="auto" w:fill="FFFFFF"/>
            <w:vAlign w:val="center"/>
            <w:hideMark/>
          </w:tcPr>
          <w:p w14:paraId="0DB25445"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0D579CC8"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宋体" w:hAnsi="Arial" w:cs="Arial" w:hint="eastAsia"/>
                <w:kern w:val="0"/>
                <w:sz w:val="20"/>
                <w:szCs w:val="20"/>
              </w:rPr>
              <w:t>167</w:t>
            </w:r>
          </w:p>
        </w:tc>
      </w:tr>
      <w:tr w:rsidR="00605765" w:rsidRPr="00605765" w14:paraId="5BBF11F3"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5CC7AE3C"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（一）维持具体行政行为数</w:t>
            </w:r>
          </w:p>
        </w:tc>
        <w:tc>
          <w:tcPr>
            <w:tcW w:w="690" w:type="dxa"/>
            <w:tcBorders>
              <w:top w:val="nil"/>
              <w:left w:val="nil"/>
              <w:bottom w:val="single" w:sz="4" w:space="0" w:color="000000"/>
              <w:right w:val="single" w:sz="4" w:space="0" w:color="000000"/>
            </w:tcBorders>
            <w:shd w:val="clear" w:color="auto" w:fill="FFFFFF"/>
            <w:vAlign w:val="center"/>
            <w:hideMark/>
          </w:tcPr>
          <w:p w14:paraId="737422EA"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496C5328"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宋体" w:hAnsi="Arial" w:cs="Arial" w:hint="eastAsia"/>
                <w:kern w:val="0"/>
                <w:sz w:val="20"/>
                <w:szCs w:val="20"/>
              </w:rPr>
              <w:t>74</w:t>
            </w:r>
          </w:p>
        </w:tc>
      </w:tr>
      <w:tr w:rsidR="00605765" w:rsidRPr="00605765" w14:paraId="4F32A7C4"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4C20911C"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（二）被依法纠错数</w:t>
            </w:r>
          </w:p>
        </w:tc>
        <w:tc>
          <w:tcPr>
            <w:tcW w:w="690" w:type="dxa"/>
            <w:tcBorders>
              <w:top w:val="nil"/>
              <w:left w:val="nil"/>
              <w:bottom w:val="single" w:sz="4" w:space="0" w:color="000000"/>
              <w:right w:val="single" w:sz="4" w:space="0" w:color="000000"/>
            </w:tcBorders>
            <w:shd w:val="clear" w:color="auto" w:fill="FFFFFF"/>
            <w:vAlign w:val="center"/>
            <w:hideMark/>
          </w:tcPr>
          <w:p w14:paraId="186BC65A"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79A522BD"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宋体" w:hAnsi="Arial" w:cs="Arial" w:hint="eastAsia"/>
                <w:kern w:val="0"/>
                <w:sz w:val="20"/>
                <w:szCs w:val="20"/>
              </w:rPr>
              <w:t>56</w:t>
            </w:r>
          </w:p>
        </w:tc>
      </w:tr>
      <w:tr w:rsidR="00605765" w:rsidRPr="00605765" w14:paraId="2EF37550"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655AF4D3"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（三）其他情形数</w:t>
            </w:r>
            <w:r w:rsidRPr="00605765">
              <w:rPr>
                <w:rFonts w:ascii="Arial" w:eastAsia="宋体" w:hAnsi="Arial" w:cs="Arial" w:hint="eastAsia"/>
                <w:kern w:val="0"/>
                <w:sz w:val="20"/>
                <w:szCs w:val="20"/>
              </w:rPr>
              <w:t>（含未审结</w:t>
            </w:r>
            <w:r w:rsidRPr="00605765">
              <w:rPr>
                <w:rFonts w:ascii="Arial" w:eastAsia="宋体" w:hAnsi="Arial" w:cs="Arial" w:hint="eastAsia"/>
                <w:kern w:val="0"/>
                <w:sz w:val="20"/>
                <w:szCs w:val="20"/>
              </w:rPr>
              <w:t>31</w:t>
            </w:r>
            <w:r w:rsidRPr="00605765">
              <w:rPr>
                <w:rFonts w:ascii="宋体" w:eastAsia="宋体" w:hAnsi="宋体" w:cs="Arial" w:hint="eastAsia"/>
                <w:kern w:val="0"/>
                <w:sz w:val="20"/>
                <w:szCs w:val="20"/>
              </w:rPr>
              <w:t>件）</w:t>
            </w:r>
          </w:p>
        </w:tc>
        <w:tc>
          <w:tcPr>
            <w:tcW w:w="690" w:type="dxa"/>
            <w:tcBorders>
              <w:top w:val="nil"/>
              <w:left w:val="nil"/>
              <w:bottom w:val="single" w:sz="4" w:space="0" w:color="000000"/>
              <w:right w:val="single" w:sz="4" w:space="0" w:color="000000"/>
            </w:tcBorders>
            <w:shd w:val="clear" w:color="auto" w:fill="FFFFFF"/>
            <w:vAlign w:val="center"/>
            <w:hideMark/>
          </w:tcPr>
          <w:p w14:paraId="6D6F2EB2"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5D5F6005"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宋体" w:hAnsi="Arial" w:cs="Arial" w:hint="eastAsia"/>
                <w:kern w:val="0"/>
                <w:sz w:val="20"/>
                <w:szCs w:val="20"/>
              </w:rPr>
              <w:t>37</w:t>
            </w:r>
          </w:p>
        </w:tc>
      </w:tr>
      <w:tr w:rsidR="00605765" w:rsidRPr="00605765" w14:paraId="339C6D74"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4CE83B34"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五、行政诉讼数量</w:t>
            </w:r>
          </w:p>
        </w:tc>
        <w:tc>
          <w:tcPr>
            <w:tcW w:w="690" w:type="dxa"/>
            <w:tcBorders>
              <w:top w:val="nil"/>
              <w:left w:val="nil"/>
              <w:bottom w:val="single" w:sz="4" w:space="0" w:color="000000"/>
              <w:right w:val="single" w:sz="4" w:space="0" w:color="000000"/>
            </w:tcBorders>
            <w:shd w:val="clear" w:color="auto" w:fill="FFFFFF"/>
            <w:vAlign w:val="center"/>
            <w:hideMark/>
          </w:tcPr>
          <w:p w14:paraId="04341C20"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5E27B01F"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宋体" w:hAnsi="Arial" w:cs="Arial" w:hint="eastAsia"/>
                <w:kern w:val="0"/>
                <w:sz w:val="20"/>
                <w:szCs w:val="20"/>
              </w:rPr>
              <w:t>79</w:t>
            </w:r>
          </w:p>
        </w:tc>
      </w:tr>
      <w:tr w:rsidR="00605765" w:rsidRPr="00605765" w14:paraId="022BF6D0" w14:textId="77777777" w:rsidTr="00605765">
        <w:trPr>
          <w:gridBefore w:val="1"/>
          <w:gridAfter w:val="1"/>
          <w:wBefore w:w="93" w:type="dxa"/>
          <w:wAfter w:w="91" w:type="dxa"/>
          <w:trHeight w:val="405"/>
          <w:jc w:val="center"/>
        </w:trPr>
        <w:tc>
          <w:tcPr>
            <w:tcW w:w="7263" w:type="dxa"/>
            <w:tcBorders>
              <w:top w:val="nil"/>
              <w:left w:val="single" w:sz="4" w:space="0" w:color="000000"/>
              <w:bottom w:val="single" w:sz="4" w:space="0" w:color="000000"/>
              <w:right w:val="single" w:sz="4" w:space="0" w:color="000000"/>
            </w:tcBorders>
            <w:vAlign w:val="bottom"/>
            <w:hideMark/>
          </w:tcPr>
          <w:p w14:paraId="131FCCF7"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（一）维持具体行政行为或者驳回原告诉讼请求数</w:t>
            </w:r>
          </w:p>
        </w:tc>
        <w:tc>
          <w:tcPr>
            <w:tcW w:w="690" w:type="dxa"/>
            <w:tcBorders>
              <w:top w:val="nil"/>
              <w:left w:val="nil"/>
              <w:bottom w:val="single" w:sz="4" w:space="0" w:color="000000"/>
              <w:right w:val="single" w:sz="4" w:space="0" w:color="000000"/>
            </w:tcBorders>
            <w:shd w:val="clear" w:color="auto" w:fill="FFFFFF"/>
            <w:vAlign w:val="center"/>
            <w:hideMark/>
          </w:tcPr>
          <w:p w14:paraId="4606E0B1"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10E6D2A6"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宋体" w:hAnsi="Arial" w:cs="Arial" w:hint="eastAsia"/>
                <w:kern w:val="0"/>
                <w:sz w:val="20"/>
                <w:szCs w:val="20"/>
              </w:rPr>
              <w:t>35</w:t>
            </w:r>
          </w:p>
        </w:tc>
      </w:tr>
      <w:tr w:rsidR="00605765" w:rsidRPr="00605765" w14:paraId="12AB4C86"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6BA82822"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（二）被依法纠错数</w:t>
            </w:r>
          </w:p>
        </w:tc>
        <w:tc>
          <w:tcPr>
            <w:tcW w:w="690" w:type="dxa"/>
            <w:tcBorders>
              <w:top w:val="nil"/>
              <w:left w:val="nil"/>
              <w:bottom w:val="single" w:sz="4" w:space="0" w:color="000000"/>
              <w:right w:val="single" w:sz="4" w:space="0" w:color="000000"/>
            </w:tcBorders>
            <w:shd w:val="clear" w:color="auto" w:fill="FFFFFF"/>
            <w:vAlign w:val="center"/>
            <w:hideMark/>
          </w:tcPr>
          <w:p w14:paraId="2D187E64"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1FB58B3C"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宋体" w:hAnsi="Arial" w:cs="Arial" w:hint="eastAsia"/>
                <w:kern w:val="0"/>
                <w:sz w:val="20"/>
                <w:szCs w:val="20"/>
              </w:rPr>
              <w:t>12</w:t>
            </w:r>
          </w:p>
        </w:tc>
      </w:tr>
      <w:tr w:rsidR="00605765" w:rsidRPr="00605765" w14:paraId="3D200BF5"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50A36E58"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（三）其他情形数</w:t>
            </w:r>
            <w:r w:rsidRPr="00605765">
              <w:rPr>
                <w:rFonts w:ascii="Arial" w:eastAsia="宋体" w:hAnsi="Arial" w:cs="Arial" w:hint="eastAsia"/>
                <w:kern w:val="0"/>
                <w:sz w:val="20"/>
                <w:szCs w:val="20"/>
              </w:rPr>
              <w:t>（含未审结</w:t>
            </w:r>
            <w:r w:rsidRPr="00605765">
              <w:rPr>
                <w:rFonts w:ascii="Arial" w:eastAsia="宋体" w:hAnsi="Arial" w:cs="Arial" w:hint="eastAsia"/>
                <w:kern w:val="0"/>
                <w:sz w:val="20"/>
                <w:szCs w:val="20"/>
              </w:rPr>
              <w:t>8</w:t>
            </w:r>
            <w:r w:rsidRPr="00605765">
              <w:rPr>
                <w:rFonts w:ascii="宋体" w:eastAsia="宋体" w:hAnsi="宋体" w:cs="Arial" w:hint="eastAsia"/>
                <w:kern w:val="0"/>
                <w:sz w:val="20"/>
                <w:szCs w:val="20"/>
              </w:rPr>
              <w:t>件）</w:t>
            </w:r>
          </w:p>
        </w:tc>
        <w:tc>
          <w:tcPr>
            <w:tcW w:w="690" w:type="dxa"/>
            <w:tcBorders>
              <w:top w:val="nil"/>
              <w:left w:val="nil"/>
              <w:bottom w:val="single" w:sz="4" w:space="0" w:color="000000"/>
              <w:right w:val="single" w:sz="4" w:space="0" w:color="000000"/>
            </w:tcBorders>
            <w:shd w:val="clear" w:color="auto" w:fill="FFFFFF"/>
            <w:vAlign w:val="center"/>
            <w:hideMark/>
          </w:tcPr>
          <w:p w14:paraId="28CD129E"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5E4FF969"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宋体" w:hAnsi="Arial" w:cs="Arial" w:hint="eastAsia"/>
                <w:kern w:val="0"/>
                <w:sz w:val="20"/>
                <w:szCs w:val="20"/>
              </w:rPr>
              <w:t>32</w:t>
            </w:r>
          </w:p>
        </w:tc>
      </w:tr>
      <w:tr w:rsidR="00605765" w:rsidRPr="00605765" w14:paraId="3F939A3B"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1177958A"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六、举报投诉数量</w:t>
            </w:r>
          </w:p>
        </w:tc>
        <w:tc>
          <w:tcPr>
            <w:tcW w:w="690" w:type="dxa"/>
            <w:tcBorders>
              <w:top w:val="nil"/>
              <w:left w:val="nil"/>
              <w:bottom w:val="single" w:sz="4" w:space="0" w:color="000000"/>
              <w:right w:val="single" w:sz="4" w:space="0" w:color="000000"/>
            </w:tcBorders>
            <w:shd w:val="clear" w:color="auto" w:fill="FFFFFF"/>
            <w:vAlign w:val="center"/>
            <w:hideMark/>
          </w:tcPr>
          <w:p w14:paraId="33B09950"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件</w:t>
            </w:r>
          </w:p>
        </w:tc>
        <w:tc>
          <w:tcPr>
            <w:tcW w:w="1418" w:type="dxa"/>
            <w:tcBorders>
              <w:top w:val="nil"/>
              <w:left w:val="nil"/>
              <w:bottom w:val="single" w:sz="4" w:space="0" w:color="000000"/>
              <w:right w:val="single" w:sz="4" w:space="0" w:color="000000"/>
            </w:tcBorders>
            <w:vAlign w:val="bottom"/>
            <w:hideMark/>
          </w:tcPr>
          <w:p w14:paraId="18F66529"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17</w:t>
            </w:r>
          </w:p>
        </w:tc>
      </w:tr>
      <w:tr w:rsidR="00605765" w:rsidRPr="00605765" w14:paraId="7AC9F85A"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1C909616"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七、依申请公开信息收取的费用</w:t>
            </w:r>
          </w:p>
        </w:tc>
        <w:tc>
          <w:tcPr>
            <w:tcW w:w="690" w:type="dxa"/>
            <w:tcBorders>
              <w:top w:val="nil"/>
              <w:left w:val="nil"/>
              <w:bottom w:val="single" w:sz="4" w:space="0" w:color="000000"/>
              <w:right w:val="single" w:sz="4" w:space="0" w:color="000000"/>
            </w:tcBorders>
            <w:shd w:val="clear" w:color="auto" w:fill="FFFFFF"/>
            <w:vAlign w:val="center"/>
            <w:hideMark/>
          </w:tcPr>
          <w:p w14:paraId="71DA9CDC" w14:textId="77777777" w:rsidR="00605765" w:rsidRPr="00605765" w:rsidRDefault="00605765" w:rsidP="00605765">
            <w:pPr>
              <w:widowControl/>
              <w:jc w:val="center"/>
              <w:rPr>
                <w:rFonts w:ascii="微软雅黑" w:eastAsia="微软雅黑" w:hAnsi="微软雅黑" w:cs="宋体"/>
                <w:kern w:val="0"/>
                <w:szCs w:val="21"/>
              </w:rPr>
            </w:pPr>
            <w:r w:rsidRPr="00605765">
              <w:rPr>
                <w:rFonts w:ascii="宋体" w:eastAsia="宋体" w:hAnsi="宋体" w:cs="Arial" w:hint="eastAsia"/>
                <w:kern w:val="0"/>
                <w:sz w:val="20"/>
                <w:szCs w:val="20"/>
              </w:rPr>
              <w:t>元</w:t>
            </w:r>
          </w:p>
        </w:tc>
        <w:tc>
          <w:tcPr>
            <w:tcW w:w="1418" w:type="dxa"/>
            <w:tcBorders>
              <w:top w:val="nil"/>
              <w:left w:val="nil"/>
              <w:bottom w:val="single" w:sz="4" w:space="0" w:color="000000"/>
              <w:right w:val="single" w:sz="4" w:space="0" w:color="000000"/>
            </w:tcBorders>
            <w:vAlign w:val="bottom"/>
            <w:hideMark/>
          </w:tcPr>
          <w:p w14:paraId="6AC0A013"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0</w:t>
            </w:r>
          </w:p>
        </w:tc>
      </w:tr>
      <w:tr w:rsidR="00605765" w:rsidRPr="00605765" w14:paraId="190A2134"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314993C6"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八、机构建设和保障经费情况</w:t>
            </w:r>
          </w:p>
        </w:tc>
        <w:tc>
          <w:tcPr>
            <w:tcW w:w="690" w:type="dxa"/>
            <w:tcBorders>
              <w:top w:val="nil"/>
              <w:left w:val="nil"/>
              <w:bottom w:val="single" w:sz="4" w:space="0" w:color="000000"/>
              <w:right w:val="single" w:sz="4" w:space="0" w:color="000000"/>
            </w:tcBorders>
            <w:shd w:val="clear" w:color="auto" w:fill="FFFFFF"/>
            <w:vAlign w:val="center"/>
            <w:hideMark/>
          </w:tcPr>
          <w:p w14:paraId="6EB6EF2A"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 xml:space="preserve">　</w:t>
            </w:r>
          </w:p>
        </w:tc>
        <w:tc>
          <w:tcPr>
            <w:tcW w:w="1418" w:type="dxa"/>
            <w:tcBorders>
              <w:top w:val="nil"/>
              <w:left w:val="nil"/>
              <w:bottom w:val="single" w:sz="4" w:space="0" w:color="000000"/>
              <w:right w:val="single" w:sz="4" w:space="0" w:color="000000"/>
            </w:tcBorders>
            <w:vAlign w:val="bottom"/>
            <w:hideMark/>
          </w:tcPr>
          <w:p w14:paraId="7B020F19"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p>
        </w:tc>
      </w:tr>
      <w:tr w:rsidR="00605765" w:rsidRPr="00605765" w14:paraId="0D8F3B5F"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34A889C1"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（一）政府信息公开工作专门机构数</w:t>
            </w:r>
          </w:p>
        </w:tc>
        <w:tc>
          <w:tcPr>
            <w:tcW w:w="690" w:type="dxa"/>
            <w:tcBorders>
              <w:top w:val="nil"/>
              <w:left w:val="nil"/>
              <w:bottom w:val="single" w:sz="4" w:space="0" w:color="000000"/>
              <w:right w:val="single" w:sz="4" w:space="0" w:color="000000"/>
            </w:tcBorders>
            <w:shd w:val="clear" w:color="auto" w:fill="FFFFFF"/>
            <w:vAlign w:val="center"/>
            <w:hideMark/>
          </w:tcPr>
          <w:p w14:paraId="40B97DFD"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个</w:t>
            </w:r>
          </w:p>
        </w:tc>
        <w:tc>
          <w:tcPr>
            <w:tcW w:w="1418" w:type="dxa"/>
            <w:tcBorders>
              <w:top w:val="nil"/>
              <w:left w:val="nil"/>
              <w:bottom w:val="single" w:sz="4" w:space="0" w:color="000000"/>
              <w:right w:val="single" w:sz="4" w:space="0" w:color="000000"/>
            </w:tcBorders>
            <w:vAlign w:val="bottom"/>
            <w:hideMark/>
          </w:tcPr>
          <w:p w14:paraId="27233AB0"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79</w:t>
            </w:r>
          </w:p>
        </w:tc>
      </w:tr>
      <w:tr w:rsidR="00605765" w:rsidRPr="00605765" w14:paraId="3295FF5B"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4AE55F49"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（二）设置政府信息公开查阅点数</w:t>
            </w:r>
          </w:p>
        </w:tc>
        <w:tc>
          <w:tcPr>
            <w:tcW w:w="690" w:type="dxa"/>
            <w:tcBorders>
              <w:top w:val="nil"/>
              <w:left w:val="nil"/>
              <w:bottom w:val="single" w:sz="4" w:space="0" w:color="000000"/>
              <w:right w:val="single" w:sz="4" w:space="0" w:color="000000"/>
            </w:tcBorders>
            <w:shd w:val="clear" w:color="auto" w:fill="FFFFFF"/>
            <w:vAlign w:val="center"/>
            <w:hideMark/>
          </w:tcPr>
          <w:p w14:paraId="5C856110"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个</w:t>
            </w:r>
          </w:p>
        </w:tc>
        <w:tc>
          <w:tcPr>
            <w:tcW w:w="1418" w:type="dxa"/>
            <w:tcBorders>
              <w:top w:val="nil"/>
              <w:left w:val="nil"/>
              <w:bottom w:val="single" w:sz="4" w:space="0" w:color="000000"/>
              <w:right w:val="single" w:sz="4" w:space="0" w:color="000000"/>
            </w:tcBorders>
            <w:vAlign w:val="bottom"/>
            <w:hideMark/>
          </w:tcPr>
          <w:p w14:paraId="03E99216"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124</w:t>
            </w:r>
          </w:p>
        </w:tc>
      </w:tr>
      <w:tr w:rsidR="00605765" w:rsidRPr="00605765" w14:paraId="76CFBED9"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3F7203BA"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（三）从事政府信息公开工作人员数</w:t>
            </w:r>
          </w:p>
        </w:tc>
        <w:tc>
          <w:tcPr>
            <w:tcW w:w="690" w:type="dxa"/>
            <w:tcBorders>
              <w:top w:val="nil"/>
              <w:left w:val="nil"/>
              <w:bottom w:val="single" w:sz="4" w:space="0" w:color="000000"/>
              <w:right w:val="single" w:sz="4" w:space="0" w:color="000000"/>
            </w:tcBorders>
            <w:shd w:val="clear" w:color="auto" w:fill="FFFFFF"/>
            <w:vAlign w:val="center"/>
            <w:hideMark/>
          </w:tcPr>
          <w:p w14:paraId="1405BCDB" w14:textId="77777777" w:rsidR="00605765" w:rsidRPr="00605765" w:rsidRDefault="00605765" w:rsidP="00605765">
            <w:pPr>
              <w:widowControl/>
              <w:jc w:val="center"/>
              <w:rPr>
                <w:rFonts w:ascii="微软雅黑" w:eastAsia="微软雅黑" w:hAnsi="微软雅黑" w:cs="宋体"/>
                <w:kern w:val="0"/>
                <w:szCs w:val="21"/>
              </w:rPr>
            </w:pPr>
            <w:r w:rsidRPr="00605765">
              <w:rPr>
                <w:rFonts w:ascii="宋体" w:eastAsia="宋体" w:hAnsi="宋体" w:cs="Arial" w:hint="eastAsia"/>
                <w:kern w:val="0"/>
                <w:sz w:val="20"/>
                <w:szCs w:val="20"/>
              </w:rPr>
              <w:t>人</w:t>
            </w:r>
          </w:p>
        </w:tc>
        <w:tc>
          <w:tcPr>
            <w:tcW w:w="1418" w:type="dxa"/>
            <w:tcBorders>
              <w:top w:val="nil"/>
              <w:left w:val="nil"/>
              <w:bottom w:val="single" w:sz="4" w:space="0" w:color="000000"/>
              <w:right w:val="single" w:sz="4" w:space="0" w:color="000000"/>
            </w:tcBorders>
            <w:vAlign w:val="bottom"/>
            <w:hideMark/>
          </w:tcPr>
          <w:p w14:paraId="3B2ADF92"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225</w:t>
            </w:r>
          </w:p>
        </w:tc>
      </w:tr>
      <w:tr w:rsidR="00605765" w:rsidRPr="00605765" w14:paraId="3E653414"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1AD990BB"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1.</w:t>
            </w:r>
            <w:r w:rsidRPr="00605765">
              <w:rPr>
                <w:rFonts w:ascii="宋体" w:eastAsia="宋体" w:hAnsi="宋体" w:cs="Arial"/>
                <w:kern w:val="0"/>
                <w:sz w:val="20"/>
                <w:szCs w:val="20"/>
              </w:rPr>
              <w:t>专职人员数（不包括政府公报及政府网站工作人员数）</w:t>
            </w:r>
          </w:p>
        </w:tc>
        <w:tc>
          <w:tcPr>
            <w:tcW w:w="690" w:type="dxa"/>
            <w:tcBorders>
              <w:top w:val="nil"/>
              <w:left w:val="nil"/>
              <w:bottom w:val="single" w:sz="4" w:space="0" w:color="000000"/>
              <w:right w:val="single" w:sz="4" w:space="0" w:color="000000"/>
            </w:tcBorders>
            <w:shd w:val="clear" w:color="auto" w:fill="FFFFFF"/>
            <w:vAlign w:val="center"/>
            <w:hideMark/>
          </w:tcPr>
          <w:p w14:paraId="27922030" w14:textId="77777777" w:rsidR="00605765" w:rsidRPr="00605765" w:rsidRDefault="00605765" w:rsidP="00605765">
            <w:pPr>
              <w:widowControl/>
              <w:jc w:val="center"/>
              <w:rPr>
                <w:rFonts w:ascii="微软雅黑" w:eastAsia="微软雅黑" w:hAnsi="微软雅黑" w:cs="宋体"/>
                <w:kern w:val="0"/>
                <w:szCs w:val="21"/>
              </w:rPr>
            </w:pPr>
            <w:r w:rsidRPr="00605765">
              <w:rPr>
                <w:rFonts w:ascii="宋体" w:eastAsia="宋体" w:hAnsi="宋体" w:cs="Arial" w:hint="eastAsia"/>
                <w:kern w:val="0"/>
                <w:sz w:val="20"/>
                <w:szCs w:val="20"/>
              </w:rPr>
              <w:t>人</w:t>
            </w:r>
          </w:p>
        </w:tc>
        <w:tc>
          <w:tcPr>
            <w:tcW w:w="1418" w:type="dxa"/>
            <w:tcBorders>
              <w:top w:val="nil"/>
              <w:left w:val="nil"/>
              <w:bottom w:val="single" w:sz="4" w:space="0" w:color="000000"/>
              <w:right w:val="single" w:sz="4" w:space="0" w:color="000000"/>
            </w:tcBorders>
            <w:vAlign w:val="bottom"/>
            <w:hideMark/>
          </w:tcPr>
          <w:p w14:paraId="2BE9AB81"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46</w:t>
            </w:r>
          </w:p>
        </w:tc>
      </w:tr>
      <w:tr w:rsidR="00605765" w:rsidRPr="00605765" w14:paraId="68EC7274"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4B8BB04B"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2.</w:t>
            </w:r>
            <w:r w:rsidRPr="00605765">
              <w:rPr>
                <w:rFonts w:ascii="宋体" w:eastAsia="宋体" w:hAnsi="宋体" w:cs="Arial"/>
                <w:kern w:val="0"/>
                <w:sz w:val="20"/>
                <w:szCs w:val="20"/>
              </w:rPr>
              <w:t>兼职人员数</w:t>
            </w:r>
          </w:p>
        </w:tc>
        <w:tc>
          <w:tcPr>
            <w:tcW w:w="690" w:type="dxa"/>
            <w:tcBorders>
              <w:top w:val="nil"/>
              <w:left w:val="nil"/>
              <w:bottom w:val="single" w:sz="4" w:space="0" w:color="000000"/>
              <w:right w:val="single" w:sz="4" w:space="0" w:color="000000"/>
            </w:tcBorders>
            <w:shd w:val="clear" w:color="auto" w:fill="FFFFFF"/>
            <w:vAlign w:val="center"/>
            <w:hideMark/>
          </w:tcPr>
          <w:p w14:paraId="48F6FC98" w14:textId="77777777" w:rsidR="00605765" w:rsidRPr="00605765" w:rsidRDefault="00605765" w:rsidP="00605765">
            <w:pPr>
              <w:widowControl/>
              <w:jc w:val="center"/>
              <w:rPr>
                <w:rFonts w:ascii="微软雅黑" w:eastAsia="微软雅黑" w:hAnsi="微软雅黑" w:cs="宋体"/>
                <w:kern w:val="0"/>
                <w:szCs w:val="21"/>
              </w:rPr>
            </w:pPr>
            <w:r w:rsidRPr="00605765">
              <w:rPr>
                <w:rFonts w:ascii="宋体" w:eastAsia="宋体" w:hAnsi="宋体" w:cs="Arial" w:hint="eastAsia"/>
                <w:kern w:val="0"/>
                <w:sz w:val="20"/>
                <w:szCs w:val="20"/>
              </w:rPr>
              <w:t>人</w:t>
            </w:r>
          </w:p>
        </w:tc>
        <w:tc>
          <w:tcPr>
            <w:tcW w:w="1418" w:type="dxa"/>
            <w:tcBorders>
              <w:top w:val="nil"/>
              <w:left w:val="nil"/>
              <w:bottom w:val="single" w:sz="4" w:space="0" w:color="000000"/>
              <w:right w:val="single" w:sz="4" w:space="0" w:color="000000"/>
            </w:tcBorders>
            <w:vAlign w:val="bottom"/>
            <w:hideMark/>
          </w:tcPr>
          <w:p w14:paraId="46453AC5"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190</w:t>
            </w:r>
          </w:p>
        </w:tc>
      </w:tr>
      <w:tr w:rsidR="00605765" w:rsidRPr="00605765" w14:paraId="68C983EB"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51EFB2A4"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（四）政府信息公开专项经费（不包括用于政府公报编辑管理及政府网站建设维护等方面的经费）</w:t>
            </w:r>
          </w:p>
        </w:tc>
        <w:tc>
          <w:tcPr>
            <w:tcW w:w="690" w:type="dxa"/>
            <w:tcBorders>
              <w:top w:val="nil"/>
              <w:left w:val="nil"/>
              <w:bottom w:val="single" w:sz="4" w:space="0" w:color="000000"/>
              <w:right w:val="single" w:sz="4" w:space="0" w:color="000000"/>
            </w:tcBorders>
            <w:shd w:val="clear" w:color="auto" w:fill="FFFFFF"/>
            <w:vAlign w:val="center"/>
            <w:hideMark/>
          </w:tcPr>
          <w:p w14:paraId="73A529FF" w14:textId="77777777" w:rsidR="00605765" w:rsidRPr="00605765" w:rsidRDefault="00605765" w:rsidP="00605765">
            <w:pPr>
              <w:widowControl/>
              <w:jc w:val="center"/>
              <w:rPr>
                <w:rFonts w:ascii="微软雅黑" w:eastAsia="微软雅黑" w:hAnsi="微软雅黑" w:cs="宋体"/>
                <w:kern w:val="0"/>
                <w:szCs w:val="21"/>
              </w:rPr>
            </w:pPr>
            <w:r w:rsidRPr="00605765">
              <w:rPr>
                <w:rFonts w:ascii="宋体" w:eastAsia="宋体" w:hAnsi="宋体" w:cs="Arial" w:hint="eastAsia"/>
                <w:kern w:val="0"/>
                <w:sz w:val="20"/>
                <w:szCs w:val="20"/>
              </w:rPr>
              <w:t>元</w:t>
            </w:r>
          </w:p>
        </w:tc>
        <w:tc>
          <w:tcPr>
            <w:tcW w:w="1418" w:type="dxa"/>
            <w:tcBorders>
              <w:top w:val="nil"/>
              <w:left w:val="nil"/>
              <w:bottom w:val="single" w:sz="4" w:space="0" w:color="000000"/>
              <w:right w:val="single" w:sz="4" w:space="0" w:color="000000"/>
            </w:tcBorders>
            <w:vAlign w:val="bottom"/>
            <w:hideMark/>
          </w:tcPr>
          <w:p w14:paraId="22491579" w14:textId="77777777" w:rsidR="00605765" w:rsidRPr="00605765" w:rsidRDefault="00605765" w:rsidP="00605765">
            <w:pPr>
              <w:widowControl/>
              <w:ind w:right="400"/>
              <w:jc w:val="left"/>
              <w:rPr>
                <w:rFonts w:ascii="微软雅黑" w:eastAsia="微软雅黑" w:hAnsi="微软雅黑" w:cs="宋体"/>
                <w:kern w:val="0"/>
                <w:szCs w:val="21"/>
              </w:rPr>
            </w:pPr>
            <w:r w:rsidRPr="00605765">
              <w:rPr>
                <w:rFonts w:ascii="Arial" w:eastAsia="微软雅黑" w:hAnsi="Arial" w:cs="Arial"/>
                <w:kern w:val="0"/>
                <w:sz w:val="20"/>
                <w:szCs w:val="20"/>
              </w:rPr>
              <w:t>439167</w:t>
            </w:r>
          </w:p>
        </w:tc>
      </w:tr>
      <w:tr w:rsidR="00605765" w:rsidRPr="00605765" w14:paraId="51EC16BD"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15D6BAB8"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lastRenderedPageBreak/>
              <w:t>九、政府信息公开会议和培训情况</w:t>
            </w:r>
          </w:p>
        </w:tc>
        <w:tc>
          <w:tcPr>
            <w:tcW w:w="690" w:type="dxa"/>
            <w:tcBorders>
              <w:top w:val="nil"/>
              <w:left w:val="nil"/>
              <w:bottom w:val="single" w:sz="4" w:space="0" w:color="000000"/>
              <w:right w:val="single" w:sz="4" w:space="0" w:color="000000"/>
            </w:tcBorders>
            <w:shd w:val="clear" w:color="auto" w:fill="FFFFFF"/>
            <w:vAlign w:val="center"/>
            <w:hideMark/>
          </w:tcPr>
          <w:p w14:paraId="69C5F158"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 xml:space="preserve">　</w:t>
            </w:r>
          </w:p>
        </w:tc>
        <w:tc>
          <w:tcPr>
            <w:tcW w:w="1418" w:type="dxa"/>
            <w:tcBorders>
              <w:top w:val="nil"/>
              <w:left w:val="nil"/>
              <w:bottom w:val="single" w:sz="4" w:space="0" w:color="000000"/>
              <w:right w:val="single" w:sz="4" w:space="0" w:color="000000"/>
            </w:tcBorders>
            <w:vAlign w:val="bottom"/>
            <w:hideMark/>
          </w:tcPr>
          <w:p w14:paraId="69C8A844"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p>
        </w:tc>
      </w:tr>
      <w:tr w:rsidR="00605765" w:rsidRPr="00605765" w14:paraId="0F947BD8"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693128EC"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（一）召开政府信息公开工作会议或专题会议数</w:t>
            </w:r>
          </w:p>
        </w:tc>
        <w:tc>
          <w:tcPr>
            <w:tcW w:w="690" w:type="dxa"/>
            <w:tcBorders>
              <w:top w:val="nil"/>
              <w:left w:val="nil"/>
              <w:bottom w:val="single" w:sz="4" w:space="0" w:color="000000"/>
              <w:right w:val="single" w:sz="4" w:space="0" w:color="000000"/>
            </w:tcBorders>
            <w:shd w:val="clear" w:color="auto" w:fill="FFFFFF"/>
            <w:vAlign w:val="center"/>
            <w:hideMark/>
          </w:tcPr>
          <w:p w14:paraId="1DFBE4E4"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次</w:t>
            </w:r>
          </w:p>
        </w:tc>
        <w:tc>
          <w:tcPr>
            <w:tcW w:w="1418" w:type="dxa"/>
            <w:tcBorders>
              <w:top w:val="nil"/>
              <w:left w:val="nil"/>
              <w:bottom w:val="single" w:sz="4" w:space="0" w:color="000000"/>
              <w:right w:val="single" w:sz="4" w:space="0" w:color="000000"/>
            </w:tcBorders>
            <w:vAlign w:val="bottom"/>
            <w:hideMark/>
          </w:tcPr>
          <w:p w14:paraId="6388BBAB"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227</w:t>
            </w:r>
          </w:p>
        </w:tc>
      </w:tr>
      <w:tr w:rsidR="00605765" w:rsidRPr="00605765" w14:paraId="3ECCFA85"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4E5FD673"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（二）举办各类培训班数</w:t>
            </w:r>
          </w:p>
        </w:tc>
        <w:tc>
          <w:tcPr>
            <w:tcW w:w="690" w:type="dxa"/>
            <w:tcBorders>
              <w:top w:val="nil"/>
              <w:left w:val="nil"/>
              <w:bottom w:val="single" w:sz="4" w:space="0" w:color="000000"/>
              <w:right w:val="single" w:sz="4" w:space="0" w:color="000000"/>
            </w:tcBorders>
            <w:shd w:val="clear" w:color="auto" w:fill="FFFFFF"/>
            <w:vAlign w:val="center"/>
            <w:hideMark/>
          </w:tcPr>
          <w:p w14:paraId="4DB2D078" w14:textId="77777777" w:rsidR="00605765" w:rsidRPr="00605765" w:rsidRDefault="00605765" w:rsidP="00605765">
            <w:pPr>
              <w:widowControl/>
              <w:jc w:val="center"/>
              <w:rPr>
                <w:rFonts w:ascii="微软雅黑" w:eastAsia="微软雅黑" w:hAnsi="微软雅黑" w:cs="宋体"/>
                <w:kern w:val="0"/>
                <w:szCs w:val="21"/>
              </w:rPr>
            </w:pPr>
            <w:r w:rsidRPr="00605765">
              <w:rPr>
                <w:rFonts w:ascii="宋体" w:eastAsia="宋体" w:hAnsi="宋体" w:cs="Arial" w:hint="eastAsia"/>
                <w:kern w:val="0"/>
                <w:sz w:val="20"/>
                <w:szCs w:val="20"/>
              </w:rPr>
              <w:t>次</w:t>
            </w:r>
          </w:p>
        </w:tc>
        <w:tc>
          <w:tcPr>
            <w:tcW w:w="1418" w:type="dxa"/>
            <w:tcBorders>
              <w:top w:val="nil"/>
              <w:left w:val="nil"/>
              <w:bottom w:val="single" w:sz="4" w:space="0" w:color="000000"/>
              <w:right w:val="single" w:sz="4" w:space="0" w:color="000000"/>
            </w:tcBorders>
            <w:vAlign w:val="bottom"/>
            <w:hideMark/>
          </w:tcPr>
          <w:p w14:paraId="5FF46B80"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114</w:t>
            </w:r>
          </w:p>
        </w:tc>
      </w:tr>
      <w:tr w:rsidR="00605765" w:rsidRPr="00605765" w14:paraId="35E88C30" w14:textId="77777777" w:rsidTr="00605765">
        <w:trPr>
          <w:gridBefore w:val="1"/>
          <w:gridAfter w:val="1"/>
          <w:wBefore w:w="93" w:type="dxa"/>
          <w:wAfter w:w="91" w:type="dxa"/>
          <w:trHeight w:val="435"/>
          <w:jc w:val="center"/>
        </w:trPr>
        <w:tc>
          <w:tcPr>
            <w:tcW w:w="7263" w:type="dxa"/>
            <w:tcBorders>
              <w:top w:val="nil"/>
              <w:left w:val="single" w:sz="4" w:space="0" w:color="000000"/>
              <w:bottom w:val="single" w:sz="4" w:space="0" w:color="000000"/>
              <w:right w:val="single" w:sz="4" w:space="0" w:color="000000"/>
            </w:tcBorders>
            <w:vAlign w:val="bottom"/>
            <w:hideMark/>
          </w:tcPr>
          <w:p w14:paraId="58B3A52B"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 xml:space="preserve">  </w:t>
            </w:r>
            <w:r w:rsidRPr="00605765">
              <w:rPr>
                <w:rFonts w:ascii="Arial" w:eastAsia="微软雅黑" w:hAnsi="Arial" w:cs="Arial"/>
                <w:kern w:val="0"/>
                <w:sz w:val="20"/>
                <w:szCs w:val="20"/>
              </w:rPr>
              <w:t>（三）接受培训人员数</w:t>
            </w:r>
          </w:p>
        </w:tc>
        <w:tc>
          <w:tcPr>
            <w:tcW w:w="690" w:type="dxa"/>
            <w:tcBorders>
              <w:top w:val="nil"/>
              <w:left w:val="nil"/>
              <w:bottom w:val="single" w:sz="4" w:space="0" w:color="000000"/>
              <w:right w:val="single" w:sz="4" w:space="0" w:color="000000"/>
            </w:tcBorders>
            <w:shd w:val="clear" w:color="auto" w:fill="FFFFFF"/>
            <w:vAlign w:val="center"/>
            <w:hideMark/>
          </w:tcPr>
          <w:p w14:paraId="7ED44F30" w14:textId="77777777" w:rsidR="00605765" w:rsidRPr="00605765" w:rsidRDefault="00605765" w:rsidP="00605765">
            <w:pPr>
              <w:widowControl/>
              <w:jc w:val="center"/>
              <w:rPr>
                <w:rFonts w:ascii="微软雅黑" w:eastAsia="微软雅黑" w:hAnsi="微软雅黑" w:cs="宋体"/>
                <w:kern w:val="0"/>
                <w:szCs w:val="21"/>
              </w:rPr>
            </w:pPr>
            <w:r w:rsidRPr="00605765">
              <w:rPr>
                <w:rFonts w:ascii="Arial" w:eastAsia="微软雅黑" w:hAnsi="Arial" w:cs="Arial"/>
                <w:kern w:val="0"/>
                <w:sz w:val="20"/>
                <w:szCs w:val="20"/>
              </w:rPr>
              <w:t>人次</w:t>
            </w:r>
          </w:p>
        </w:tc>
        <w:tc>
          <w:tcPr>
            <w:tcW w:w="1418" w:type="dxa"/>
            <w:tcBorders>
              <w:top w:val="nil"/>
              <w:left w:val="nil"/>
              <w:bottom w:val="single" w:sz="4" w:space="0" w:color="000000"/>
              <w:right w:val="single" w:sz="4" w:space="0" w:color="000000"/>
            </w:tcBorders>
            <w:vAlign w:val="bottom"/>
            <w:hideMark/>
          </w:tcPr>
          <w:p w14:paraId="31EEEC35" w14:textId="77777777" w:rsidR="00605765" w:rsidRPr="00605765" w:rsidRDefault="00605765" w:rsidP="00605765">
            <w:pPr>
              <w:widowControl/>
              <w:jc w:val="left"/>
              <w:rPr>
                <w:rFonts w:ascii="微软雅黑" w:eastAsia="微软雅黑" w:hAnsi="微软雅黑" w:cs="宋体"/>
                <w:kern w:val="0"/>
                <w:szCs w:val="21"/>
              </w:rPr>
            </w:pPr>
            <w:r w:rsidRPr="00605765">
              <w:rPr>
                <w:rFonts w:ascii="Arial" w:eastAsia="微软雅黑" w:hAnsi="Arial" w:cs="Arial"/>
                <w:kern w:val="0"/>
                <w:sz w:val="20"/>
                <w:szCs w:val="20"/>
              </w:rPr>
              <w:t>4987</w:t>
            </w:r>
          </w:p>
        </w:tc>
      </w:tr>
    </w:tbl>
    <w:p w14:paraId="6FE4A361" w14:textId="55B57FD6" w:rsidR="00605765" w:rsidRPr="00605765" w:rsidRDefault="00605765" w:rsidP="00811F18">
      <w:pPr>
        <w:widowControl/>
        <w:shd w:val="clear" w:color="auto" w:fill="A91728"/>
        <w:spacing w:line="14" w:lineRule="exact"/>
        <w:ind w:right="1049"/>
        <w:rPr>
          <w:rFonts w:ascii="微软雅黑" w:eastAsia="微软雅黑" w:hAnsi="微软雅黑" w:cs="宋体"/>
          <w:color w:val="FFFFFF"/>
          <w:kern w:val="0"/>
          <w:szCs w:val="21"/>
        </w:rPr>
      </w:pPr>
    </w:p>
    <w:sectPr w:rsidR="00605765" w:rsidRPr="006057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02E83"/>
    <w:multiLevelType w:val="multilevel"/>
    <w:tmpl w:val="0DD6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FE"/>
    <w:rsid w:val="004B51FE"/>
    <w:rsid w:val="00605765"/>
    <w:rsid w:val="00811F18"/>
    <w:rsid w:val="008B384A"/>
    <w:rsid w:val="00CE525F"/>
    <w:rsid w:val="00D15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41A5"/>
  <w15:chartTrackingRefBased/>
  <w15:docId w15:val="{40E327C3-F133-49DC-A607-36246979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976508">
      <w:bodyDiv w:val="1"/>
      <w:marLeft w:val="0"/>
      <w:marRight w:val="0"/>
      <w:marTop w:val="0"/>
      <w:marBottom w:val="0"/>
      <w:divBdr>
        <w:top w:val="none" w:sz="0" w:space="0" w:color="auto"/>
        <w:left w:val="none" w:sz="0" w:space="0" w:color="auto"/>
        <w:bottom w:val="none" w:sz="0" w:space="0" w:color="auto"/>
        <w:right w:val="none" w:sz="0" w:space="0" w:color="auto"/>
      </w:divBdr>
      <w:divsChild>
        <w:div w:id="1694764954">
          <w:marLeft w:val="0"/>
          <w:marRight w:val="0"/>
          <w:marTop w:val="0"/>
          <w:marBottom w:val="0"/>
          <w:divBdr>
            <w:top w:val="none" w:sz="0" w:space="0" w:color="auto"/>
            <w:left w:val="none" w:sz="0" w:space="0" w:color="auto"/>
            <w:bottom w:val="single" w:sz="6" w:space="0" w:color="8F1322"/>
            <w:right w:val="none" w:sz="0" w:space="0" w:color="auto"/>
          </w:divBdr>
          <w:divsChild>
            <w:div w:id="1780250242">
              <w:marLeft w:val="0"/>
              <w:marRight w:val="0"/>
              <w:marTop w:val="0"/>
              <w:marBottom w:val="0"/>
              <w:divBdr>
                <w:top w:val="none" w:sz="0" w:space="0" w:color="auto"/>
                <w:left w:val="none" w:sz="0" w:space="0" w:color="auto"/>
                <w:bottom w:val="none" w:sz="0" w:space="0" w:color="auto"/>
                <w:right w:val="none" w:sz="0" w:space="0" w:color="auto"/>
              </w:divBdr>
              <w:divsChild>
                <w:div w:id="1891334002">
                  <w:marLeft w:val="0"/>
                  <w:marRight w:val="225"/>
                  <w:marTop w:val="150"/>
                  <w:marBottom w:val="0"/>
                  <w:divBdr>
                    <w:top w:val="none" w:sz="0" w:space="0" w:color="auto"/>
                    <w:left w:val="none" w:sz="0" w:space="0" w:color="auto"/>
                    <w:bottom w:val="none" w:sz="0" w:space="0" w:color="auto"/>
                    <w:right w:val="none" w:sz="0" w:space="0" w:color="auto"/>
                  </w:divBdr>
                </w:div>
              </w:divsChild>
            </w:div>
            <w:div w:id="1374117177">
              <w:marLeft w:val="0"/>
              <w:marRight w:val="0"/>
              <w:marTop w:val="0"/>
              <w:marBottom w:val="0"/>
              <w:divBdr>
                <w:top w:val="none" w:sz="0" w:space="0" w:color="auto"/>
                <w:left w:val="none" w:sz="0" w:space="0" w:color="auto"/>
                <w:bottom w:val="none" w:sz="0" w:space="0" w:color="auto"/>
                <w:right w:val="none" w:sz="0" w:space="0" w:color="auto"/>
              </w:divBdr>
              <w:divsChild>
                <w:div w:id="296299760">
                  <w:marLeft w:val="0"/>
                  <w:marRight w:val="0"/>
                  <w:marTop w:val="0"/>
                  <w:marBottom w:val="0"/>
                  <w:divBdr>
                    <w:top w:val="none" w:sz="0" w:space="0" w:color="auto"/>
                    <w:left w:val="none" w:sz="0" w:space="0" w:color="auto"/>
                    <w:bottom w:val="none" w:sz="0" w:space="0" w:color="auto"/>
                    <w:right w:val="none" w:sz="0" w:space="0" w:color="auto"/>
                  </w:divBdr>
                </w:div>
                <w:div w:id="248348618">
                  <w:marLeft w:val="0"/>
                  <w:marRight w:val="0"/>
                  <w:marTop w:val="0"/>
                  <w:marBottom w:val="0"/>
                  <w:divBdr>
                    <w:top w:val="none" w:sz="0" w:space="0" w:color="auto"/>
                    <w:left w:val="none" w:sz="0" w:space="0" w:color="auto"/>
                    <w:bottom w:val="none" w:sz="0" w:space="0" w:color="auto"/>
                    <w:right w:val="none" w:sz="0" w:space="0" w:color="auto"/>
                  </w:divBdr>
                </w:div>
                <w:div w:id="898590265">
                  <w:marLeft w:val="0"/>
                  <w:marRight w:val="0"/>
                  <w:marTop w:val="0"/>
                  <w:marBottom w:val="0"/>
                  <w:divBdr>
                    <w:top w:val="none" w:sz="0" w:space="0" w:color="auto"/>
                    <w:left w:val="none" w:sz="0" w:space="0" w:color="auto"/>
                    <w:bottom w:val="none" w:sz="0" w:space="0" w:color="auto"/>
                    <w:right w:val="none" w:sz="0" w:space="0" w:color="auto"/>
                  </w:divBdr>
                  <w:divsChild>
                    <w:div w:id="503401868">
                      <w:marLeft w:val="0"/>
                      <w:marRight w:val="300"/>
                      <w:marTop w:val="0"/>
                      <w:marBottom w:val="0"/>
                      <w:divBdr>
                        <w:top w:val="none" w:sz="0" w:space="0" w:color="auto"/>
                        <w:left w:val="none" w:sz="0" w:space="0" w:color="auto"/>
                        <w:bottom w:val="none" w:sz="0" w:space="0" w:color="auto"/>
                        <w:right w:val="none" w:sz="0" w:space="0" w:color="auto"/>
                      </w:divBdr>
                    </w:div>
                    <w:div w:id="283660338">
                      <w:marLeft w:val="0"/>
                      <w:marRight w:val="375"/>
                      <w:marTop w:val="0"/>
                      <w:marBottom w:val="0"/>
                      <w:divBdr>
                        <w:top w:val="none" w:sz="0" w:space="0" w:color="auto"/>
                        <w:left w:val="none" w:sz="0" w:space="0" w:color="auto"/>
                        <w:bottom w:val="none" w:sz="0" w:space="0" w:color="auto"/>
                        <w:right w:val="none" w:sz="0" w:space="0" w:color="auto"/>
                      </w:divBdr>
                    </w:div>
                    <w:div w:id="8689085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0884691">
          <w:marLeft w:val="0"/>
          <w:marRight w:val="0"/>
          <w:marTop w:val="0"/>
          <w:marBottom w:val="0"/>
          <w:divBdr>
            <w:top w:val="none" w:sz="0" w:space="0" w:color="auto"/>
            <w:left w:val="none" w:sz="0" w:space="0" w:color="auto"/>
            <w:bottom w:val="none" w:sz="0" w:space="0" w:color="auto"/>
            <w:right w:val="none" w:sz="0" w:space="0" w:color="auto"/>
          </w:divBdr>
          <w:divsChild>
            <w:div w:id="1589733389">
              <w:marLeft w:val="0"/>
              <w:marRight w:val="0"/>
              <w:marTop w:val="0"/>
              <w:marBottom w:val="0"/>
              <w:divBdr>
                <w:top w:val="none" w:sz="0" w:space="0" w:color="auto"/>
                <w:left w:val="none" w:sz="0" w:space="0" w:color="auto"/>
                <w:bottom w:val="none" w:sz="0" w:space="0" w:color="auto"/>
                <w:right w:val="none" w:sz="0" w:space="0" w:color="auto"/>
              </w:divBdr>
              <w:divsChild>
                <w:div w:id="2070836070">
                  <w:marLeft w:val="0"/>
                  <w:marRight w:val="0"/>
                  <w:marTop w:val="0"/>
                  <w:marBottom w:val="0"/>
                  <w:divBdr>
                    <w:top w:val="none" w:sz="0" w:space="0" w:color="auto"/>
                    <w:left w:val="none" w:sz="0" w:space="0" w:color="auto"/>
                    <w:bottom w:val="none" w:sz="0" w:space="0" w:color="auto"/>
                    <w:right w:val="none" w:sz="0" w:space="0" w:color="auto"/>
                  </w:divBdr>
                </w:div>
                <w:div w:id="982583165">
                  <w:marLeft w:val="0"/>
                  <w:marRight w:val="0"/>
                  <w:marTop w:val="0"/>
                  <w:marBottom w:val="0"/>
                  <w:divBdr>
                    <w:top w:val="none" w:sz="0" w:space="0" w:color="auto"/>
                    <w:left w:val="none" w:sz="0" w:space="0" w:color="auto"/>
                    <w:bottom w:val="none" w:sz="0" w:space="0" w:color="auto"/>
                    <w:right w:val="none" w:sz="0" w:space="0" w:color="auto"/>
                  </w:divBdr>
                </w:div>
                <w:div w:id="1277786327">
                  <w:marLeft w:val="0"/>
                  <w:marRight w:val="0"/>
                  <w:marTop w:val="0"/>
                  <w:marBottom w:val="0"/>
                  <w:divBdr>
                    <w:top w:val="none" w:sz="0" w:space="0" w:color="auto"/>
                    <w:left w:val="none" w:sz="0" w:space="0" w:color="auto"/>
                    <w:bottom w:val="none" w:sz="0" w:space="0" w:color="auto"/>
                    <w:right w:val="none" w:sz="0" w:space="0" w:color="auto"/>
                  </w:divBdr>
                </w:div>
                <w:div w:id="18236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02085">
          <w:marLeft w:val="0"/>
          <w:marRight w:val="0"/>
          <w:marTop w:val="0"/>
          <w:marBottom w:val="0"/>
          <w:divBdr>
            <w:top w:val="none" w:sz="0" w:space="0" w:color="auto"/>
            <w:left w:val="none" w:sz="0" w:space="0" w:color="auto"/>
            <w:bottom w:val="none" w:sz="0" w:space="0" w:color="auto"/>
            <w:right w:val="none" w:sz="0" w:space="0" w:color="auto"/>
          </w:divBdr>
        </w:div>
        <w:div w:id="857890016">
          <w:marLeft w:val="0"/>
          <w:marRight w:val="0"/>
          <w:marTop w:val="0"/>
          <w:marBottom w:val="0"/>
          <w:divBdr>
            <w:top w:val="none" w:sz="0" w:space="0" w:color="auto"/>
            <w:left w:val="none" w:sz="0" w:space="0" w:color="auto"/>
            <w:bottom w:val="none" w:sz="0" w:space="0" w:color="auto"/>
            <w:right w:val="none" w:sz="0" w:space="0" w:color="auto"/>
          </w:divBdr>
          <w:divsChild>
            <w:div w:id="452750042">
              <w:marLeft w:val="0"/>
              <w:marRight w:val="0"/>
              <w:marTop w:val="0"/>
              <w:marBottom w:val="0"/>
              <w:divBdr>
                <w:top w:val="none" w:sz="0" w:space="0" w:color="auto"/>
                <w:left w:val="none" w:sz="0" w:space="0" w:color="auto"/>
                <w:bottom w:val="none" w:sz="0" w:space="0" w:color="auto"/>
                <w:right w:val="none" w:sz="0" w:space="0" w:color="auto"/>
              </w:divBdr>
            </w:div>
            <w:div w:id="883911552">
              <w:marLeft w:val="0"/>
              <w:marRight w:val="0"/>
              <w:marTop w:val="0"/>
              <w:marBottom w:val="0"/>
              <w:divBdr>
                <w:top w:val="none" w:sz="0" w:space="0" w:color="auto"/>
                <w:left w:val="none" w:sz="0" w:space="0" w:color="auto"/>
                <w:bottom w:val="none" w:sz="0" w:space="0" w:color="auto"/>
                <w:right w:val="none" w:sz="0" w:space="0" w:color="auto"/>
              </w:divBdr>
            </w:div>
          </w:divsChild>
        </w:div>
        <w:div w:id="1385106098">
          <w:marLeft w:val="0"/>
          <w:marRight w:val="0"/>
          <w:marTop w:val="0"/>
          <w:marBottom w:val="0"/>
          <w:divBdr>
            <w:top w:val="single" w:sz="6" w:space="0" w:color="8F1322"/>
            <w:left w:val="none" w:sz="0" w:space="0" w:color="auto"/>
            <w:bottom w:val="none" w:sz="0" w:space="0" w:color="auto"/>
            <w:right w:val="none" w:sz="0" w:space="0" w:color="auto"/>
          </w:divBdr>
          <w:divsChild>
            <w:div w:id="975456166">
              <w:marLeft w:val="0"/>
              <w:marRight w:val="0"/>
              <w:marTop w:val="450"/>
              <w:marBottom w:val="0"/>
              <w:divBdr>
                <w:top w:val="none" w:sz="0" w:space="0" w:color="auto"/>
                <w:left w:val="none" w:sz="0" w:space="0" w:color="auto"/>
                <w:bottom w:val="none" w:sz="0" w:space="0" w:color="auto"/>
                <w:right w:val="none" w:sz="0" w:space="0" w:color="auto"/>
              </w:divBdr>
              <w:divsChild>
                <w:div w:id="790049043">
                  <w:marLeft w:val="450"/>
                  <w:marRight w:val="0"/>
                  <w:marTop w:val="0"/>
                  <w:marBottom w:val="0"/>
                  <w:divBdr>
                    <w:top w:val="none" w:sz="0" w:space="0" w:color="auto"/>
                    <w:left w:val="none" w:sz="0" w:space="0" w:color="auto"/>
                    <w:bottom w:val="none" w:sz="0" w:space="0" w:color="auto"/>
                    <w:right w:val="none" w:sz="0" w:space="0" w:color="auto"/>
                  </w:divBdr>
                </w:div>
                <w:div w:id="1098140376">
                  <w:marLeft w:val="450"/>
                  <w:marRight w:val="0"/>
                  <w:marTop w:val="0"/>
                  <w:marBottom w:val="0"/>
                  <w:divBdr>
                    <w:top w:val="none" w:sz="0" w:space="0" w:color="auto"/>
                    <w:left w:val="none" w:sz="0" w:space="0" w:color="auto"/>
                    <w:bottom w:val="none" w:sz="0" w:space="0" w:color="auto"/>
                    <w:right w:val="none" w:sz="0" w:space="0" w:color="auto"/>
                  </w:divBdr>
                </w:div>
                <w:div w:id="320088215">
                  <w:marLeft w:val="450"/>
                  <w:marRight w:val="0"/>
                  <w:marTop w:val="0"/>
                  <w:marBottom w:val="0"/>
                  <w:divBdr>
                    <w:top w:val="none" w:sz="0" w:space="0" w:color="auto"/>
                    <w:left w:val="none" w:sz="0" w:space="0" w:color="auto"/>
                    <w:bottom w:val="none" w:sz="0" w:space="0" w:color="auto"/>
                    <w:right w:val="none" w:sz="0" w:space="0" w:color="auto"/>
                  </w:divBdr>
                  <w:divsChild>
                    <w:div w:id="1291862985">
                      <w:marLeft w:val="150"/>
                      <w:marRight w:val="150"/>
                      <w:marTop w:val="150"/>
                      <w:marBottom w:val="150"/>
                      <w:divBdr>
                        <w:top w:val="none" w:sz="0" w:space="0" w:color="auto"/>
                        <w:left w:val="none" w:sz="0" w:space="0" w:color="auto"/>
                        <w:bottom w:val="none" w:sz="0" w:space="0" w:color="auto"/>
                        <w:right w:val="none" w:sz="0" w:space="0" w:color="auto"/>
                      </w:divBdr>
                    </w:div>
                    <w:div w:id="19943566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chy.gov.cn/chaoyang/lshw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jchy.gov.cn/chaoyang/tsh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jchy.gov.cn/chaoyang/tsjq" TargetMode="External"/><Relationship Id="rId11" Type="http://schemas.openxmlformats.org/officeDocument/2006/relationships/hyperlink" Target="http://www.beijing.gov.cn/zfxxgk/11E000/cyq_index.shtml" TargetMode="External"/><Relationship Id="rId5" Type="http://schemas.openxmlformats.org/officeDocument/2006/relationships/hyperlink" Target="http://www.bjchy.gov.cn/chaoyang/cygk/gkxx" TargetMode="External"/><Relationship Id="rId10" Type="http://schemas.openxmlformats.org/officeDocument/2006/relationships/hyperlink" Target="http://www.bjchy.gov.cn/chaoyang/chychy" TargetMode="External"/><Relationship Id="rId4" Type="http://schemas.openxmlformats.org/officeDocument/2006/relationships/webSettings" Target="webSettings.xml"/><Relationship Id="rId9" Type="http://schemas.openxmlformats.org/officeDocument/2006/relationships/hyperlink" Target="http://www.bjchy.gov.cn/chaoyang/jyg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1782</Words>
  <Characters>10162</Characters>
  <Application>Microsoft Office Word</Application>
  <DocSecurity>0</DocSecurity>
  <Lines>84</Lines>
  <Paragraphs>23</Paragraphs>
  <ScaleCrop>false</ScaleCrop>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先生</dc:creator>
  <cp:keywords/>
  <dc:description/>
  <cp:lastModifiedBy>孙 先生</cp:lastModifiedBy>
  <cp:revision>4</cp:revision>
  <dcterms:created xsi:type="dcterms:W3CDTF">2020-11-08T11:37:00Z</dcterms:created>
  <dcterms:modified xsi:type="dcterms:W3CDTF">2020-11-08T14:35:00Z</dcterms:modified>
</cp:coreProperties>
</file>