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40" w:lineRule="exact"/>
        <w:ind w:left="0" w:right="0"/>
        <w:jc w:val="center"/>
        <w:rPr>
          <w:rFonts w:hint="eastAsia" w:ascii="方正小标宋简体" w:hAnsi="方正小标宋简体" w:eastAsia="方正小标宋简体" w:cs="方正小标宋简体"/>
          <w:kern w:val="2"/>
          <w:sz w:val="44"/>
          <w:szCs w:val="44"/>
          <w:lang w:val="en-US" w:eastAsia="zh-CN" w:bidi="ar"/>
        </w:rPr>
      </w:pPr>
      <w:bookmarkStart w:id="0" w:name="_GoBack"/>
      <w:bookmarkEnd w:id="0"/>
      <w:r>
        <w:rPr>
          <w:rFonts w:hint="eastAsia" w:ascii="方正小标宋简体" w:hAnsi="方正小标宋简体" w:eastAsia="方正小标宋简体" w:cs="方正小标宋简体"/>
          <w:kern w:val="2"/>
          <w:sz w:val="44"/>
          <w:szCs w:val="44"/>
          <w:lang w:val="en-US" w:eastAsia="zh-CN" w:bidi="ar"/>
        </w:rPr>
        <w:t>北京市朝阳区园林绿化局</w:t>
      </w:r>
    </w:p>
    <w:p>
      <w:pPr>
        <w:keepNext w:val="0"/>
        <w:keepLines w:val="0"/>
        <w:widowControl w:val="0"/>
        <w:suppressLineNumbers w:val="0"/>
        <w:spacing w:before="0" w:beforeAutospacing="0" w:after="0" w:afterAutospacing="0" w:line="64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2024年政府信息公开工作年度报告</w:t>
      </w:r>
    </w:p>
    <w:p>
      <w:pPr>
        <w:keepNext w:val="0"/>
        <w:keepLines w:val="0"/>
        <w:widowControl w:val="0"/>
        <w:suppressLineNumbers w:val="0"/>
        <w:spacing w:before="0" w:beforeAutospacing="0" w:after="0" w:afterAutospacing="0" w:line="560" w:lineRule="exact"/>
        <w:ind w:left="0" w:right="0"/>
        <w:jc w:val="center"/>
        <w:rPr>
          <w:sz w:val="44"/>
          <w:szCs w:val="44"/>
          <w:lang w:val="en-US"/>
        </w:rPr>
      </w:pPr>
      <w:r>
        <w:rPr>
          <w:rFonts w:hint="eastAsia" w:ascii="微软雅黑" w:hAnsi="微软雅黑" w:eastAsia="微软雅黑" w:cs="宋体"/>
          <w:color w:val="404040"/>
          <w:kern w:val="0"/>
          <w:sz w:val="24"/>
          <w:szCs w:val="24"/>
          <w:lang w:val="en-US" w:eastAsia="zh-CN" w:bidi="ar"/>
        </w:rPr>
        <w:t>　</w:t>
      </w:r>
      <w:r>
        <w:rPr>
          <w:rFonts w:hint="eastAsia" w:ascii="微软雅黑" w:hAnsi="微软雅黑" w:eastAsia="微软雅黑" w:cs="宋体"/>
          <w:color w:val="404040"/>
          <w:kern w:val="0"/>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firstLine="672" w:firstLineChars="200"/>
        <w:jc w:val="left"/>
        <w:rPr>
          <w:rFonts w:hint="eastAsia" w:ascii="仿宋_GB2312" w:hAnsi="宋体" w:eastAsia="仿宋_GB2312" w:cs="宋体"/>
          <w:spacing w:val="8"/>
          <w:kern w:val="0"/>
          <w:sz w:val="32"/>
          <w:szCs w:val="32"/>
          <w:lang w:val="en-US"/>
        </w:rPr>
      </w:pPr>
      <w:r>
        <w:rPr>
          <w:rFonts w:hint="eastAsia" w:ascii="仿宋_GB2312" w:hAnsi="宋体" w:eastAsia="仿宋_GB2312" w:cs="宋体"/>
          <w:spacing w:val="8"/>
          <w:kern w:val="0"/>
          <w:sz w:val="32"/>
          <w:szCs w:val="32"/>
          <w:lang w:val="en-US" w:eastAsia="zh-CN" w:bidi="ar"/>
        </w:rPr>
        <w:t>依据《中华人民共和国政府信息公开条例》(以下简称《政府信息公开条例》)第五十条规定，编制本报告。</w:t>
      </w:r>
    </w:p>
    <w:p>
      <w:pPr>
        <w:keepNext w:val="0"/>
        <w:keepLines w:val="0"/>
        <w:widowControl/>
        <w:suppressLineNumbers w:val="0"/>
        <w:spacing w:before="0" w:beforeAutospacing="0" w:after="0" w:afterAutospacing="0" w:line="560" w:lineRule="exact"/>
        <w:ind w:left="0" w:right="0" w:firstLine="672" w:firstLineChars="200"/>
        <w:jc w:val="left"/>
        <w:rPr>
          <w:rFonts w:hint="eastAsia" w:ascii="黑体" w:hAnsi="宋体" w:eastAsia="黑体" w:cs="宋体"/>
          <w:spacing w:val="8"/>
          <w:kern w:val="0"/>
          <w:sz w:val="32"/>
          <w:szCs w:val="32"/>
          <w:lang w:val="en-US"/>
        </w:rPr>
      </w:pPr>
      <w:r>
        <w:rPr>
          <w:rFonts w:hint="eastAsia" w:ascii="黑体" w:hAnsi="宋体" w:eastAsia="黑体" w:cs="宋体"/>
          <w:spacing w:val="8"/>
          <w:kern w:val="0"/>
          <w:sz w:val="32"/>
          <w:szCs w:val="32"/>
          <w:lang w:val="en-US" w:eastAsia="zh-CN" w:bidi="ar"/>
        </w:rPr>
        <w:t>一、总体情况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202</w:t>
      </w:r>
      <w:r>
        <w:rPr>
          <w:rFonts w:hint="eastAsia" w:ascii="Times New Roman" w:hAnsi="Times New Roman"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年，我局</w:t>
      </w:r>
      <w:r>
        <w:rPr>
          <w:rFonts w:hint="default" w:ascii="Times New Roman" w:hAnsi="Times New Roman" w:eastAsia="仿宋_GB2312" w:cs="Times New Roman"/>
          <w:sz w:val="32"/>
          <w:szCs w:val="32"/>
          <w:highlight w:val="none"/>
        </w:rPr>
        <w:t>在区委区政府的坚强领导下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kern w:val="2"/>
          <w:sz w:val="32"/>
          <w:szCs w:val="32"/>
          <w:highlight w:val="none"/>
          <w:lang w:val="en-US" w:eastAsia="zh-CN" w:bidi="ar-SA"/>
        </w:rPr>
        <w:t>坚持以习近平新时代中国特色社会主义思想为指导，</w:t>
      </w:r>
      <w:r>
        <w:rPr>
          <w:rFonts w:hint="default" w:ascii="Times New Roman" w:hAnsi="Times New Roman" w:eastAsia="仿宋_GB2312" w:cs="Times New Roman"/>
          <w:kern w:val="2"/>
          <w:sz w:val="32"/>
          <w:szCs w:val="32"/>
          <w:highlight w:val="none"/>
          <w:shd w:val="clear" w:color="auto" w:fill="FFFFFF"/>
          <w:lang w:val="en-US" w:eastAsia="zh-CN" w:bidi="ar"/>
        </w:rPr>
        <w:t>积极贯彻落实《中华人民共和国政府信息公开条例》《北京市朝阳区政府信息公开指南》</w:t>
      </w:r>
      <w:r>
        <w:rPr>
          <w:rFonts w:hint="default" w:ascii="Times New Roman" w:hAnsi="Times New Roman" w:eastAsia="仿宋_GB2312" w:cs="Times New Roman"/>
          <w:kern w:val="0"/>
          <w:sz w:val="32"/>
          <w:szCs w:val="32"/>
          <w:highlight w:val="none"/>
          <w:shd w:val="clear" w:color="auto" w:fill="FFFFFF"/>
          <w:lang w:val="en-US" w:eastAsia="zh-CN" w:bidi="ar"/>
        </w:rPr>
        <w:t>和区委区</w:t>
      </w:r>
      <w:r>
        <w:rPr>
          <w:rFonts w:hint="default" w:ascii="Times New Roman" w:hAnsi="Times New Roman" w:eastAsia="仿宋_GB2312" w:cs="Times New Roman"/>
          <w:kern w:val="2"/>
          <w:sz w:val="32"/>
          <w:szCs w:val="32"/>
          <w:highlight w:val="none"/>
          <w:shd w:val="clear" w:color="auto" w:fill="FFFFFF"/>
          <w:lang w:val="en-US" w:eastAsia="zh-CN" w:bidi="ar"/>
        </w:rPr>
        <w:t>政府关于</w:t>
      </w:r>
      <w:r>
        <w:rPr>
          <w:rFonts w:hint="default" w:ascii="Times New Roman" w:hAnsi="Times New Roman" w:eastAsia="仿宋_GB2312" w:cs="Times New Roman"/>
          <w:kern w:val="0"/>
          <w:sz w:val="32"/>
          <w:szCs w:val="32"/>
          <w:highlight w:val="none"/>
          <w:shd w:val="clear" w:color="auto" w:fill="FFFFFF"/>
          <w:lang w:val="en-US" w:eastAsia="zh-CN" w:bidi="ar"/>
        </w:rPr>
        <w:t>政务</w:t>
      </w:r>
      <w:r>
        <w:rPr>
          <w:rFonts w:hint="default" w:ascii="Times New Roman" w:hAnsi="Times New Roman" w:eastAsia="仿宋_GB2312" w:cs="Times New Roman"/>
          <w:kern w:val="2"/>
          <w:sz w:val="32"/>
          <w:szCs w:val="32"/>
          <w:highlight w:val="none"/>
          <w:shd w:val="clear" w:color="auto" w:fill="FFFFFF"/>
          <w:lang w:val="en-US" w:eastAsia="zh-CN" w:bidi="ar"/>
        </w:rPr>
        <w:t>公开的各项工作要求</w:t>
      </w:r>
      <w:r>
        <w:rPr>
          <w:rFonts w:hint="default" w:ascii="Times New Roman" w:hAnsi="Times New Roman" w:eastAsia="仿宋_GB2312" w:cs="Times New Roman"/>
          <w:kern w:val="2"/>
          <w:sz w:val="32"/>
          <w:szCs w:val="32"/>
          <w:highlight w:val="none"/>
          <w:lang w:val="en-US" w:eastAsia="zh-CN" w:bidi="ar-SA"/>
        </w:rPr>
        <w:t>，提高</w:t>
      </w:r>
      <w:r>
        <w:rPr>
          <w:rFonts w:hint="eastAsia" w:ascii="Times New Roman" w:hAnsi="Times New Roman" w:eastAsia="仿宋_GB2312" w:cs="Times New Roman"/>
          <w:kern w:val="2"/>
          <w:sz w:val="32"/>
          <w:szCs w:val="32"/>
          <w:highlight w:val="none"/>
          <w:lang w:val="en-US" w:eastAsia="zh-CN" w:bidi="ar-SA"/>
        </w:rPr>
        <w:t>政治</w:t>
      </w:r>
      <w:r>
        <w:rPr>
          <w:rFonts w:hint="default" w:ascii="Times New Roman" w:hAnsi="Times New Roman" w:eastAsia="仿宋_GB2312" w:cs="Times New Roman"/>
          <w:kern w:val="2"/>
          <w:sz w:val="32"/>
          <w:szCs w:val="32"/>
          <w:highlight w:val="none"/>
          <w:lang w:val="en-US" w:eastAsia="zh-CN" w:bidi="ar-SA"/>
        </w:rPr>
        <w:t>站位，完善制度建设，坚持统筹兼顾、突出重点，</w:t>
      </w:r>
      <w:r>
        <w:rPr>
          <w:rFonts w:hint="default" w:ascii="Times New Roman" w:hAnsi="Times New Roman" w:eastAsia="仿宋_GB2312" w:cs="Times New Roman"/>
          <w:sz w:val="32"/>
          <w:szCs w:val="32"/>
          <w:highlight w:val="none"/>
          <w:lang w:eastAsia="zh-CN"/>
        </w:rPr>
        <w:t>不断</w:t>
      </w:r>
      <w:r>
        <w:rPr>
          <w:rFonts w:hint="default" w:ascii="Times New Roman" w:hAnsi="Times New Roman" w:eastAsia="仿宋_GB2312" w:cs="Times New Roman"/>
          <w:kern w:val="2"/>
          <w:sz w:val="32"/>
          <w:szCs w:val="32"/>
          <w:highlight w:val="none"/>
          <w:lang w:val="en-US" w:eastAsia="zh-CN" w:bidi="ar-SA"/>
        </w:rPr>
        <w:t>提升我局政务公开的质量和实效。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（一）加强组织领导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为进一步做好政府信息公开工作，</w:t>
      </w:r>
      <w:r>
        <w:rPr>
          <w:rFonts w:hint="default" w:ascii="Times New Roman" w:hAnsi="Times New Roman" w:eastAsia="仿宋_GB2312" w:cs="Times New Roman"/>
          <w:sz w:val="32"/>
          <w:szCs w:val="32"/>
          <w:highlight w:val="none"/>
          <w:lang w:eastAsia="zh-CN"/>
        </w:rPr>
        <w:t>我局</w:t>
      </w:r>
      <w:r>
        <w:rPr>
          <w:rFonts w:hint="default" w:ascii="Times New Roman" w:hAnsi="Times New Roman" w:eastAsia="仿宋_GB2312" w:cs="Times New Roman"/>
          <w:sz w:val="32"/>
          <w:szCs w:val="32"/>
          <w:highlight w:val="none"/>
        </w:rPr>
        <w:t>强化组织领导，压紧压实责任，细化工作措施，</w:t>
      </w:r>
      <w:r>
        <w:rPr>
          <w:rFonts w:hint="default" w:ascii="Times New Roman" w:hAnsi="Times New Roman" w:eastAsia="仿宋_GB2312" w:cs="Times New Roman"/>
          <w:kern w:val="0"/>
          <w:sz w:val="32"/>
          <w:szCs w:val="32"/>
          <w:highlight w:val="none"/>
          <w:lang w:val="en-US" w:eastAsia="zh-CN" w:bidi="ar"/>
        </w:rPr>
        <w:t>明确</w:t>
      </w:r>
      <w:r>
        <w:rPr>
          <w:rFonts w:hint="default" w:ascii="Times New Roman" w:hAnsi="Times New Roman" w:eastAsia="仿宋_GB2312" w:cs="Times New Roman"/>
          <w:sz w:val="32"/>
          <w:szCs w:val="32"/>
          <w:lang w:eastAsia="zh-CN"/>
        </w:rPr>
        <w:t>局办公室承担我局关于政府信息公开的相关工作</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包括</w:t>
      </w:r>
      <w:r>
        <w:rPr>
          <w:rFonts w:hint="default" w:ascii="Times New Roman" w:hAnsi="Times New Roman" w:eastAsia="仿宋_GB2312" w:cs="Times New Roman"/>
          <w:sz w:val="32"/>
          <w:szCs w:val="32"/>
          <w:highlight w:val="none"/>
        </w:rPr>
        <w:t>组织、联络和协调</w:t>
      </w:r>
      <w:r>
        <w:rPr>
          <w:rFonts w:hint="default" w:ascii="Times New Roman" w:hAnsi="Times New Roman" w:eastAsia="仿宋_GB2312" w:cs="Times New Roman"/>
          <w:sz w:val="32"/>
          <w:szCs w:val="32"/>
          <w:highlight w:val="none"/>
          <w:lang w:eastAsia="zh-CN"/>
        </w:rPr>
        <w:t>、指导等</w:t>
      </w:r>
      <w:r>
        <w:rPr>
          <w:rFonts w:hint="default" w:ascii="Times New Roman" w:hAnsi="Times New Roman" w:eastAsia="仿宋_GB2312" w:cs="Times New Roman"/>
          <w:sz w:val="32"/>
          <w:szCs w:val="32"/>
          <w:highlight w:val="none"/>
        </w:rPr>
        <w:t>工作。</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（二）主动公开情况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val="en-US"/>
        </w:rPr>
        <w:t>202</w:t>
      </w:r>
      <w:r>
        <w:rPr>
          <w:rFonts w:hint="eastAsia" w:ascii="Times New Roman" w:hAnsi="Times New Roman" w:eastAsia="仿宋_GB2312" w:cs="Times New Roman"/>
          <w:i w:val="0"/>
          <w:caps w:val="0"/>
          <w:color w:val="auto"/>
          <w:spacing w:val="0"/>
          <w:sz w:val="32"/>
          <w:szCs w:val="32"/>
          <w:shd w:val="clear" w:color="auto" w:fill="FFFFFF"/>
          <w:lang w:val="en-US" w:eastAsia="zh-CN"/>
        </w:rPr>
        <w:t>4</w:t>
      </w:r>
      <w:r>
        <w:rPr>
          <w:rFonts w:hint="default" w:ascii="Times New Roman" w:hAnsi="Times New Roman" w:eastAsia="仿宋_GB2312" w:cs="Times New Roman"/>
          <w:i w:val="0"/>
          <w:caps w:val="0"/>
          <w:color w:val="auto"/>
          <w:spacing w:val="0"/>
          <w:sz w:val="32"/>
          <w:szCs w:val="32"/>
          <w:shd w:val="clear" w:color="auto" w:fill="FFFFFF"/>
        </w:rPr>
        <w:t>年，朝阳区园林绿化局不断扩大公众参与和政民互动，全面加强政务信息主动公开工作</w:t>
      </w:r>
      <w:r>
        <w:rPr>
          <w:rFonts w:hint="eastAsia"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通过政府门户网站信息公开专栏共主动公开政府信息</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11</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33</w:t>
      </w:r>
      <w:r>
        <w:rPr>
          <w:rFonts w:hint="default" w:ascii="Times New Roman" w:hAnsi="Times New Roman" w:eastAsia="仿宋_GB2312" w:cs="Times New Roman"/>
          <w:i w:val="0"/>
          <w:caps w:val="0"/>
          <w:color w:val="auto"/>
          <w:spacing w:val="0"/>
          <w:sz w:val="32"/>
          <w:szCs w:val="32"/>
          <w:shd w:val="clear" w:color="auto" w:fill="FFFFFF"/>
        </w:rPr>
        <w:t>条</w:t>
      </w:r>
      <w:r>
        <w:rPr>
          <w:rFonts w:hint="eastAsia" w:ascii="Times New Roman" w:hAnsi="Times New Roman" w:eastAsia="仿宋_GB2312" w:cs="Times New Roman"/>
          <w:i w:val="0"/>
          <w:caps w:val="0"/>
          <w:color w:val="auto"/>
          <w:spacing w:val="0"/>
          <w:sz w:val="32"/>
          <w:szCs w:val="32"/>
          <w:shd w:val="clear" w:color="auto" w:fill="FFFFFF"/>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（三）依申请公开办理情况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我局202</w:t>
      </w:r>
      <w:r>
        <w:rPr>
          <w:rFonts w:hint="eastAsia" w:ascii="Times New Roman" w:hAnsi="Times New Roman" w:eastAsia="仿宋_GB2312" w:cs="Times New Roman"/>
          <w:color w:val="000000"/>
          <w:kern w:val="0"/>
          <w:sz w:val="32"/>
          <w:szCs w:val="32"/>
          <w:highlight w:val="none"/>
          <w:lang w:val="en-US" w:eastAsia="zh-CN" w:bidi="ar"/>
        </w:rPr>
        <w:t>4</w:t>
      </w:r>
      <w:r>
        <w:rPr>
          <w:rFonts w:hint="default" w:ascii="Times New Roman" w:hAnsi="Times New Roman" w:eastAsia="仿宋_GB2312" w:cs="Times New Roman"/>
          <w:color w:val="000000"/>
          <w:kern w:val="0"/>
          <w:sz w:val="32"/>
          <w:szCs w:val="32"/>
          <w:highlight w:val="none"/>
          <w:lang w:val="en-US" w:eastAsia="zh-CN" w:bidi="ar"/>
        </w:rPr>
        <w:t>年共收到</w:t>
      </w:r>
      <w:r>
        <w:rPr>
          <w:rFonts w:hint="default" w:ascii="Times New Roman" w:hAnsi="Times New Roman" w:eastAsia="仿宋_GB2312" w:cs="Times New Roman"/>
          <w:color w:val="000000"/>
          <w:sz w:val="32"/>
          <w:szCs w:val="32"/>
          <w:highlight w:val="none"/>
        </w:rPr>
        <w:t>依申请公开信息</w:t>
      </w:r>
      <w:r>
        <w:rPr>
          <w:rFonts w:hint="eastAsia" w:ascii="Times New Roman" w:hAnsi="Times New Roman" w:eastAsia="仿宋_GB2312" w:cs="Times New Roman"/>
          <w:color w:val="000000"/>
          <w:sz w:val="32"/>
          <w:szCs w:val="32"/>
          <w:highlight w:val="none"/>
          <w:lang w:val="en-US" w:eastAsia="zh-CN"/>
        </w:rPr>
        <w:t>22</w:t>
      </w:r>
      <w:r>
        <w:rPr>
          <w:rFonts w:hint="default" w:ascii="Times New Roman" w:hAnsi="Times New Roman" w:eastAsia="仿宋_GB2312" w:cs="Times New Roman"/>
          <w:color w:val="000000"/>
          <w:sz w:val="32"/>
          <w:szCs w:val="32"/>
          <w:highlight w:val="none"/>
        </w:rPr>
        <w:t>件</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已答复</w:t>
      </w:r>
      <w:r>
        <w:rPr>
          <w:rFonts w:hint="eastAsia" w:ascii="Times New Roman" w:hAnsi="Times New Roman" w:eastAsia="仿宋_GB2312" w:cs="Times New Roman"/>
          <w:color w:val="000000"/>
          <w:sz w:val="32"/>
          <w:szCs w:val="32"/>
          <w:highlight w:val="none"/>
          <w:lang w:val="en-US" w:eastAsia="zh-CN"/>
        </w:rPr>
        <w:t>22</w:t>
      </w:r>
      <w:r>
        <w:rPr>
          <w:rFonts w:hint="default" w:ascii="Times New Roman" w:hAnsi="Times New Roman" w:eastAsia="仿宋_GB2312" w:cs="Times New Roman"/>
          <w:color w:val="000000"/>
          <w:sz w:val="32"/>
          <w:szCs w:val="32"/>
          <w:highlight w:val="none"/>
        </w:rPr>
        <w:t>件</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其中</w:t>
      </w:r>
      <w:r>
        <w:rPr>
          <w:rFonts w:hint="default" w:ascii="Times New Roman" w:hAnsi="Times New Roman" w:eastAsia="仿宋_GB2312" w:cs="Times New Roman"/>
          <w:color w:val="000000"/>
          <w:sz w:val="32"/>
          <w:szCs w:val="32"/>
          <w:highlight w:val="none"/>
          <w:lang w:eastAsia="zh-CN"/>
        </w:rPr>
        <w:t>予以</w:t>
      </w:r>
      <w:r>
        <w:rPr>
          <w:rFonts w:hint="default" w:ascii="Times New Roman" w:hAnsi="Times New Roman" w:eastAsia="仿宋_GB2312" w:cs="Times New Roman"/>
          <w:color w:val="000000"/>
          <w:sz w:val="32"/>
          <w:szCs w:val="32"/>
          <w:highlight w:val="none"/>
        </w:rPr>
        <w:t>公开</w:t>
      </w: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件，</w:t>
      </w:r>
      <w:r>
        <w:rPr>
          <w:rFonts w:hint="default" w:ascii="Times New Roman" w:hAnsi="Times New Roman" w:eastAsia="仿宋_GB2312" w:cs="Times New Roman"/>
          <w:color w:val="000000"/>
          <w:sz w:val="32"/>
          <w:szCs w:val="32"/>
          <w:highlight w:val="none"/>
          <w:lang w:eastAsia="zh-CN"/>
        </w:rPr>
        <w:t>部分公开</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件，</w:t>
      </w:r>
      <w:r>
        <w:rPr>
          <w:rFonts w:hint="eastAsia" w:ascii="Times New Roman" w:hAnsi="Times New Roman" w:eastAsia="仿宋_GB2312" w:cs="Times New Roman"/>
          <w:color w:val="000000"/>
          <w:sz w:val="32"/>
          <w:szCs w:val="32"/>
          <w:highlight w:val="none"/>
          <w:lang w:eastAsia="zh-CN"/>
        </w:rPr>
        <w:t>无法提供</w:t>
      </w:r>
      <w:r>
        <w:rPr>
          <w:rFonts w:hint="eastAsia" w:ascii="Times New Roman" w:hAnsi="Times New Roman" w:eastAsia="仿宋_GB2312" w:cs="Times New Roman"/>
          <w:color w:val="000000"/>
          <w:sz w:val="32"/>
          <w:szCs w:val="32"/>
          <w:highlight w:val="none"/>
          <w:lang w:val="en-US" w:eastAsia="zh-CN"/>
        </w:rPr>
        <w:t>16件</w:t>
      </w:r>
      <w:r>
        <w:rPr>
          <w:rFonts w:hint="default" w:ascii="Times New Roman" w:hAnsi="Times New Roman" w:eastAsia="仿宋_GB2312" w:cs="Times New Roman"/>
          <w:color w:val="000000"/>
          <w:sz w:val="32"/>
          <w:szCs w:val="32"/>
          <w:highlight w:val="none"/>
          <w:lang w:eastAsia="zh-CN"/>
        </w:rPr>
        <w:t>（没有现成信息需要另行制作</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件</w:t>
      </w:r>
      <w:r>
        <w:rPr>
          <w:rFonts w:hint="default" w:ascii="Times New Roman" w:hAnsi="Times New Roman" w:eastAsia="仿宋_GB2312" w:cs="Times New Roman"/>
          <w:color w:val="000000"/>
          <w:sz w:val="32"/>
          <w:szCs w:val="32"/>
          <w:highlight w:val="none"/>
          <w:lang w:eastAsia="zh-CN"/>
        </w:rPr>
        <w:t>，本机关不掌握相关政府信息</w:t>
      </w:r>
      <w:r>
        <w:rPr>
          <w:rFonts w:hint="eastAsia" w:ascii="Times New Roman" w:hAnsi="Times New Roman" w:eastAsia="仿宋_GB2312" w:cs="Times New Roman"/>
          <w:color w:val="000000"/>
          <w:sz w:val="32"/>
          <w:szCs w:val="32"/>
          <w:highlight w:val="none"/>
          <w:lang w:val="en-US" w:eastAsia="zh-CN"/>
        </w:rPr>
        <w:t>14</w:t>
      </w:r>
      <w:r>
        <w:rPr>
          <w:rFonts w:hint="default" w:ascii="Times New Roman" w:hAnsi="Times New Roman" w:eastAsia="仿宋_GB2312" w:cs="Times New Roman"/>
          <w:color w:val="000000"/>
          <w:sz w:val="32"/>
          <w:szCs w:val="32"/>
          <w:highlight w:val="none"/>
        </w:rPr>
        <w:t>件</w:t>
      </w:r>
      <w:r>
        <w:rPr>
          <w:rFonts w:hint="eastAsia" w:ascii="Times New Roman" w:hAnsi="Times New Roman" w:eastAsia="仿宋_GB2312" w:cs="Times New Roman"/>
          <w:color w:val="000000"/>
          <w:sz w:val="32"/>
          <w:szCs w:val="32"/>
          <w:highlight w:val="none"/>
          <w:lang w:eastAsia="zh-CN"/>
        </w:rPr>
        <w:t>，其他处理</w:t>
      </w:r>
      <w:r>
        <w:rPr>
          <w:rFonts w:hint="eastAsia" w:ascii="Times New Roman" w:hAnsi="Times New Roman" w:eastAsia="仿宋_GB2312" w:cs="Times New Roman"/>
          <w:color w:val="000000"/>
          <w:sz w:val="32"/>
          <w:szCs w:val="32"/>
          <w:highlight w:val="none"/>
          <w:lang w:val="en-US" w:eastAsia="zh-CN"/>
        </w:rPr>
        <w:t>1件</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结转下年度继续办理</w:t>
      </w:r>
      <w:r>
        <w:rPr>
          <w:rFonts w:hint="default" w:ascii="Times New Roman" w:hAnsi="Times New Roman" w:eastAsia="仿宋_GB2312" w:cs="Times New Roman"/>
          <w:color w:val="000000"/>
          <w:sz w:val="32"/>
          <w:szCs w:val="32"/>
          <w:highlight w:val="none"/>
          <w:lang w:val="en-US" w:eastAsia="zh-CN"/>
        </w:rPr>
        <w:t>2件。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楷体_GB2312" w:cs="Times New Roman"/>
          <w:highlight w:val="none"/>
        </w:rPr>
      </w:pPr>
      <w:r>
        <w:rPr>
          <w:rFonts w:hint="default" w:ascii="Times New Roman" w:hAnsi="Times New Roman" w:eastAsia="楷体_GB2312" w:cs="Times New Roman"/>
          <w:kern w:val="0"/>
          <w:sz w:val="32"/>
          <w:szCs w:val="32"/>
          <w:highlight w:val="none"/>
          <w:lang w:val="en-US" w:eastAsia="zh-CN" w:bidi="ar"/>
        </w:rPr>
        <w:t>（四）政府信息管理情况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进一步加强政府信息规范化</w:t>
      </w:r>
      <w:r>
        <w:rPr>
          <w:rFonts w:hint="eastAsia" w:ascii="Times New Roman" w:hAnsi="Times New Roman" w:eastAsia="仿宋_GB2312" w:cs="Times New Roman"/>
          <w:color w:val="000000"/>
          <w:kern w:val="0"/>
          <w:sz w:val="32"/>
          <w:szCs w:val="32"/>
          <w:highlight w:val="none"/>
          <w:lang w:val="en-US" w:eastAsia="zh-CN" w:bidi="ar"/>
        </w:rPr>
        <w:t>、标准化</w:t>
      </w:r>
      <w:r>
        <w:rPr>
          <w:rFonts w:hint="default" w:ascii="Times New Roman" w:hAnsi="Times New Roman" w:eastAsia="仿宋_GB2312" w:cs="Times New Roman"/>
          <w:color w:val="000000"/>
          <w:kern w:val="0"/>
          <w:sz w:val="32"/>
          <w:szCs w:val="32"/>
          <w:highlight w:val="none"/>
          <w:lang w:val="en-US" w:eastAsia="zh-CN" w:bidi="ar"/>
        </w:rPr>
        <w:t>管理，有效提升政务公开管理服务水平，</w:t>
      </w:r>
      <w:r>
        <w:rPr>
          <w:rFonts w:hint="eastAsia" w:ascii="Times New Roman" w:hAnsi="Times New Roman" w:eastAsia="仿宋_GB2312" w:cs="Times New Roman"/>
          <w:color w:val="000000"/>
          <w:kern w:val="0"/>
          <w:sz w:val="32"/>
          <w:szCs w:val="32"/>
          <w:highlight w:val="none"/>
          <w:lang w:val="en-US" w:eastAsia="zh-CN" w:bidi="ar"/>
        </w:rPr>
        <w:t>加强</w:t>
      </w:r>
      <w:r>
        <w:rPr>
          <w:rFonts w:hint="default" w:ascii="Times New Roman" w:hAnsi="Times New Roman" w:eastAsia="仿宋_GB2312" w:cs="Times New Roman"/>
          <w:color w:val="000000"/>
          <w:kern w:val="0"/>
          <w:sz w:val="32"/>
          <w:szCs w:val="32"/>
          <w:highlight w:val="none"/>
          <w:lang w:val="en-US" w:eastAsia="zh-CN" w:bidi="ar"/>
        </w:rPr>
        <w:t>政府信息公开流程管</w:t>
      </w:r>
      <w:r>
        <w:rPr>
          <w:rFonts w:hint="default" w:ascii="Times New Roman" w:hAnsi="Times New Roman" w:eastAsia="仿宋_GB2312" w:cs="Times New Roman"/>
          <w:sz w:val="32"/>
          <w:szCs w:val="32"/>
          <w:highlight w:val="none"/>
          <w:lang w:val="en-US" w:eastAsia="zh-CN"/>
        </w:rPr>
        <w:t>理</w:t>
      </w:r>
      <w:r>
        <w:rPr>
          <w:rFonts w:hint="eastAsia" w:ascii="Times New Roman" w:hAnsi="Times New Roman" w:eastAsia="仿宋_GB2312" w:cs="Times New Roman"/>
          <w:sz w:val="32"/>
          <w:szCs w:val="32"/>
          <w:highlight w:val="none"/>
          <w:lang w:val="en-US" w:eastAsia="zh-CN"/>
        </w:rPr>
        <w:t>，</w:t>
      </w:r>
      <w:r>
        <w:rPr>
          <w:rFonts w:ascii="仿宋_GB2312" w:hAnsi="宋体" w:eastAsia="仿宋_GB2312" w:cs="仿宋_GB2312"/>
          <w:i w:val="0"/>
          <w:caps w:val="0"/>
          <w:color w:val="000000"/>
          <w:spacing w:val="0"/>
          <w:sz w:val="32"/>
          <w:szCs w:val="32"/>
          <w:shd w:val="clear" w:color="auto" w:fill="FFFFFF"/>
        </w:rPr>
        <w:t>努力做到更规范化、制度化、程序化</w:t>
      </w:r>
      <w:r>
        <w:rPr>
          <w:rFonts w:hint="default" w:ascii="Times New Roman" w:hAnsi="Times New Roman" w:eastAsia="仿宋_GB2312" w:cs="Times New Roman"/>
          <w:sz w:val="32"/>
          <w:szCs w:val="32"/>
          <w:highlight w:val="none"/>
          <w:lang w:val="en-US" w:eastAsia="zh-CN"/>
        </w:rPr>
        <w:t>。</w:t>
      </w:r>
      <w:r>
        <w:rPr>
          <w:rFonts w:ascii="仿宋_GB2312" w:hAnsi="宋体" w:eastAsia="仿宋_GB2312" w:cs="仿宋_GB2312"/>
          <w:i w:val="0"/>
          <w:caps w:val="0"/>
          <w:color w:val="000000"/>
          <w:spacing w:val="0"/>
          <w:sz w:val="32"/>
          <w:szCs w:val="32"/>
          <w:shd w:val="clear" w:color="auto" w:fill="FFFFFF"/>
        </w:rPr>
        <w:t>在发文中</w:t>
      </w:r>
      <w:r>
        <w:rPr>
          <w:rFonts w:hint="eastAsia" w:ascii="仿宋_GB2312" w:hAnsi="宋体" w:eastAsia="仿宋_GB2312" w:cs="仿宋_GB2312"/>
          <w:i w:val="0"/>
          <w:caps w:val="0"/>
          <w:color w:val="000000"/>
          <w:spacing w:val="0"/>
          <w:sz w:val="32"/>
          <w:szCs w:val="32"/>
          <w:shd w:val="clear" w:color="auto" w:fill="FFFFFF"/>
          <w:lang w:eastAsia="zh-CN"/>
        </w:rPr>
        <w:t>要求</w:t>
      </w:r>
      <w:r>
        <w:rPr>
          <w:rFonts w:ascii="仿宋_GB2312" w:hAnsi="宋体" w:eastAsia="仿宋_GB2312" w:cs="仿宋_GB2312"/>
          <w:i w:val="0"/>
          <w:caps w:val="0"/>
          <w:color w:val="000000"/>
          <w:spacing w:val="0"/>
          <w:sz w:val="32"/>
          <w:szCs w:val="32"/>
          <w:shd w:val="clear" w:color="auto" w:fill="FFFFFF"/>
        </w:rPr>
        <w:t>拟定信息公开属性，主动公开信息发布按照保密审查流程进行审批</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i w:val="0"/>
          <w:caps w:val="0"/>
          <w:color w:val="000000"/>
          <w:spacing w:val="0"/>
          <w:sz w:val="32"/>
          <w:szCs w:val="32"/>
          <w:shd w:val="clear" w:color="auto" w:fill="FFFFFF"/>
        </w:rPr>
        <w:t>梳理</w:t>
      </w:r>
      <w:r>
        <w:rPr>
          <w:rFonts w:hint="default" w:ascii="Times New Roman" w:hAnsi="Times New Roman" w:eastAsia="仿宋_GB2312" w:cs="Times New Roman"/>
          <w:i w:val="0"/>
          <w:caps w:val="0"/>
          <w:color w:val="000000"/>
          <w:spacing w:val="0"/>
          <w:sz w:val="32"/>
          <w:szCs w:val="32"/>
          <w:shd w:val="clear" w:color="auto" w:fill="FFFFFF"/>
          <w:lang w:eastAsia="zh-CN"/>
        </w:rPr>
        <w:t>更新</w:t>
      </w:r>
      <w:r>
        <w:rPr>
          <w:rFonts w:hint="default" w:ascii="Times New Roman" w:hAnsi="Times New Roman" w:eastAsia="仿宋_GB2312" w:cs="Times New Roman"/>
          <w:i w:val="0"/>
          <w:caps w:val="0"/>
          <w:color w:val="000000"/>
          <w:spacing w:val="0"/>
          <w:sz w:val="32"/>
          <w:szCs w:val="32"/>
          <w:shd w:val="clear" w:color="auto" w:fill="FFFFFF"/>
        </w:rPr>
        <w:t>了《北京市朝阳区园林绿化局政务公开全清单》</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lang w:val="en-US" w:eastAsia="zh-CN"/>
        </w:rPr>
        <w:t>202</w:t>
      </w:r>
      <w:r>
        <w:rPr>
          <w:rFonts w:hint="eastAsia" w:ascii="Times New Roman" w:hAnsi="Times New Roman" w:eastAsia="仿宋_GB2312" w:cs="Times New Roman"/>
          <w:i w:val="0"/>
          <w:caps w:val="0"/>
          <w:color w:val="000000"/>
          <w:spacing w:val="0"/>
          <w:sz w:val="32"/>
          <w:szCs w:val="32"/>
          <w:shd w:val="clear" w:color="auto" w:fill="FFFFFF"/>
          <w:lang w:val="en-US" w:eastAsia="zh-CN"/>
        </w:rPr>
        <w:t>4</w:t>
      </w:r>
      <w:r>
        <w:rPr>
          <w:rFonts w:hint="default" w:ascii="Times New Roman" w:hAnsi="Times New Roman" w:eastAsia="仿宋_GB2312" w:cs="Times New Roman"/>
          <w:i w:val="0"/>
          <w:caps w:val="0"/>
          <w:color w:val="000000"/>
          <w:spacing w:val="0"/>
          <w:sz w:val="32"/>
          <w:szCs w:val="32"/>
          <w:shd w:val="clear" w:color="auto" w:fill="FFFFFF"/>
          <w:lang w:val="en-US" w:eastAsia="zh-CN"/>
        </w:rPr>
        <w:t>年</w:t>
      </w:r>
      <w:r>
        <w:rPr>
          <w:rFonts w:hint="default" w:ascii="Times New Roman" w:hAnsi="Times New Roman" w:eastAsia="仿宋_GB2312" w:cs="Times New Roman"/>
          <w:i w:val="0"/>
          <w:caps w:val="0"/>
          <w:color w:val="000000"/>
          <w:spacing w:val="0"/>
          <w:sz w:val="32"/>
          <w:szCs w:val="32"/>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楷体_GB2312" w:cs="Times New Roman"/>
          <w:kern w:val="0"/>
          <w:sz w:val="32"/>
          <w:szCs w:val="32"/>
          <w:highlight w:val="none"/>
          <w:lang w:val="en-US" w:eastAsia="zh-CN" w:bidi="ar"/>
        </w:rPr>
      </w:pPr>
      <w:r>
        <w:rPr>
          <w:rFonts w:hint="default" w:ascii="Times New Roman" w:hAnsi="Times New Roman" w:eastAsia="楷体_GB2312" w:cs="Times New Roman"/>
          <w:kern w:val="0"/>
          <w:sz w:val="32"/>
          <w:szCs w:val="32"/>
          <w:highlight w:val="none"/>
          <w:lang w:val="en-US" w:eastAsia="zh-CN" w:bidi="ar"/>
        </w:rPr>
        <w:t>（五）政府信息公开平台建设情况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本单位通过政府门户网站信息公开专栏、政务微信公众号等途径及时将本单位政府信息进行公开。“朝阳园林绿化”微信公众号作为我局的政策发布平台以及朝阳园林绿化人的展示平台和互动平台，扩大了朝阳区园林绿化工作的影响力。我局根据实际情况及时调整政府门户网站公开专栏中机构职责、领导介绍、机构设置等信息。</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楷体_GB2312" w:cs="Times New Roman"/>
          <w:color w:val="000000"/>
          <w:kern w:val="0"/>
          <w:sz w:val="32"/>
          <w:szCs w:val="32"/>
          <w:highlight w:val="none"/>
          <w:lang w:val="en-US" w:eastAsia="zh-CN" w:bidi="ar"/>
        </w:rPr>
        <w:t>监督保障情况</w:t>
      </w:r>
      <w:r>
        <w:rPr>
          <w:rFonts w:hint="default" w:ascii="Times New Roman" w:hAnsi="Times New Roman" w:eastAsia="楷体_GB2312" w:cs="Times New Roman"/>
          <w:color w:val="000000"/>
          <w:kern w:val="0"/>
          <w:sz w:val="32"/>
          <w:szCs w:val="32"/>
          <w:highlight w:val="none"/>
          <w:lang w:val="en-US" w:eastAsia="zh-CN" w:bidi="ar"/>
        </w:rPr>
        <w:br w:type="textWrapping"/>
      </w:r>
      <w:r>
        <w:rPr>
          <w:rFonts w:hint="default" w:ascii="Times New Roman" w:hAnsi="Times New Roman" w:eastAsia="仿宋_GB2312" w:cs="Times New Roman"/>
          <w:color w:val="000000"/>
          <w:kern w:val="0"/>
          <w:sz w:val="32"/>
          <w:szCs w:val="32"/>
          <w:highlight w:val="none"/>
          <w:lang w:val="en-US" w:eastAsia="zh-CN" w:bidi="ar"/>
        </w:rPr>
        <w:tab/>
      </w:r>
      <w:r>
        <w:rPr>
          <w:rFonts w:hint="default" w:ascii="Times New Roman" w:hAnsi="Times New Roman" w:eastAsia="仿宋_GB2312" w:cs="Times New Roman"/>
          <w:color w:val="000000"/>
          <w:kern w:val="0"/>
          <w:sz w:val="32"/>
          <w:szCs w:val="32"/>
          <w:highlight w:val="none"/>
          <w:lang w:val="en-US" w:eastAsia="zh-CN" w:bidi="ar"/>
        </w:rPr>
        <w:t xml:space="preserve"> 我局设有专人负责政府信息公开工作，</w:t>
      </w:r>
      <w:r>
        <w:rPr>
          <w:rFonts w:hint="default" w:ascii="Times New Roman" w:hAnsi="Times New Roman" w:eastAsia="仿宋_GB2312" w:cs="Times New Roman"/>
          <w:kern w:val="2"/>
          <w:sz w:val="32"/>
          <w:szCs w:val="32"/>
          <w:highlight w:val="none"/>
          <w:lang w:val="en-US" w:eastAsia="zh-CN" w:bidi="ar"/>
        </w:rPr>
        <w:t>严格落实《中华人民共和国政府信息公开条例》</w:t>
      </w:r>
      <w:r>
        <w:rPr>
          <w:rFonts w:hint="default" w:ascii="Times New Roman" w:hAnsi="Times New Roman" w:eastAsia="仿宋_GB2312" w:cs="Times New Roman"/>
          <w:color w:val="000000"/>
          <w:kern w:val="0"/>
          <w:sz w:val="32"/>
          <w:szCs w:val="32"/>
          <w:highlight w:val="none"/>
          <w:lang w:val="en-US" w:eastAsia="zh-CN" w:bidi="ar"/>
        </w:rPr>
        <w:t>《中华人民共和国保守国家秘密法》及有关法律、法规，</w:t>
      </w:r>
      <w:r>
        <w:rPr>
          <w:rFonts w:hint="default" w:ascii="Times New Roman" w:hAnsi="Times New Roman" w:eastAsia="仿宋_GB2312" w:cs="Times New Roman"/>
          <w:kern w:val="2"/>
          <w:sz w:val="32"/>
          <w:szCs w:val="32"/>
          <w:highlight w:val="none"/>
          <w:lang w:val="en-US" w:eastAsia="zh-CN" w:bidi="ar"/>
        </w:rPr>
        <w:t>加强制度保障，按照区委区政府要求，结合工作实际，严格根据信息公开各项工作制度开展工作。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Chars="200" w:right="0" w:rightChars="0"/>
        <w:jc w:val="both"/>
        <w:textAlignment w:val="auto"/>
        <w:outlineLvl w:val="9"/>
        <w:rPr>
          <w:rFonts w:hint="default" w:ascii="Times New Roman" w:hAnsi="Times New Roman" w:eastAsia="仿宋_GB2312" w:cs="Times New Roman"/>
          <w:kern w:val="2"/>
          <w:sz w:val="32"/>
          <w:szCs w:val="32"/>
          <w:highlight w:val="none"/>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Chars="200" w:right="0" w:rightChars="0"/>
        <w:jc w:val="both"/>
        <w:textAlignment w:val="auto"/>
        <w:outlineLvl w:val="9"/>
        <w:rPr>
          <w:rFonts w:hint="default" w:ascii="Times New Roman" w:hAnsi="Times New Roman" w:eastAsia="仿宋_GB2312" w:cs="Times New Roman"/>
          <w:kern w:val="2"/>
          <w:sz w:val="32"/>
          <w:szCs w:val="32"/>
          <w:highlight w:val="none"/>
          <w:lang w:val="en-US" w:eastAsia="zh-CN" w:bidi="ar"/>
        </w:rPr>
      </w:pPr>
    </w:p>
    <w:p>
      <w:pPr>
        <w:keepNext w:val="0"/>
        <w:keepLines w:val="0"/>
        <w:widowControl w:val="0"/>
        <w:numPr>
          <w:ilvl w:val="0"/>
          <w:numId w:val="2"/>
        </w:numPr>
        <w:suppressLineNumbers w:val="0"/>
        <w:spacing w:before="0" w:beforeAutospacing="0" w:after="0" w:afterAutospacing="0" w:line="560" w:lineRule="exact"/>
        <w:ind w:left="-10" w:right="0" w:firstLine="64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主动公开政府信息情况</w:t>
      </w:r>
    </w:p>
    <w:tbl>
      <w:tblPr>
        <w:tblStyle w:val="15"/>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rPr>
                <w:rFonts w:hint="default" w:ascii="Calibri" w:hAnsi="Calibri" w:eastAsia="宋体" w:cs="Calibri"/>
                <w:kern w:val="0"/>
                <w:sz w:val="21"/>
                <w:szCs w:val="21"/>
                <w:lang w:val="en-US" w:eastAsia="zh-CN" w:bidi="ar"/>
              </w:rPr>
            </w:pPr>
            <w:r>
              <w:rPr>
                <w:rFonts w:hint="eastAsia" w:ascii="Calibri" w:hAnsi="Calibri" w:eastAsia="宋体" w:cs="Calibri"/>
                <w:kern w:val="0"/>
                <w:sz w:val="21"/>
                <w:szCs w:val="21"/>
                <w:lang w:val="en-US" w:eastAsia="zh-CN"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rPr>
                <w:rFonts w:hint="default" w:ascii="Calibri" w:hAnsi="Calibri" w:eastAsia="宋体" w:cs="Calibri"/>
                <w:kern w:val="0"/>
                <w:sz w:val="21"/>
                <w:szCs w:val="21"/>
                <w:lang w:val="en-US" w:eastAsia="zh-CN" w:bidi="ar"/>
              </w:rPr>
            </w:pPr>
            <w:r>
              <w:rPr>
                <w:rFonts w:hint="eastAsia" w:ascii="Calibri" w:hAnsi="Calibri" w:eastAsia="宋体" w:cs="Calibri"/>
                <w:kern w:val="0"/>
                <w:sz w:val="21"/>
                <w:szCs w:val="21"/>
                <w:lang w:val="en-US" w:eastAsia="zh-CN"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rPr>
                <w:rFonts w:hint="default" w:ascii="Calibri" w:hAnsi="Calibri" w:eastAsia="宋体" w:cs="Calibri"/>
                <w:kern w:val="0"/>
                <w:sz w:val="21"/>
                <w:szCs w:val="21"/>
                <w:lang w:val="en-US" w:eastAsia="zh-CN" w:bidi="ar"/>
              </w:rPr>
            </w:pPr>
            <w:r>
              <w:rPr>
                <w:rFonts w:hint="eastAsia" w:ascii="Calibri" w:hAnsi="Calibri" w:eastAsia="宋体" w:cs="Calibri"/>
                <w:kern w:val="0"/>
                <w:sz w:val="21"/>
                <w:szCs w:val="21"/>
                <w:lang w:val="en-US" w:eastAsia="zh-CN"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rPr>
                <w:rFonts w:hint="default" w:ascii="Calibri" w:hAnsi="Calibri" w:eastAsia="宋体" w:cs="Calibri"/>
                <w:kern w:val="0"/>
                <w:sz w:val="21"/>
                <w:szCs w:val="21"/>
                <w:lang w:val="en-US" w:eastAsia="zh-CN" w:bidi="ar"/>
              </w:rPr>
            </w:pPr>
            <w:r>
              <w:rPr>
                <w:rFonts w:hint="eastAsia" w:ascii="Calibri" w:hAnsi="Calibri" w:eastAsia="宋体" w:cs="Calibri"/>
                <w:kern w:val="0"/>
                <w:sz w:val="21"/>
                <w:szCs w:val="21"/>
                <w:lang w:val="en-US" w:eastAsia="zh-CN"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color w:val="000000"/>
                <w:kern w:val="0"/>
                <w:sz w:val="20"/>
                <w:szCs w:val="20"/>
                <w:lang w:val="en-US" w:eastAsia="zh-CN" w:bidi="ar"/>
              </w:rPr>
              <w:t>　</w:t>
            </w:r>
            <w:r>
              <w:rPr>
                <w:rFonts w:hint="eastAsia" w:ascii="Calibri" w:hAnsi="Calibri" w:eastAsia="宋体" w:cs="Calibri"/>
                <w:kern w:val="0"/>
                <w:sz w:val="21"/>
                <w:szCs w:val="21"/>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color w:val="000000"/>
                <w:kern w:val="0"/>
                <w:sz w:val="20"/>
                <w:szCs w:val="20"/>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widowControl w:val="0"/>
              <w:suppressLineNumbers w:val="0"/>
              <w:spacing w:before="0" w:beforeAutospacing="0" w:after="0" w:afterAutospacing="0" w:line="560" w:lineRule="exact"/>
              <w:ind w:left="0" w:right="0"/>
              <w:jc w:val="both"/>
              <w:rPr>
                <w:rFonts w:hint="eastAsia" w:ascii="宋体" w:hAnsi="Times New Roman" w:eastAsia="宋体" w:cs="宋体"/>
                <w:sz w:val="24"/>
                <w:szCs w:val="24"/>
                <w:lang w:val="en-US" w:eastAsia="zh-CN"/>
              </w:rPr>
            </w:pPr>
            <w:r>
              <w:rPr>
                <w:rFonts w:hint="eastAsia" w:ascii="Calibri" w:hAnsi="Calibri" w:eastAsia="宋体" w:cs="Calibri"/>
                <w:kern w:val="0"/>
                <w:sz w:val="21"/>
                <w:szCs w:val="21"/>
                <w:lang w:val="en-US" w:eastAsia="zh-CN" w:bidi="ar"/>
              </w:rPr>
              <w:t>　0</w:t>
            </w:r>
          </w:p>
        </w:tc>
      </w:tr>
    </w:tbl>
    <w:p>
      <w:pPr>
        <w:pStyle w:val="8"/>
        <w:keepNext w:val="0"/>
        <w:keepLines w:val="0"/>
        <w:widowControl w:val="0"/>
        <w:suppressLineNumbers w:val="0"/>
        <w:spacing w:before="0" w:beforeAutospacing="0" w:after="0" w:afterAutospacing="0" w:line="560" w:lineRule="exact"/>
        <w:ind w:left="0" w:right="0"/>
        <w:jc w:val="both"/>
        <w:rPr>
          <w:lang w:val="en-US"/>
        </w:rPr>
      </w:pPr>
    </w:p>
    <w:p>
      <w:pPr>
        <w:keepNext w:val="0"/>
        <w:keepLines w:val="0"/>
        <w:widowControl w:val="0"/>
        <w:numPr>
          <w:ilvl w:val="0"/>
          <w:numId w:val="2"/>
        </w:numPr>
        <w:suppressLineNumbers w:val="0"/>
        <w:spacing w:before="0" w:beforeAutospacing="0" w:after="0" w:afterAutospacing="0" w:line="560" w:lineRule="exact"/>
        <w:ind w:left="-10" w:right="0" w:firstLine="64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收到和处理政府信息公开申请情况</w:t>
      </w:r>
    </w:p>
    <w:tbl>
      <w:tblPr>
        <w:tblStyle w:val="1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hint="default" w:ascii="Times New Roman" w:hAnsi="Times New Roman" w:cs="Times New Roman"/>
                <w:sz w:val="20"/>
                <w:szCs w:val="20"/>
              </w:rPr>
            </w:pPr>
          </w:p>
        </w:tc>
        <w:tc>
          <w:tcPr>
            <w:tcW w:w="688" w:type="dxa"/>
            <w:vMerge w:val="restart"/>
            <w:tcBorders>
              <w:top w:val="single" w:color="auto" w:sz="2" w:space="0"/>
              <w:left w:val="single" w:color="auto" w:sz="2"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single" w:color="auto" w:sz="2"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single" w:color="auto" w:sz="2" w:space="0"/>
              <w:bottom w:val="in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hint="default" w:ascii="Times New Roman" w:hAnsi="Times New Roman" w:cs="Times New Roman"/>
                <w:sz w:val="20"/>
                <w:szCs w:val="20"/>
              </w:rPr>
            </w:pPr>
          </w:p>
        </w:tc>
        <w:tc>
          <w:tcPr>
            <w:tcW w:w="688" w:type="dxa"/>
            <w:vMerge w:val="continue"/>
            <w:tcBorders>
              <w:top w:val="single" w:color="auto" w:sz="2" w:space="0"/>
              <w:left w:val="single" w:color="auto" w:sz="2" w:space="0"/>
              <w:bottom w:val="single" w:color="auto" w:sz="8" w:space="0"/>
              <w:right w:val="single" w:color="auto" w:sz="8" w:space="0"/>
            </w:tcBorders>
            <w:shd w:val="clear" w:color="auto" w:fill="9BC2E6"/>
            <w:tcMar>
              <w:left w:w="57" w:type="dxa"/>
              <w:right w:w="57" w:type="dxa"/>
            </w:tcMar>
            <w:vAlign w:val="center"/>
          </w:tcPr>
          <w:p>
            <w:pPr>
              <w:rPr>
                <w:rFonts w:hint="default" w:ascii="Times New Roman" w:hAnsi="Times New Roman" w:cs="Times New Roman"/>
                <w:sz w:val="20"/>
                <w:szCs w:val="20"/>
              </w:rPr>
            </w:pPr>
          </w:p>
        </w:tc>
        <w:tc>
          <w:tcPr>
            <w:tcW w:w="688" w:type="dxa"/>
            <w:tcBorders>
              <w:top w:val="single" w:color="auto" w:sz="2" w:space="0"/>
              <w:left w:val="single" w:color="auto" w:sz="2"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企业</w:t>
            </w:r>
          </w:p>
        </w:tc>
        <w:tc>
          <w:tcPr>
            <w:tcW w:w="688" w:type="dxa"/>
            <w:tcBorders>
              <w:top w:val="single" w:color="auto" w:sz="2" w:space="0"/>
              <w:left w:val="single" w:color="auto" w:sz="2"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single" w:color="auto" w:sz="2"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single" w:color="auto" w:sz="2"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single" w:color="auto" w:sz="2"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single" w:color="auto" w:sz="2" w:space="0"/>
              <w:bottom w:val="inset" w:color="auto" w:sz="8" w:space="0"/>
              <w:right w:val="single" w:color="auto" w:sz="8" w:space="0"/>
            </w:tcBorders>
            <w:shd w:val="clear" w:color="auto" w:fill="9BC2E6"/>
            <w:tcMar>
              <w:left w:w="57" w:type="dxa"/>
              <w:right w:w="57"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21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22</w:t>
            </w:r>
            <w:r>
              <w:rPr>
                <w:rFonts w:hint="default" w:ascii="Calibri" w:hAnsi="Calibri" w:eastAsia="宋体"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2</w:t>
            </w:r>
            <w:r>
              <w:rPr>
                <w:rFonts w:hint="default" w:ascii="Calibri" w:hAnsi="Calibri" w:eastAsia="宋体"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14</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1</w:t>
            </w:r>
            <w:r>
              <w:rPr>
                <w:rFonts w:hint="default" w:ascii="Calibri" w:hAnsi="Calibri" w:eastAsia="宋体"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rPr>
                <w:rFonts w:hint="default" w:ascii="Times New Roman" w:hAnsi="Times New Roman" w:cs="Times New Roman"/>
                <w:sz w:val="20"/>
                <w:szCs w:val="20"/>
              </w:rPr>
            </w:pPr>
          </w:p>
        </w:tc>
        <w:tc>
          <w:tcPr>
            <w:tcW w:w="3220" w:type="dxa"/>
            <w:tcBorders>
              <w:top w:val="single" w:color="auto" w:sz="2" w:space="0"/>
              <w:left w:val="single" w:color="auto" w:sz="2" w:space="0"/>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single" w:color="auto" w:sz="2" w:space="0"/>
              <w:left w:val="single" w:color="auto" w:sz="2" w:space="0"/>
              <w:bottom w:val="inset"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single" w:color="auto" w:sz="2" w:space="0"/>
              <w:left w:val="single" w:color="auto" w:sz="2" w:space="0"/>
              <w:bottom w:val="inset"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single" w:color="auto" w:sz="2" w:space="0"/>
              <w:left w:val="single" w:color="auto" w:sz="2" w:space="0"/>
              <w:bottom w:val="inset"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single" w:color="auto" w:sz="2" w:space="0"/>
              <w:left w:val="single" w:color="auto" w:sz="2" w:space="0"/>
              <w:bottom w:val="inset"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single" w:color="auto" w:sz="2" w:space="0"/>
              <w:left w:val="single" w:color="auto" w:sz="2" w:space="0"/>
              <w:bottom w:val="inset"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single" w:color="auto" w:sz="2" w:space="0"/>
              <w:left w:val="single" w:color="auto" w:sz="2" w:space="0"/>
              <w:bottom w:val="inset"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9" w:type="dxa"/>
            <w:tcBorders>
              <w:top w:val="single" w:color="auto" w:sz="2" w:space="0"/>
              <w:left w:val="single" w:color="auto" w:sz="2" w:space="0"/>
              <w:bottom w:val="inset"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restart"/>
            <w:tcBorders>
              <w:top w:val="inset" w:color="auto" w:sz="8" w:space="0"/>
              <w:left w:val="single" w:color="auto" w:sz="2" w:space="0"/>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inset" w:color="auto" w:sz="8" w:space="0"/>
              <w:left w:val="single" w:color="auto" w:sz="2" w:space="0"/>
              <w:bottom w:val="inset" w:color="auto" w:sz="8" w:space="0"/>
              <w:right w:val="single" w:color="auto" w:sz="8" w:space="0"/>
            </w:tcBorders>
            <w:shd w:val="clear" w:color="auto" w:fill="DDEBF7"/>
            <w:tcMar>
              <w:left w:w="57" w:type="dxa"/>
              <w:right w:w="57" w:type="dxa"/>
            </w:tcMar>
            <w:vAlign w:val="center"/>
          </w:tcPr>
          <w:p>
            <w:pPr>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943" w:type="dxa"/>
            <w:vMerge w:val="continue"/>
            <w:tcBorders>
              <w:top w:val="inset" w:color="auto" w:sz="8" w:space="0"/>
              <w:left w:val="single" w:color="auto" w:sz="2" w:space="0"/>
              <w:bottom w:val="inset" w:color="auto" w:sz="8" w:space="0"/>
              <w:right w:val="single" w:color="auto" w:sz="8" w:space="0"/>
            </w:tcBorders>
            <w:shd w:val="clear" w:color="auto" w:fill="DDEBF7"/>
            <w:tcMar>
              <w:left w:w="57" w:type="dxa"/>
              <w:right w:w="57" w:type="dxa"/>
            </w:tcMar>
            <w:vAlign w:val="center"/>
          </w:tcPr>
          <w:p>
            <w:pPr>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1</w:t>
            </w:r>
            <w:r>
              <w:rPr>
                <w:rFonts w:hint="default" w:ascii="Calibri" w:hAnsi="Calibri" w:eastAsia="宋体"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2"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hint="default" w:ascii="Times New Roman" w:hAnsi="Times New Roman" w:cs="Times New Roman"/>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21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1</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spacing w:before="0" w:beforeAutospacing="0" w:after="0" w:afterAutospacing="0" w:line="560" w:lineRule="exact"/>
              <w:ind w:left="0" w:right="0"/>
              <w:jc w:val="center"/>
            </w:pPr>
            <w:r>
              <w:rPr>
                <w:rFonts w:hint="eastAsia" w:ascii="Calibri" w:hAnsi="Calibri" w:eastAsia="宋体" w:cs="Calibri"/>
                <w:kern w:val="0"/>
                <w:sz w:val="20"/>
                <w:szCs w:val="20"/>
                <w:lang w:val="en-US" w:eastAsia="zh-CN" w:bidi="ar"/>
              </w:rPr>
              <w:t>22</w:t>
            </w:r>
            <w:r>
              <w:rPr>
                <w:rFonts w:hint="default" w:ascii="Calibri" w:hAnsi="Calibri" w:eastAsia="宋体"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single" w:color="auto" w:sz="2" w:space="0"/>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inset" w:color="auto" w:sz="6" w:space="0"/>
              <w:left w:val="single" w:color="auto" w:sz="2" w:space="0"/>
              <w:bottom w:val="inset" w:color="auto" w:sz="6" w:space="0"/>
              <w:right w:val="inset" w:color="auto" w:sz="6" w:space="0"/>
            </w:tcBorders>
            <w:vAlign w:val="center"/>
          </w:tcPr>
          <w:p>
            <w:pPr>
              <w:keepNext w:val="0"/>
              <w:keepLines w:val="0"/>
              <w:widowControl w:val="0"/>
              <w:suppressLineNumbers w:val="0"/>
              <w:spacing w:before="0" w:beforeAutospacing="0" w:after="0" w:afterAutospacing="0" w:line="560" w:lineRule="exact"/>
              <w:ind w:left="0" w:right="0"/>
              <w:jc w:val="both"/>
              <w:rPr>
                <w:rFonts w:hint="eastAsia" w:ascii="宋体" w:hAnsi="Times New Roman" w:eastAsia="宋体" w:cs="宋体"/>
                <w:sz w:val="24"/>
                <w:szCs w:val="24"/>
                <w:lang w:val="en-US"/>
              </w:rPr>
            </w:pPr>
          </w:p>
        </w:tc>
        <w:tc>
          <w:tcPr>
            <w:tcW w:w="688" w:type="dxa"/>
            <w:tcBorders>
              <w:top w:val="inset" w:color="auto" w:sz="6" w:space="0"/>
              <w:left w:val="single" w:color="auto" w:sz="2" w:space="0"/>
              <w:bottom w:val="inset" w:color="auto" w:sz="6" w:space="0"/>
              <w:right w:val="inset" w:color="auto" w:sz="6" w:space="0"/>
            </w:tcBorders>
            <w:vAlign w:val="center"/>
          </w:tcPr>
          <w:p>
            <w:pPr>
              <w:keepNext w:val="0"/>
              <w:keepLines w:val="0"/>
              <w:widowControl w:val="0"/>
              <w:suppressLineNumbers w:val="0"/>
              <w:spacing w:before="0" w:beforeAutospacing="0" w:after="0" w:afterAutospacing="0" w:line="560" w:lineRule="exact"/>
              <w:ind w:left="0" w:right="0"/>
              <w:jc w:val="both"/>
              <w:rPr>
                <w:rFonts w:hint="eastAsia" w:ascii="宋体" w:hAnsi="Times New Roman" w:eastAsia="宋体" w:cs="宋体"/>
                <w:sz w:val="24"/>
                <w:szCs w:val="24"/>
                <w:lang w:val="en-US"/>
              </w:rPr>
            </w:pPr>
          </w:p>
        </w:tc>
        <w:tc>
          <w:tcPr>
            <w:tcW w:w="688" w:type="dxa"/>
            <w:tcBorders>
              <w:top w:val="inset" w:color="auto" w:sz="6" w:space="0"/>
              <w:left w:val="single" w:color="auto" w:sz="2" w:space="0"/>
              <w:bottom w:val="inset" w:color="auto" w:sz="6" w:space="0"/>
              <w:right w:val="inset" w:color="auto" w:sz="6" w:space="0"/>
            </w:tcBorders>
            <w:vAlign w:val="center"/>
          </w:tcPr>
          <w:p>
            <w:pPr>
              <w:keepNext w:val="0"/>
              <w:keepLines w:val="0"/>
              <w:widowControl w:val="0"/>
              <w:suppressLineNumbers w:val="0"/>
              <w:spacing w:before="0" w:beforeAutospacing="0" w:after="0" w:afterAutospacing="0" w:line="560" w:lineRule="exact"/>
              <w:ind w:left="0" w:right="0"/>
              <w:jc w:val="both"/>
              <w:rPr>
                <w:rFonts w:hint="eastAsia" w:ascii="宋体" w:hAnsi="Times New Roman" w:eastAsia="宋体" w:cs="宋体"/>
                <w:sz w:val="24"/>
                <w:szCs w:val="24"/>
                <w:lang w:val="en-US"/>
              </w:rPr>
            </w:pPr>
          </w:p>
        </w:tc>
        <w:tc>
          <w:tcPr>
            <w:tcW w:w="688" w:type="dxa"/>
            <w:tcBorders>
              <w:top w:val="inset" w:color="auto" w:sz="6" w:space="0"/>
              <w:left w:val="single" w:color="auto" w:sz="2" w:space="0"/>
              <w:bottom w:val="inset" w:color="auto" w:sz="6" w:space="0"/>
              <w:right w:val="inset" w:color="auto" w:sz="6" w:space="0"/>
            </w:tcBorders>
            <w:vAlign w:val="center"/>
          </w:tcPr>
          <w:p>
            <w:pPr>
              <w:keepNext w:val="0"/>
              <w:keepLines w:val="0"/>
              <w:widowControl w:val="0"/>
              <w:suppressLineNumbers w:val="0"/>
              <w:spacing w:before="0" w:beforeAutospacing="0" w:after="0" w:afterAutospacing="0" w:line="560" w:lineRule="exact"/>
              <w:ind w:left="0" w:right="0"/>
              <w:jc w:val="both"/>
              <w:rPr>
                <w:rFonts w:hint="eastAsia" w:ascii="宋体" w:hAnsi="Times New Roman" w:eastAsia="宋体" w:cs="宋体"/>
                <w:sz w:val="24"/>
                <w:szCs w:val="24"/>
                <w:lang w:val="en-US"/>
              </w:rPr>
            </w:pPr>
          </w:p>
        </w:tc>
        <w:tc>
          <w:tcPr>
            <w:tcW w:w="688" w:type="dxa"/>
            <w:tcBorders>
              <w:top w:val="inset" w:color="auto" w:sz="6" w:space="0"/>
              <w:left w:val="single" w:color="auto" w:sz="2" w:space="0"/>
              <w:bottom w:val="inset" w:color="auto" w:sz="6" w:space="0"/>
              <w:right w:val="inset" w:color="auto" w:sz="6" w:space="0"/>
            </w:tcBorders>
            <w:vAlign w:val="center"/>
          </w:tcPr>
          <w:p>
            <w:pPr>
              <w:keepNext w:val="0"/>
              <w:keepLines w:val="0"/>
              <w:widowControl w:val="0"/>
              <w:suppressLineNumbers w:val="0"/>
              <w:spacing w:before="0" w:beforeAutospacing="0" w:after="0" w:afterAutospacing="0" w:line="560" w:lineRule="exact"/>
              <w:ind w:left="0" w:right="0"/>
              <w:jc w:val="both"/>
              <w:rPr>
                <w:rFonts w:hint="eastAsia" w:ascii="宋体" w:hAnsi="Times New Roman" w:eastAsia="宋体" w:cs="宋体"/>
                <w:sz w:val="24"/>
                <w:szCs w:val="24"/>
                <w:lang w:val="en-US"/>
              </w:rPr>
            </w:pPr>
          </w:p>
        </w:tc>
        <w:tc>
          <w:tcPr>
            <w:tcW w:w="688" w:type="dxa"/>
            <w:tcBorders>
              <w:top w:val="inset" w:color="auto" w:sz="6" w:space="0"/>
              <w:left w:val="single" w:color="auto" w:sz="2" w:space="0"/>
              <w:bottom w:val="inset" w:color="auto" w:sz="6" w:space="0"/>
              <w:right w:val="inset" w:color="auto" w:sz="6" w:space="0"/>
            </w:tcBorders>
            <w:vAlign w:val="center"/>
          </w:tcPr>
          <w:p>
            <w:pPr>
              <w:keepNext w:val="0"/>
              <w:keepLines w:val="0"/>
              <w:widowControl w:val="0"/>
              <w:suppressLineNumbers w:val="0"/>
              <w:spacing w:before="0" w:beforeAutospacing="0" w:after="0" w:afterAutospacing="0" w:line="560" w:lineRule="exact"/>
              <w:ind w:left="0" w:right="0"/>
              <w:jc w:val="both"/>
              <w:rPr>
                <w:rFonts w:hint="eastAsia" w:ascii="宋体" w:hAnsi="Times New Roman" w:eastAsia="宋体" w:cs="宋体"/>
                <w:sz w:val="24"/>
                <w:szCs w:val="24"/>
                <w:lang w:val="en-US"/>
              </w:rPr>
            </w:pPr>
          </w:p>
        </w:tc>
        <w:tc>
          <w:tcPr>
            <w:tcW w:w="689" w:type="dxa"/>
            <w:tcBorders>
              <w:top w:val="inset" w:color="auto" w:sz="6" w:space="0"/>
              <w:left w:val="single" w:color="auto" w:sz="2" w:space="0"/>
              <w:bottom w:val="inset" w:color="auto" w:sz="6" w:space="0"/>
              <w:right w:val="inset" w:color="auto" w:sz="6" w:space="0"/>
            </w:tcBorders>
            <w:vAlign w:val="center"/>
          </w:tcPr>
          <w:p>
            <w:pPr>
              <w:keepNext w:val="0"/>
              <w:keepLines w:val="0"/>
              <w:widowControl w:val="0"/>
              <w:suppressLineNumbers w:val="0"/>
              <w:spacing w:before="0" w:beforeAutospacing="0" w:after="0" w:afterAutospacing="0" w:line="560" w:lineRule="exact"/>
              <w:ind w:left="0" w:right="0"/>
              <w:jc w:val="both"/>
              <w:rPr>
                <w:rFonts w:hint="eastAsia" w:ascii="宋体" w:hAnsi="Times New Roman" w:eastAsia="宋体" w:cs="宋体"/>
                <w:sz w:val="24"/>
                <w:szCs w:val="24"/>
                <w:lang w:val="en-US"/>
              </w:rPr>
            </w:pPr>
          </w:p>
        </w:tc>
      </w:tr>
    </w:tbl>
    <w:p>
      <w:pPr>
        <w:pStyle w:val="8"/>
        <w:keepNext w:val="0"/>
        <w:keepLines w:val="0"/>
        <w:widowControl w:val="0"/>
        <w:suppressLineNumbers w:val="0"/>
        <w:spacing w:before="0" w:beforeAutospacing="0" w:after="0" w:afterAutospacing="0" w:line="560" w:lineRule="exact"/>
        <w:ind w:left="420" w:leftChars="200" w:right="0"/>
        <w:jc w:val="both"/>
        <w:rPr>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四、政府信息公开行政复议、行政诉讼情况</w:t>
      </w:r>
    </w:p>
    <w:p>
      <w:pPr>
        <w:keepNext w:val="0"/>
        <w:keepLines w:val="0"/>
        <w:widowControl/>
        <w:suppressLineNumbers w:val="0"/>
        <w:spacing w:before="0" w:beforeAutospacing="0" w:after="0" w:afterAutospacing="0" w:line="560" w:lineRule="exact"/>
        <w:ind w:left="0" w:right="0"/>
        <w:jc w:val="center"/>
        <w:rPr>
          <w:lang w:val="en-US"/>
        </w:rPr>
      </w:pPr>
    </w:p>
    <w:tbl>
      <w:tblPr>
        <w:tblStyle w:val="1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0"/>
                <w:szCs w:val="20"/>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bl>
    <w:p>
      <w:pPr>
        <w:keepNext w:val="0"/>
        <w:keepLines w:val="0"/>
        <w:widowControl/>
        <w:suppressLineNumbers w:val="0"/>
        <w:spacing w:before="0" w:beforeAutospacing="0" w:after="0" w:afterAutospacing="0" w:line="560" w:lineRule="exact"/>
        <w:ind w:left="0" w:right="0"/>
        <w:jc w:val="left"/>
        <w:rPr>
          <w:lang w:val="en-US"/>
        </w:rPr>
      </w:pPr>
    </w:p>
    <w:p>
      <w:pPr>
        <w:keepNext w:val="0"/>
        <w:keepLines w:val="0"/>
        <w:widowControl/>
        <w:suppressLineNumbers w:val="0"/>
        <w:spacing w:before="0" w:beforeAutospacing="0" w:after="0" w:afterAutospacing="0" w:line="560" w:lineRule="exact"/>
        <w:ind w:left="0" w:right="0" w:firstLine="672" w:firstLineChars="200"/>
        <w:jc w:val="left"/>
        <w:rPr>
          <w:rFonts w:hint="eastAsia" w:ascii="宋体" w:hAnsi="宋体" w:eastAsia="宋体" w:cs="宋体"/>
          <w:spacing w:val="8"/>
          <w:kern w:val="0"/>
          <w:sz w:val="24"/>
          <w:szCs w:val="24"/>
          <w:lang w:val="en-US"/>
        </w:rPr>
      </w:pPr>
      <w:r>
        <w:rPr>
          <w:rFonts w:hint="eastAsia" w:ascii="黑体" w:hAnsi="宋体" w:eastAsia="黑体" w:cs="宋体"/>
          <w:spacing w:val="8"/>
          <w:kern w:val="0"/>
          <w:sz w:val="32"/>
          <w:szCs w:val="32"/>
          <w:lang w:val="en-US" w:eastAsia="zh-CN" w:bidi="ar"/>
        </w:rPr>
        <w:t>五、存在的主要问题及改进情况</w:t>
      </w:r>
    </w:p>
    <w:p>
      <w:pPr>
        <w:widowControl/>
        <w:spacing w:line="560" w:lineRule="exact"/>
        <w:ind w:firstLine="672" w:firstLineChars="200"/>
        <w:jc w:val="left"/>
        <w:rPr>
          <w:rFonts w:hint="default" w:ascii="Times New Roman" w:hAnsi="Times New Roman" w:eastAsia="楷体_GB2312" w:cs="Times New Roman"/>
          <w:spacing w:val="8"/>
          <w:kern w:val="0"/>
          <w:sz w:val="32"/>
          <w:szCs w:val="32"/>
        </w:rPr>
      </w:pPr>
      <w:r>
        <w:rPr>
          <w:rFonts w:hint="default" w:ascii="Times New Roman" w:hAnsi="Times New Roman" w:eastAsia="楷体_GB2312" w:cs="Times New Roman"/>
          <w:spacing w:val="8"/>
          <w:kern w:val="0"/>
          <w:sz w:val="32"/>
          <w:szCs w:val="32"/>
          <w:lang w:eastAsia="zh-CN"/>
        </w:rPr>
        <w:t>（一）</w:t>
      </w:r>
      <w:r>
        <w:rPr>
          <w:rFonts w:hint="default" w:ascii="Times New Roman" w:hAnsi="Times New Roman" w:eastAsia="楷体_GB2312" w:cs="Times New Roman"/>
          <w:spacing w:val="8"/>
          <w:kern w:val="0"/>
          <w:sz w:val="32"/>
          <w:szCs w:val="32"/>
        </w:rPr>
        <w:t>存在的主要问题</w:t>
      </w:r>
    </w:p>
    <w:p>
      <w:pPr>
        <w:widowControl/>
        <w:spacing w:line="560" w:lineRule="exact"/>
        <w:ind w:firstLine="672" w:firstLineChars="200"/>
        <w:jc w:val="left"/>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spacing w:val="8"/>
          <w:kern w:val="0"/>
          <w:sz w:val="32"/>
          <w:szCs w:val="32"/>
        </w:rPr>
        <w:t>参与政务公开工作人员的专业水平有待提高, 政务信息公开培训工作仍需加强。</w:t>
      </w:r>
    </w:p>
    <w:p>
      <w:pPr>
        <w:widowControl/>
        <w:spacing w:line="560" w:lineRule="exact"/>
        <w:ind w:firstLine="672" w:firstLineChars="200"/>
        <w:jc w:val="left"/>
        <w:rPr>
          <w:rFonts w:hint="default" w:ascii="Times New Roman" w:hAnsi="Times New Roman" w:eastAsia="楷体_GB2312" w:cs="Times New Roman"/>
          <w:spacing w:val="8"/>
          <w:kern w:val="0"/>
          <w:sz w:val="32"/>
          <w:szCs w:val="32"/>
          <w:lang w:eastAsia="zh-CN"/>
        </w:rPr>
      </w:pPr>
      <w:r>
        <w:rPr>
          <w:rFonts w:hint="default" w:ascii="Times New Roman" w:hAnsi="Times New Roman" w:eastAsia="楷体_GB2312" w:cs="Times New Roman"/>
          <w:spacing w:val="8"/>
          <w:kern w:val="0"/>
          <w:sz w:val="32"/>
          <w:szCs w:val="32"/>
          <w:lang w:eastAsia="zh-CN"/>
        </w:rPr>
        <w:t>（二）下一步工作</w:t>
      </w:r>
    </w:p>
    <w:p>
      <w:pPr>
        <w:widowControl/>
        <w:spacing w:line="560" w:lineRule="exact"/>
        <w:ind w:firstLine="675" w:firstLineChars="200"/>
        <w:jc w:val="left"/>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b/>
          <w:bCs/>
          <w:spacing w:val="8"/>
          <w:kern w:val="0"/>
          <w:sz w:val="32"/>
          <w:szCs w:val="32"/>
        </w:rPr>
        <w:t>一是</w:t>
      </w:r>
      <w:r>
        <w:rPr>
          <w:rFonts w:hint="default" w:ascii="Times New Roman" w:hAnsi="Times New Roman" w:eastAsia="仿宋_GB2312" w:cs="Times New Roman"/>
          <w:spacing w:val="8"/>
          <w:kern w:val="0"/>
          <w:sz w:val="32"/>
          <w:szCs w:val="32"/>
        </w:rPr>
        <w:t>及时更新“政务公开全清单”，推动政务信息公开工作高效化。</w:t>
      </w:r>
      <w:r>
        <w:rPr>
          <w:rFonts w:hint="default" w:ascii="Times New Roman" w:hAnsi="Times New Roman" w:eastAsia="仿宋_GB2312" w:cs="Times New Roman"/>
          <w:b/>
          <w:bCs/>
          <w:spacing w:val="8"/>
          <w:kern w:val="0"/>
          <w:sz w:val="32"/>
          <w:szCs w:val="32"/>
        </w:rPr>
        <w:t>二是</w:t>
      </w:r>
      <w:r>
        <w:rPr>
          <w:rFonts w:hint="default" w:ascii="Times New Roman" w:hAnsi="Times New Roman" w:eastAsia="仿宋_GB2312" w:cs="Times New Roman"/>
          <w:spacing w:val="8"/>
          <w:kern w:val="0"/>
          <w:sz w:val="32"/>
          <w:szCs w:val="32"/>
        </w:rPr>
        <w:t>创新政务公开工作方式方法。充分发挥政府门户网站信息公开第一平台作用，定期开展自查整改，确保各栏目信息及时更新，增强网站发布信息、解读政策、回应关切、引导舆论的功能。</w:t>
      </w:r>
      <w:r>
        <w:rPr>
          <w:rFonts w:hint="default" w:ascii="Times New Roman" w:hAnsi="Times New Roman" w:eastAsia="仿宋_GB2312" w:cs="Times New Roman"/>
          <w:b/>
          <w:bCs/>
          <w:spacing w:val="8"/>
          <w:kern w:val="0"/>
          <w:sz w:val="32"/>
          <w:szCs w:val="32"/>
        </w:rPr>
        <w:t>三是</w:t>
      </w:r>
      <w:r>
        <w:rPr>
          <w:rFonts w:hint="default" w:ascii="Times New Roman" w:hAnsi="Times New Roman" w:eastAsia="仿宋_GB2312" w:cs="Times New Roman"/>
          <w:spacing w:val="8"/>
          <w:kern w:val="0"/>
          <w:sz w:val="32"/>
          <w:szCs w:val="32"/>
        </w:rPr>
        <w:t>加强政务信息宣传培训，提高全局人员对政务公开重要性的认识</w:t>
      </w:r>
      <w:r>
        <w:rPr>
          <w:rFonts w:hint="default" w:ascii="Times New Roman" w:hAnsi="Times New Roman" w:eastAsia="仿宋_GB2312" w:cs="Times New Roman"/>
          <w:spacing w:val="8"/>
          <w:kern w:val="0"/>
          <w:sz w:val="32"/>
          <w:szCs w:val="32"/>
          <w:lang w:eastAsia="zh-CN"/>
        </w:rPr>
        <w:t>，</w:t>
      </w:r>
      <w:r>
        <w:rPr>
          <w:rFonts w:hint="default" w:ascii="Times New Roman" w:hAnsi="Times New Roman" w:eastAsia="仿宋_GB2312" w:cs="Times New Roman"/>
          <w:spacing w:val="8"/>
          <w:kern w:val="0"/>
          <w:sz w:val="32"/>
          <w:szCs w:val="32"/>
        </w:rPr>
        <w:t>强化公开理念</w:t>
      </w:r>
      <w:r>
        <w:rPr>
          <w:rFonts w:hint="default" w:ascii="Times New Roman" w:hAnsi="Times New Roman" w:eastAsia="仿宋_GB2312" w:cs="Times New Roman"/>
          <w:spacing w:val="8"/>
          <w:kern w:val="0"/>
          <w:sz w:val="32"/>
          <w:szCs w:val="32"/>
          <w:lang w:eastAsia="zh-CN"/>
        </w:rPr>
        <w:t>，</w:t>
      </w:r>
      <w:r>
        <w:rPr>
          <w:rFonts w:hint="default" w:ascii="Times New Roman" w:hAnsi="Times New Roman" w:eastAsia="仿宋_GB2312" w:cs="Times New Roman"/>
          <w:spacing w:val="8"/>
          <w:kern w:val="0"/>
          <w:sz w:val="32"/>
          <w:szCs w:val="32"/>
        </w:rPr>
        <w:t>加强对依申请公开程序的培训学习</w:t>
      </w:r>
      <w:r>
        <w:rPr>
          <w:rFonts w:hint="default" w:ascii="Times New Roman" w:hAnsi="Times New Roman" w:eastAsia="仿宋_GB2312" w:cs="Times New Roman"/>
          <w:spacing w:val="8"/>
          <w:kern w:val="0"/>
          <w:sz w:val="32"/>
          <w:szCs w:val="32"/>
          <w:lang w:eastAsia="zh-CN"/>
        </w:rPr>
        <w:t>，</w:t>
      </w:r>
      <w:r>
        <w:rPr>
          <w:rFonts w:hint="default" w:ascii="Times New Roman" w:hAnsi="Times New Roman" w:eastAsia="仿宋_GB2312" w:cs="Times New Roman"/>
          <w:spacing w:val="8"/>
          <w:kern w:val="0"/>
          <w:sz w:val="32"/>
          <w:szCs w:val="32"/>
        </w:rPr>
        <w:t>提高政务信息公开人员业务水平能力。</w:t>
      </w:r>
    </w:p>
    <w:p>
      <w:pPr>
        <w:keepNext w:val="0"/>
        <w:keepLines w:val="0"/>
        <w:widowControl/>
        <w:suppressLineNumbers w:val="0"/>
        <w:spacing w:before="0" w:beforeAutospacing="0" w:after="0" w:afterAutospacing="0" w:line="560" w:lineRule="exact"/>
        <w:ind w:left="0" w:right="0" w:firstLine="675"/>
        <w:jc w:val="left"/>
        <w:rPr>
          <w:rFonts w:hint="eastAsia" w:ascii="宋体" w:hAnsi="宋体" w:eastAsia="宋体" w:cs="宋体"/>
          <w:spacing w:val="8"/>
          <w:kern w:val="0"/>
          <w:sz w:val="32"/>
          <w:szCs w:val="32"/>
          <w:lang w:val="en-US"/>
        </w:rPr>
      </w:pPr>
      <w:r>
        <w:rPr>
          <w:rFonts w:hint="eastAsia" w:ascii="黑体" w:hAnsi="宋体" w:eastAsia="黑体" w:cs="宋体"/>
          <w:spacing w:val="8"/>
          <w:kern w:val="0"/>
          <w:sz w:val="32"/>
          <w:szCs w:val="32"/>
          <w:lang w:val="en-US" w:eastAsia="zh-CN" w:bidi="ar"/>
        </w:rPr>
        <w:t>六、其他需要报告的事项</w:t>
      </w:r>
    </w:p>
    <w:p>
      <w:pPr>
        <w:keepNext w:val="0"/>
        <w:keepLines w:val="0"/>
        <w:widowControl/>
        <w:suppressLineNumbers w:val="0"/>
        <w:spacing w:before="0" w:beforeAutospacing="0" w:after="0" w:afterAutospacing="0" w:line="560" w:lineRule="exact"/>
        <w:ind w:left="0" w:right="0" w:firstLine="672"/>
        <w:jc w:val="left"/>
        <w:rPr>
          <w:rFonts w:hint="default" w:ascii="Times New Roman" w:hAnsi="Times New Roman" w:eastAsia="仿宋_GB2312" w:cs="Times New Roman"/>
          <w:spacing w:val="8"/>
          <w:kern w:val="0"/>
          <w:sz w:val="32"/>
          <w:szCs w:val="32"/>
          <w:lang w:val="en-US" w:eastAsia="zh-CN" w:bidi="ar"/>
        </w:rPr>
      </w:pPr>
      <w:r>
        <w:rPr>
          <w:rFonts w:hint="default" w:ascii="Times New Roman" w:hAnsi="Times New Roman" w:eastAsia="仿宋_GB2312" w:cs="Times New Roman"/>
          <w:spacing w:val="8"/>
          <w:kern w:val="0"/>
          <w:sz w:val="32"/>
          <w:szCs w:val="32"/>
          <w:lang w:val="en-US" w:eastAsia="zh-CN" w:bidi="ar"/>
        </w:rPr>
        <w:t>我局202</w:t>
      </w:r>
      <w:r>
        <w:rPr>
          <w:rFonts w:hint="eastAsia" w:ascii="Times New Roman" w:hAnsi="Times New Roman" w:eastAsia="仿宋_GB2312" w:cs="Times New Roman"/>
          <w:spacing w:val="8"/>
          <w:kern w:val="0"/>
          <w:sz w:val="32"/>
          <w:szCs w:val="32"/>
          <w:lang w:val="en-US" w:eastAsia="zh-CN" w:bidi="ar"/>
        </w:rPr>
        <w:t>4</w:t>
      </w:r>
      <w:r>
        <w:rPr>
          <w:rFonts w:hint="default" w:ascii="Times New Roman" w:hAnsi="Times New Roman" w:eastAsia="仿宋_GB2312" w:cs="Times New Roman"/>
          <w:spacing w:val="8"/>
          <w:kern w:val="0"/>
          <w:sz w:val="32"/>
          <w:szCs w:val="32"/>
          <w:lang w:val="en-US" w:eastAsia="zh-CN" w:bidi="ar"/>
        </w:rPr>
        <w:t>年未发生政府信息公开收取信息处理费。</w:t>
      </w:r>
    </w:p>
    <w:p>
      <w:pPr>
        <w:keepNext w:val="0"/>
        <w:keepLines w:val="0"/>
        <w:widowControl/>
        <w:suppressLineNumbers w:val="0"/>
        <w:spacing w:before="0" w:beforeAutospacing="0" w:after="0" w:afterAutospacing="0" w:line="560" w:lineRule="exact"/>
        <w:ind w:left="0" w:right="0" w:firstLine="672"/>
        <w:jc w:val="left"/>
        <w:rPr>
          <w:rFonts w:hint="eastAsia" w:ascii="Times New Roman" w:hAnsi="Times New Roman" w:eastAsia="仿宋_GB2312" w:cs="Times New Roman"/>
          <w:spacing w:val="8"/>
          <w:kern w:val="0"/>
          <w:sz w:val="32"/>
          <w:szCs w:val="32"/>
          <w:lang w:val="en-US" w:eastAsia="zh-CN" w:bidi="ar"/>
        </w:rPr>
      </w:pPr>
    </w:p>
    <w:p>
      <w:pPr>
        <w:keepNext w:val="0"/>
        <w:keepLines w:val="0"/>
        <w:widowControl/>
        <w:suppressLineNumbers w:val="0"/>
        <w:spacing w:before="0" w:beforeAutospacing="0" w:after="0" w:afterAutospacing="0" w:line="560" w:lineRule="exact"/>
        <w:ind w:left="0" w:right="0" w:firstLine="672"/>
        <w:jc w:val="right"/>
        <w:rPr>
          <w:rFonts w:hint="eastAsia" w:ascii="Times New Roman" w:hAnsi="Times New Roman" w:eastAsia="仿宋_GB2312" w:cs="Times New Roman"/>
          <w:spacing w:val="8"/>
          <w:kern w:val="0"/>
          <w:sz w:val="32"/>
          <w:szCs w:val="32"/>
          <w:lang w:val="en-US" w:eastAsia="zh-CN" w:bidi="ar"/>
        </w:rPr>
      </w:pPr>
    </w:p>
    <w:p>
      <w:pPr>
        <w:keepNext w:val="0"/>
        <w:keepLines w:val="0"/>
        <w:widowControl/>
        <w:suppressLineNumbers w:val="0"/>
        <w:spacing w:before="0" w:beforeAutospacing="0" w:after="0" w:afterAutospacing="0" w:line="560" w:lineRule="exact"/>
        <w:ind w:left="0" w:right="0" w:firstLine="672"/>
        <w:jc w:val="right"/>
        <w:rPr>
          <w:rFonts w:hint="eastAsia" w:ascii="Times New Roman" w:hAnsi="Times New Roman" w:eastAsia="仿宋_GB2312" w:cs="Times New Roman"/>
          <w:spacing w:val="8"/>
          <w:kern w:val="0"/>
          <w:sz w:val="32"/>
          <w:szCs w:val="32"/>
          <w:lang w:val="en-US" w:eastAsia="zh-CN" w:bidi="ar"/>
        </w:rPr>
      </w:pPr>
      <w:r>
        <w:rPr>
          <w:rFonts w:hint="eastAsia" w:ascii="Times New Roman" w:hAnsi="Times New Roman" w:eastAsia="仿宋_GB2312" w:cs="Times New Roman"/>
          <w:spacing w:val="8"/>
          <w:kern w:val="0"/>
          <w:sz w:val="32"/>
          <w:szCs w:val="32"/>
          <w:lang w:val="en-US" w:eastAsia="zh-CN" w:bidi="ar"/>
        </w:rPr>
        <w:t>北京市朝阳区园林绿化局</w:t>
      </w:r>
    </w:p>
    <w:p>
      <w:pPr>
        <w:keepNext w:val="0"/>
        <w:keepLines w:val="0"/>
        <w:widowControl/>
        <w:suppressLineNumbers w:val="0"/>
        <w:spacing w:before="0" w:beforeAutospacing="0" w:after="0" w:afterAutospacing="0" w:line="560" w:lineRule="exact"/>
        <w:ind w:left="0" w:right="0" w:firstLine="672"/>
        <w:jc w:val="center"/>
        <w:rPr>
          <w:rFonts w:hint="eastAsia" w:ascii="Times New Roman" w:hAnsi="Times New Roman" w:eastAsia="仿宋_GB2312" w:cs="Times New Roman"/>
          <w:spacing w:val="8"/>
          <w:kern w:val="0"/>
          <w:sz w:val="32"/>
          <w:szCs w:val="32"/>
          <w:lang w:val="en-US" w:eastAsia="zh-CN" w:bidi="ar"/>
        </w:rPr>
      </w:pPr>
      <w:r>
        <w:rPr>
          <w:rFonts w:hint="eastAsia" w:ascii="Times New Roman" w:hAnsi="Times New Roman" w:eastAsia="仿宋_GB2312" w:cs="Times New Roman"/>
          <w:spacing w:val="8"/>
          <w:kern w:val="0"/>
          <w:sz w:val="32"/>
          <w:szCs w:val="32"/>
          <w:lang w:val="en-US" w:eastAsia="zh-CN" w:bidi="ar"/>
        </w:rPr>
        <w:t xml:space="preserve">                       2025年1月14日</w:t>
      </w:r>
    </w:p>
    <w:p>
      <w:pPr>
        <w:rPr>
          <w:rFonts w:hint="eastAsia" w:eastAsia="宋体"/>
          <w:lang w:eastAsia="zh-CN"/>
        </w:rPr>
      </w:pPr>
    </w:p>
    <w:sectPr>
      <w:foot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32018"/>
    <w:multiLevelType w:val="multilevel"/>
    <w:tmpl w:val="82732018"/>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788BD51"/>
    <w:multiLevelType w:val="singleLevel"/>
    <w:tmpl w:val="6788BD51"/>
    <w:lvl w:ilvl="0" w:tentative="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GQ4ZjU0ZmU3NTA3NTA2ZmEwZjk5Mzc2M2RmZjcifQ=="/>
  </w:docVars>
  <w:rsids>
    <w:rsidRoot w:val="001A5A94"/>
    <w:rsid w:val="00011DB0"/>
    <w:rsid w:val="00066EB0"/>
    <w:rsid w:val="000B5CE0"/>
    <w:rsid w:val="00112D0A"/>
    <w:rsid w:val="001A5A94"/>
    <w:rsid w:val="002825EB"/>
    <w:rsid w:val="002B66AF"/>
    <w:rsid w:val="002C15C9"/>
    <w:rsid w:val="003505B4"/>
    <w:rsid w:val="003974AF"/>
    <w:rsid w:val="003E124B"/>
    <w:rsid w:val="004B618A"/>
    <w:rsid w:val="004C41CF"/>
    <w:rsid w:val="00514E9B"/>
    <w:rsid w:val="00615861"/>
    <w:rsid w:val="006A2EED"/>
    <w:rsid w:val="006E2273"/>
    <w:rsid w:val="007A52E0"/>
    <w:rsid w:val="00812720"/>
    <w:rsid w:val="008576D1"/>
    <w:rsid w:val="009412F4"/>
    <w:rsid w:val="009E097B"/>
    <w:rsid w:val="00A141C7"/>
    <w:rsid w:val="00A926FC"/>
    <w:rsid w:val="00AB573F"/>
    <w:rsid w:val="00AC65B1"/>
    <w:rsid w:val="00AD3505"/>
    <w:rsid w:val="00B177AB"/>
    <w:rsid w:val="00B3394F"/>
    <w:rsid w:val="00BF394E"/>
    <w:rsid w:val="00C04639"/>
    <w:rsid w:val="00C07774"/>
    <w:rsid w:val="00C47095"/>
    <w:rsid w:val="00CA732A"/>
    <w:rsid w:val="00CC21BB"/>
    <w:rsid w:val="00D05EED"/>
    <w:rsid w:val="00DE7C13"/>
    <w:rsid w:val="00E016A5"/>
    <w:rsid w:val="00E53728"/>
    <w:rsid w:val="00EA4FFE"/>
    <w:rsid w:val="00F0763C"/>
    <w:rsid w:val="00F231AE"/>
    <w:rsid w:val="00F2677D"/>
    <w:rsid w:val="00FE20C1"/>
    <w:rsid w:val="01024C5E"/>
    <w:rsid w:val="01366B8E"/>
    <w:rsid w:val="01524BE9"/>
    <w:rsid w:val="016545EF"/>
    <w:rsid w:val="01E213ED"/>
    <w:rsid w:val="01E441B3"/>
    <w:rsid w:val="02062985"/>
    <w:rsid w:val="02461661"/>
    <w:rsid w:val="024C7DA2"/>
    <w:rsid w:val="02C866AA"/>
    <w:rsid w:val="02D23AAC"/>
    <w:rsid w:val="02F42236"/>
    <w:rsid w:val="02FF77D4"/>
    <w:rsid w:val="0303148F"/>
    <w:rsid w:val="030533E6"/>
    <w:rsid w:val="031A35E3"/>
    <w:rsid w:val="03221510"/>
    <w:rsid w:val="0322369E"/>
    <w:rsid w:val="03314394"/>
    <w:rsid w:val="033D4806"/>
    <w:rsid w:val="03422C15"/>
    <w:rsid w:val="03684879"/>
    <w:rsid w:val="038D7939"/>
    <w:rsid w:val="038F0793"/>
    <w:rsid w:val="03D1233E"/>
    <w:rsid w:val="03E878B5"/>
    <w:rsid w:val="03EA66D9"/>
    <w:rsid w:val="0423593D"/>
    <w:rsid w:val="043370E6"/>
    <w:rsid w:val="04750F68"/>
    <w:rsid w:val="047F3BA4"/>
    <w:rsid w:val="048526C6"/>
    <w:rsid w:val="04856A49"/>
    <w:rsid w:val="049A7F62"/>
    <w:rsid w:val="049C11CE"/>
    <w:rsid w:val="04AC1509"/>
    <w:rsid w:val="04DD7062"/>
    <w:rsid w:val="05AA3873"/>
    <w:rsid w:val="05B6217F"/>
    <w:rsid w:val="06013935"/>
    <w:rsid w:val="06133D6A"/>
    <w:rsid w:val="062551D1"/>
    <w:rsid w:val="062C288B"/>
    <w:rsid w:val="063A0EFB"/>
    <w:rsid w:val="063C5CD8"/>
    <w:rsid w:val="065B3F28"/>
    <w:rsid w:val="06751C65"/>
    <w:rsid w:val="067D002A"/>
    <w:rsid w:val="069863B2"/>
    <w:rsid w:val="06A411D2"/>
    <w:rsid w:val="06AF196C"/>
    <w:rsid w:val="06FF0499"/>
    <w:rsid w:val="070E00DC"/>
    <w:rsid w:val="07285155"/>
    <w:rsid w:val="075300C6"/>
    <w:rsid w:val="07911CDF"/>
    <w:rsid w:val="07BD326E"/>
    <w:rsid w:val="07CC1F48"/>
    <w:rsid w:val="07F55BA3"/>
    <w:rsid w:val="08262993"/>
    <w:rsid w:val="083F7ACB"/>
    <w:rsid w:val="0854354D"/>
    <w:rsid w:val="08923C9B"/>
    <w:rsid w:val="08BE1E05"/>
    <w:rsid w:val="08D17CB4"/>
    <w:rsid w:val="09336E14"/>
    <w:rsid w:val="09421538"/>
    <w:rsid w:val="09445274"/>
    <w:rsid w:val="09481610"/>
    <w:rsid w:val="094D0C83"/>
    <w:rsid w:val="09513C48"/>
    <w:rsid w:val="09B92F3E"/>
    <w:rsid w:val="09CC7203"/>
    <w:rsid w:val="09E0294F"/>
    <w:rsid w:val="0A383F3B"/>
    <w:rsid w:val="0A597BD4"/>
    <w:rsid w:val="0A6019FA"/>
    <w:rsid w:val="0AC24501"/>
    <w:rsid w:val="0AC51DE2"/>
    <w:rsid w:val="0AE9220F"/>
    <w:rsid w:val="0B0F0891"/>
    <w:rsid w:val="0B3E7A4E"/>
    <w:rsid w:val="0B72312F"/>
    <w:rsid w:val="0B807D31"/>
    <w:rsid w:val="0B911186"/>
    <w:rsid w:val="0BA051BD"/>
    <w:rsid w:val="0BD532D1"/>
    <w:rsid w:val="0C1D0A69"/>
    <w:rsid w:val="0C4529E2"/>
    <w:rsid w:val="0C955EF7"/>
    <w:rsid w:val="0C956428"/>
    <w:rsid w:val="0C9603EB"/>
    <w:rsid w:val="0C9979F9"/>
    <w:rsid w:val="0CD40672"/>
    <w:rsid w:val="0CF67225"/>
    <w:rsid w:val="0D166756"/>
    <w:rsid w:val="0D5B47F2"/>
    <w:rsid w:val="0D8E2F59"/>
    <w:rsid w:val="0DD047EE"/>
    <w:rsid w:val="0DE30BC4"/>
    <w:rsid w:val="0DF92AF7"/>
    <w:rsid w:val="0E180002"/>
    <w:rsid w:val="0E37479E"/>
    <w:rsid w:val="0E442974"/>
    <w:rsid w:val="0E9F1C2E"/>
    <w:rsid w:val="0EA17CA9"/>
    <w:rsid w:val="0EBD6D77"/>
    <w:rsid w:val="0EC46D34"/>
    <w:rsid w:val="0EC963B8"/>
    <w:rsid w:val="0EE16CF0"/>
    <w:rsid w:val="0F512209"/>
    <w:rsid w:val="0F94675C"/>
    <w:rsid w:val="0F967F09"/>
    <w:rsid w:val="0F994850"/>
    <w:rsid w:val="0F9A108C"/>
    <w:rsid w:val="0FB441B8"/>
    <w:rsid w:val="0FC7200C"/>
    <w:rsid w:val="0FD57B8E"/>
    <w:rsid w:val="0FDB75BA"/>
    <w:rsid w:val="0FEF3CDB"/>
    <w:rsid w:val="0FF82104"/>
    <w:rsid w:val="0FFE2C29"/>
    <w:rsid w:val="10037B61"/>
    <w:rsid w:val="10434F54"/>
    <w:rsid w:val="105F76BC"/>
    <w:rsid w:val="107A1D5F"/>
    <w:rsid w:val="108372C0"/>
    <w:rsid w:val="109F046C"/>
    <w:rsid w:val="10D31465"/>
    <w:rsid w:val="11313069"/>
    <w:rsid w:val="114435E2"/>
    <w:rsid w:val="114747AB"/>
    <w:rsid w:val="116649C6"/>
    <w:rsid w:val="11772CCC"/>
    <w:rsid w:val="11820A10"/>
    <w:rsid w:val="11832EA3"/>
    <w:rsid w:val="11A46331"/>
    <w:rsid w:val="11AB615C"/>
    <w:rsid w:val="11B10C99"/>
    <w:rsid w:val="11C24E05"/>
    <w:rsid w:val="12094DF1"/>
    <w:rsid w:val="123665EF"/>
    <w:rsid w:val="12641E32"/>
    <w:rsid w:val="128F31D7"/>
    <w:rsid w:val="129E186F"/>
    <w:rsid w:val="12AD6A81"/>
    <w:rsid w:val="12B75102"/>
    <w:rsid w:val="12C30B76"/>
    <w:rsid w:val="12E40115"/>
    <w:rsid w:val="1383016D"/>
    <w:rsid w:val="139251A1"/>
    <w:rsid w:val="139509A9"/>
    <w:rsid w:val="139C7420"/>
    <w:rsid w:val="13C00650"/>
    <w:rsid w:val="13C963BA"/>
    <w:rsid w:val="14561E6B"/>
    <w:rsid w:val="14844697"/>
    <w:rsid w:val="148834C8"/>
    <w:rsid w:val="14C70CAF"/>
    <w:rsid w:val="14CC6858"/>
    <w:rsid w:val="14E07476"/>
    <w:rsid w:val="14E8390F"/>
    <w:rsid w:val="150E09DE"/>
    <w:rsid w:val="150F7D86"/>
    <w:rsid w:val="15236B30"/>
    <w:rsid w:val="152A086D"/>
    <w:rsid w:val="15391459"/>
    <w:rsid w:val="156704C2"/>
    <w:rsid w:val="15733008"/>
    <w:rsid w:val="15795381"/>
    <w:rsid w:val="159E382E"/>
    <w:rsid w:val="15B669C5"/>
    <w:rsid w:val="15BA56BB"/>
    <w:rsid w:val="162172E9"/>
    <w:rsid w:val="16455B0E"/>
    <w:rsid w:val="164F1B23"/>
    <w:rsid w:val="16D50BFA"/>
    <w:rsid w:val="16EC394B"/>
    <w:rsid w:val="170766BD"/>
    <w:rsid w:val="174C1C80"/>
    <w:rsid w:val="17607783"/>
    <w:rsid w:val="17892528"/>
    <w:rsid w:val="179A7FA7"/>
    <w:rsid w:val="17AE592F"/>
    <w:rsid w:val="17CC45F4"/>
    <w:rsid w:val="17CE1C9F"/>
    <w:rsid w:val="17EE050A"/>
    <w:rsid w:val="17F02769"/>
    <w:rsid w:val="17F8210E"/>
    <w:rsid w:val="180F77D0"/>
    <w:rsid w:val="18283A3E"/>
    <w:rsid w:val="182A6528"/>
    <w:rsid w:val="189B688E"/>
    <w:rsid w:val="18A161CE"/>
    <w:rsid w:val="18A82029"/>
    <w:rsid w:val="18A836C3"/>
    <w:rsid w:val="18A96803"/>
    <w:rsid w:val="18E162F3"/>
    <w:rsid w:val="19365DD5"/>
    <w:rsid w:val="196E3561"/>
    <w:rsid w:val="196F3B6C"/>
    <w:rsid w:val="19B054E9"/>
    <w:rsid w:val="19FB3718"/>
    <w:rsid w:val="1A081A56"/>
    <w:rsid w:val="1A0A6DE3"/>
    <w:rsid w:val="1A0F2BB8"/>
    <w:rsid w:val="1A183B42"/>
    <w:rsid w:val="1A4465D6"/>
    <w:rsid w:val="1A760C7C"/>
    <w:rsid w:val="1AA36422"/>
    <w:rsid w:val="1AB05BF0"/>
    <w:rsid w:val="1AC8125A"/>
    <w:rsid w:val="1B055906"/>
    <w:rsid w:val="1B691C1D"/>
    <w:rsid w:val="1B9A7B68"/>
    <w:rsid w:val="1BA30108"/>
    <w:rsid w:val="1BAD4864"/>
    <w:rsid w:val="1BB82990"/>
    <w:rsid w:val="1BF23642"/>
    <w:rsid w:val="1C104684"/>
    <w:rsid w:val="1C1459E7"/>
    <w:rsid w:val="1C206606"/>
    <w:rsid w:val="1C6A4232"/>
    <w:rsid w:val="1C6B58E9"/>
    <w:rsid w:val="1C9E2FFA"/>
    <w:rsid w:val="1CC475C4"/>
    <w:rsid w:val="1CC8065C"/>
    <w:rsid w:val="1CE040F1"/>
    <w:rsid w:val="1D2B4514"/>
    <w:rsid w:val="1D313E0F"/>
    <w:rsid w:val="1D3B57C5"/>
    <w:rsid w:val="1D6C60EF"/>
    <w:rsid w:val="1D6F50CB"/>
    <w:rsid w:val="1DC0536A"/>
    <w:rsid w:val="1DDB1C54"/>
    <w:rsid w:val="1DEB795F"/>
    <w:rsid w:val="1E647D29"/>
    <w:rsid w:val="1EB11350"/>
    <w:rsid w:val="1EB265E2"/>
    <w:rsid w:val="1ECB0494"/>
    <w:rsid w:val="1EDF3A88"/>
    <w:rsid w:val="1EF3753F"/>
    <w:rsid w:val="1F025A85"/>
    <w:rsid w:val="1F2674DD"/>
    <w:rsid w:val="1F772D97"/>
    <w:rsid w:val="1FE67C92"/>
    <w:rsid w:val="201D60D1"/>
    <w:rsid w:val="204A7C50"/>
    <w:rsid w:val="20E8474E"/>
    <w:rsid w:val="214D5A39"/>
    <w:rsid w:val="21582DD0"/>
    <w:rsid w:val="21B27C51"/>
    <w:rsid w:val="21BD26E1"/>
    <w:rsid w:val="21F27A6C"/>
    <w:rsid w:val="220E7774"/>
    <w:rsid w:val="228D0184"/>
    <w:rsid w:val="22CA5243"/>
    <w:rsid w:val="22D56B3F"/>
    <w:rsid w:val="22DE4153"/>
    <w:rsid w:val="22E109A8"/>
    <w:rsid w:val="230607DA"/>
    <w:rsid w:val="23380B94"/>
    <w:rsid w:val="233B0984"/>
    <w:rsid w:val="23664EB1"/>
    <w:rsid w:val="236C1905"/>
    <w:rsid w:val="23935F59"/>
    <w:rsid w:val="239845EC"/>
    <w:rsid w:val="23B015E8"/>
    <w:rsid w:val="23BC227A"/>
    <w:rsid w:val="23C9513D"/>
    <w:rsid w:val="23CF2E9A"/>
    <w:rsid w:val="24402998"/>
    <w:rsid w:val="24B241FF"/>
    <w:rsid w:val="24B659F9"/>
    <w:rsid w:val="24C44CCF"/>
    <w:rsid w:val="24CA5951"/>
    <w:rsid w:val="24CE2E22"/>
    <w:rsid w:val="24D544B8"/>
    <w:rsid w:val="24E06568"/>
    <w:rsid w:val="24E4634E"/>
    <w:rsid w:val="24E856DA"/>
    <w:rsid w:val="24F62CF0"/>
    <w:rsid w:val="251E26F5"/>
    <w:rsid w:val="254602D7"/>
    <w:rsid w:val="2548214C"/>
    <w:rsid w:val="254D3FF4"/>
    <w:rsid w:val="255F76BE"/>
    <w:rsid w:val="25667013"/>
    <w:rsid w:val="257A257D"/>
    <w:rsid w:val="257E089B"/>
    <w:rsid w:val="258340A3"/>
    <w:rsid w:val="262A1DCF"/>
    <w:rsid w:val="2645525F"/>
    <w:rsid w:val="26487972"/>
    <w:rsid w:val="26492544"/>
    <w:rsid w:val="264B5A0C"/>
    <w:rsid w:val="265D7981"/>
    <w:rsid w:val="268B700B"/>
    <w:rsid w:val="26AC7261"/>
    <w:rsid w:val="26BF6700"/>
    <w:rsid w:val="26D344F0"/>
    <w:rsid w:val="26E440AC"/>
    <w:rsid w:val="2702260B"/>
    <w:rsid w:val="27130DF5"/>
    <w:rsid w:val="2718757E"/>
    <w:rsid w:val="272470BD"/>
    <w:rsid w:val="273D2FFF"/>
    <w:rsid w:val="276E24E5"/>
    <w:rsid w:val="279623CB"/>
    <w:rsid w:val="279C7D24"/>
    <w:rsid w:val="283611FC"/>
    <w:rsid w:val="286E12C5"/>
    <w:rsid w:val="2890602C"/>
    <w:rsid w:val="28AC5278"/>
    <w:rsid w:val="28B83A60"/>
    <w:rsid w:val="28C303FB"/>
    <w:rsid w:val="28C452FB"/>
    <w:rsid w:val="28EA0C0D"/>
    <w:rsid w:val="291E5725"/>
    <w:rsid w:val="294C7FD4"/>
    <w:rsid w:val="297E27D3"/>
    <w:rsid w:val="29EE402B"/>
    <w:rsid w:val="2A6B0D03"/>
    <w:rsid w:val="2ABA3E53"/>
    <w:rsid w:val="2ACB6F17"/>
    <w:rsid w:val="2AD210FF"/>
    <w:rsid w:val="2AE376DB"/>
    <w:rsid w:val="2AF335C7"/>
    <w:rsid w:val="2B107819"/>
    <w:rsid w:val="2B272B2E"/>
    <w:rsid w:val="2B3118BA"/>
    <w:rsid w:val="2B645968"/>
    <w:rsid w:val="2B775E83"/>
    <w:rsid w:val="2B82787E"/>
    <w:rsid w:val="2BA31D3D"/>
    <w:rsid w:val="2BB03AC4"/>
    <w:rsid w:val="2BB44E8F"/>
    <w:rsid w:val="2BBA63DD"/>
    <w:rsid w:val="2BC67194"/>
    <w:rsid w:val="2BCB4E3D"/>
    <w:rsid w:val="2BD52EFF"/>
    <w:rsid w:val="2BD65185"/>
    <w:rsid w:val="2BDB3D35"/>
    <w:rsid w:val="2BE73382"/>
    <w:rsid w:val="2BF46B54"/>
    <w:rsid w:val="2C0D2657"/>
    <w:rsid w:val="2C191743"/>
    <w:rsid w:val="2C19595D"/>
    <w:rsid w:val="2C382C96"/>
    <w:rsid w:val="2C5F0D4F"/>
    <w:rsid w:val="2C6C7B97"/>
    <w:rsid w:val="2CBA3D20"/>
    <w:rsid w:val="2CC262EE"/>
    <w:rsid w:val="2CF447C3"/>
    <w:rsid w:val="2D0236E6"/>
    <w:rsid w:val="2D1A74B0"/>
    <w:rsid w:val="2D291158"/>
    <w:rsid w:val="2D431564"/>
    <w:rsid w:val="2D9042BC"/>
    <w:rsid w:val="2DA521C9"/>
    <w:rsid w:val="2DBC44D3"/>
    <w:rsid w:val="2DCD3D0C"/>
    <w:rsid w:val="2E0619FB"/>
    <w:rsid w:val="2E4B5682"/>
    <w:rsid w:val="2E636D50"/>
    <w:rsid w:val="2E800533"/>
    <w:rsid w:val="2EA61254"/>
    <w:rsid w:val="2EABFCED"/>
    <w:rsid w:val="2EB4554E"/>
    <w:rsid w:val="2F146C98"/>
    <w:rsid w:val="2F3E6E25"/>
    <w:rsid w:val="2F5944C7"/>
    <w:rsid w:val="2F7C0307"/>
    <w:rsid w:val="2F9E0A5F"/>
    <w:rsid w:val="2F9F5572"/>
    <w:rsid w:val="2FA30D75"/>
    <w:rsid w:val="2FA31CC4"/>
    <w:rsid w:val="2FA803BF"/>
    <w:rsid w:val="2FC64A90"/>
    <w:rsid w:val="2FCD1758"/>
    <w:rsid w:val="2FFC1C10"/>
    <w:rsid w:val="2FFD2C96"/>
    <w:rsid w:val="300461B3"/>
    <w:rsid w:val="301D22E9"/>
    <w:rsid w:val="303D0C92"/>
    <w:rsid w:val="305117BF"/>
    <w:rsid w:val="30705732"/>
    <w:rsid w:val="308909ED"/>
    <w:rsid w:val="309C3DBE"/>
    <w:rsid w:val="30C86A40"/>
    <w:rsid w:val="30D75B9D"/>
    <w:rsid w:val="316F27E2"/>
    <w:rsid w:val="318453A5"/>
    <w:rsid w:val="3198354E"/>
    <w:rsid w:val="319B62CD"/>
    <w:rsid w:val="319F1F2B"/>
    <w:rsid w:val="31A62393"/>
    <w:rsid w:val="31B82AB6"/>
    <w:rsid w:val="31BB7753"/>
    <w:rsid w:val="31C7157C"/>
    <w:rsid w:val="31CB30B8"/>
    <w:rsid w:val="31D049FC"/>
    <w:rsid w:val="321A3C25"/>
    <w:rsid w:val="323B4361"/>
    <w:rsid w:val="32485717"/>
    <w:rsid w:val="324E36A0"/>
    <w:rsid w:val="32543262"/>
    <w:rsid w:val="325B4FBD"/>
    <w:rsid w:val="329C1A46"/>
    <w:rsid w:val="32A00632"/>
    <w:rsid w:val="33043829"/>
    <w:rsid w:val="337513E4"/>
    <w:rsid w:val="33984F84"/>
    <w:rsid w:val="33A8184B"/>
    <w:rsid w:val="33D15E45"/>
    <w:rsid w:val="33E04D04"/>
    <w:rsid w:val="33FE556F"/>
    <w:rsid w:val="340B0DD2"/>
    <w:rsid w:val="346D11B1"/>
    <w:rsid w:val="34776EB6"/>
    <w:rsid w:val="34916277"/>
    <w:rsid w:val="34AB04D7"/>
    <w:rsid w:val="34C35925"/>
    <w:rsid w:val="34FA4865"/>
    <w:rsid w:val="34FC69DC"/>
    <w:rsid w:val="35104011"/>
    <w:rsid w:val="351275A9"/>
    <w:rsid w:val="35B819D7"/>
    <w:rsid w:val="35C37A9B"/>
    <w:rsid w:val="35CE0311"/>
    <w:rsid w:val="35E0114C"/>
    <w:rsid w:val="36000BCC"/>
    <w:rsid w:val="3612276A"/>
    <w:rsid w:val="362F770F"/>
    <w:rsid w:val="36353E07"/>
    <w:rsid w:val="36376AFD"/>
    <w:rsid w:val="36466C9E"/>
    <w:rsid w:val="366003FE"/>
    <w:rsid w:val="36842FBD"/>
    <w:rsid w:val="36BB45B3"/>
    <w:rsid w:val="36E55A91"/>
    <w:rsid w:val="37560059"/>
    <w:rsid w:val="377DB188"/>
    <w:rsid w:val="37A12F3C"/>
    <w:rsid w:val="37B46434"/>
    <w:rsid w:val="37C32110"/>
    <w:rsid w:val="37D931D0"/>
    <w:rsid w:val="38186D98"/>
    <w:rsid w:val="381F3408"/>
    <w:rsid w:val="38224764"/>
    <w:rsid w:val="388937B5"/>
    <w:rsid w:val="38E81C33"/>
    <w:rsid w:val="3927061C"/>
    <w:rsid w:val="39307C4A"/>
    <w:rsid w:val="39437F8C"/>
    <w:rsid w:val="39516EBB"/>
    <w:rsid w:val="39545A91"/>
    <w:rsid w:val="39760783"/>
    <w:rsid w:val="39777540"/>
    <w:rsid w:val="39F131A1"/>
    <w:rsid w:val="3A262A95"/>
    <w:rsid w:val="3A4B1554"/>
    <w:rsid w:val="3A4B4712"/>
    <w:rsid w:val="3A744884"/>
    <w:rsid w:val="3A8D637F"/>
    <w:rsid w:val="3AA7230A"/>
    <w:rsid w:val="3AEF18AB"/>
    <w:rsid w:val="3AFA7A75"/>
    <w:rsid w:val="3B0169A8"/>
    <w:rsid w:val="3B075CB7"/>
    <w:rsid w:val="3B300925"/>
    <w:rsid w:val="3B3621CC"/>
    <w:rsid w:val="3B384412"/>
    <w:rsid w:val="3B5B5C33"/>
    <w:rsid w:val="3B71062B"/>
    <w:rsid w:val="3B7F9C31"/>
    <w:rsid w:val="3B8D75E9"/>
    <w:rsid w:val="3B9A5C27"/>
    <w:rsid w:val="3BA072FA"/>
    <w:rsid w:val="3BA8374A"/>
    <w:rsid w:val="3BC3743C"/>
    <w:rsid w:val="3BC5229E"/>
    <w:rsid w:val="3BC87D11"/>
    <w:rsid w:val="3BD1049B"/>
    <w:rsid w:val="3BD316A1"/>
    <w:rsid w:val="3BD769C1"/>
    <w:rsid w:val="3BDE7673"/>
    <w:rsid w:val="3C02489C"/>
    <w:rsid w:val="3C1C1B45"/>
    <w:rsid w:val="3C24696B"/>
    <w:rsid w:val="3C30688D"/>
    <w:rsid w:val="3C3BE27C"/>
    <w:rsid w:val="3C5A3E2A"/>
    <w:rsid w:val="3C6C341F"/>
    <w:rsid w:val="3C7431A6"/>
    <w:rsid w:val="3CB90C64"/>
    <w:rsid w:val="3CD2258E"/>
    <w:rsid w:val="3D0A6452"/>
    <w:rsid w:val="3D1F57A4"/>
    <w:rsid w:val="3D3A022D"/>
    <w:rsid w:val="3D421C5D"/>
    <w:rsid w:val="3D9057C9"/>
    <w:rsid w:val="3D9870A9"/>
    <w:rsid w:val="3DA5525F"/>
    <w:rsid w:val="3DD76887"/>
    <w:rsid w:val="3E39541E"/>
    <w:rsid w:val="3E9D34F1"/>
    <w:rsid w:val="3E9F6905"/>
    <w:rsid w:val="3EEA597D"/>
    <w:rsid w:val="3F8033CF"/>
    <w:rsid w:val="3F947527"/>
    <w:rsid w:val="3F965A65"/>
    <w:rsid w:val="3FA550D6"/>
    <w:rsid w:val="3FBDC478"/>
    <w:rsid w:val="400608D6"/>
    <w:rsid w:val="400E142D"/>
    <w:rsid w:val="40116A90"/>
    <w:rsid w:val="4021794E"/>
    <w:rsid w:val="40290D2C"/>
    <w:rsid w:val="403C52E0"/>
    <w:rsid w:val="40475725"/>
    <w:rsid w:val="40573101"/>
    <w:rsid w:val="40755218"/>
    <w:rsid w:val="407C0341"/>
    <w:rsid w:val="4080169F"/>
    <w:rsid w:val="408A4F8E"/>
    <w:rsid w:val="40943098"/>
    <w:rsid w:val="409F70CB"/>
    <w:rsid w:val="40D92573"/>
    <w:rsid w:val="40E25D6B"/>
    <w:rsid w:val="41066195"/>
    <w:rsid w:val="411721BA"/>
    <w:rsid w:val="413D39BB"/>
    <w:rsid w:val="4150491F"/>
    <w:rsid w:val="415F74D7"/>
    <w:rsid w:val="417A3E25"/>
    <w:rsid w:val="418470A2"/>
    <w:rsid w:val="41877AC8"/>
    <w:rsid w:val="418A044E"/>
    <w:rsid w:val="418A2E54"/>
    <w:rsid w:val="41C71418"/>
    <w:rsid w:val="41E35E35"/>
    <w:rsid w:val="41F82CCE"/>
    <w:rsid w:val="41FC61BA"/>
    <w:rsid w:val="42134454"/>
    <w:rsid w:val="422D1AA7"/>
    <w:rsid w:val="42402C58"/>
    <w:rsid w:val="426E6C91"/>
    <w:rsid w:val="42B67487"/>
    <w:rsid w:val="43123D14"/>
    <w:rsid w:val="43287973"/>
    <w:rsid w:val="43B223B5"/>
    <w:rsid w:val="43B9644B"/>
    <w:rsid w:val="4404399A"/>
    <w:rsid w:val="44177AD4"/>
    <w:rsid w:val="441F5FB7"/>
    <w:rsid w:val="44291641"/>
    <w:rsid w:val="4475546C"/>
    <w:rsid w:val="447749DA"/>
    <w:rsid w:val="448E37E2"/>
    <w:rsid w:val="44AD4E8B"/>
    <w:rsid w:val="44E54D34"/>
    <w:rsid w:val="44F04B29"/>
    <w:rsid w:val="455D2BE2"/>
    <w:rsid w:val="457811AB"/>
    <w:rsid w:val="45EB4226"/>
    <w:rsid w:val="46057AC7"/>
    <w:rsid w:val="461834E1"/>
    <w:rsid w:val="461F7943"/>
    <w:rsid w:val="464155AD"/>
    <w:rsid w:val="464C4010"/>
    <w:rsid w:val="465205F2"/>
    <w:rsid w:val="466C2CDF"/>
    <w:rsid w:val="46EE2002"/>
    <w:rsid w:val="47214283"/>
    <w:rsid w:val="47825C54"/>
    <w:rsid w:val="479008B9"/>
    <w:rsid w:val="479F0531"/>
    <w:rsid w:val="47B8243C"/>
    <w:rsid w:val="47B866BF"/>
    <w:rsid w:val="47D10098"/>
    <w:rsid w:val="47EE3187"/>
    <w:rsid w:val="480175AC"/>
    <w:rsid w:val="480F572D"/>
    <w:rsid w:val="481C1845"/>
    <w:rsid w:val="48375F37"/>
    <w:rsid w:val="48721242"/>
    <w:rsid w:val="489700AF"/>
    <w:rsid w:val="489F11FF"/>
    <w:rsid w:val="48D55FE4"/>
    <w:rsid w:val="48E51E42"/>
    <w:rsid w:val="492243C9"/>
    <w:rsid w:val="493B2CE3"/>
    <w:rsid w:val="493C33AA"/>
    <w:rsid w:val="49534A4D"/>
    <w:rsid w:val="49830ADF"/>
    <w:rsid w:val="49A1568B"/>
    <w:rsid w:val="49AA3E80"/>
    <w:rsid w:val="49F0277C"/>
    <w:rsid w:val="4A1367A8"/>
    <w:rsid w:val="4A267C3B"/>
    <w:rsid w:val="4ABD3750"/>
    <w:rsid w:val="4ABF00DD"/>
    <w:rsid w:val="4ABF6D8F"/>
    <w:rsid w:val="4AF74937"/>
    <w:rsid w:val="4AFA3C79"/>
    <w:rsid w:val="4B06497C"/>
    <w:rsid w:val="4B3B5746"/>
    <w:rsid w:val="4B4E2517"/>
    <w:rsid w:val="4B6B5CC9"/>
    <w:rsid w:val="4BAD4FB9"/>
    <w:rsid w:val="4C017AF7"/>
    <w:rsid w:val="4C2F3E07"/>
    <w:rsid w:val="4C7913E7"/>
    <w:rsid w:val="4C8008ED"/>
    <w:rsid w:val="4C9A58D2"/>
    <w:rsid w:val="4CA4159A"/>
    <w:rsid w:val="4CD37A03"/>
    <w:rsid w:val="4CDC35D8"/>
    <w:rsid w:val="4CE610D9"/>
    <w:rsid w:val="4CFF2642"/>
    <w:rsid w:val="4D1475DE"/>
    <w:rsid w:val="4D362162"/>
    <w:rsid w:val="4D443298"/>
    <w:rsid w:val="4D4A633E"/>
    <w:rsid w:val="4D7F49A0"/>
    <w:rsid w:val="4D8B67DF"/>
    <w:rsid w:val="4DE855C5"/>
    <w:rsid w:val="4DE9583D"/>
    <w:rsid w:val="4DFD4453"/>
    <w:rsid w:val="4E060F6A"/>
    <w:rsid w:val="4E7945F2"/>
    <w:rsid w:val="4EE32F67"/>
    <w:rsid w:val="4EEA4072"/>
    <w:rsid w:val="4F2E26C1"/>
    <w:rsid w:val="4F3E4459"/>
    <w:rsid w:val="4F3F1F7C"/>
    <w:rsid w:val="4F45525D"/>
    <w:rsid w:val="4F67188D"/>
    <w:rsid w:val="4F873A4D"/>
    <w:rsid w:val="4FBB7A52"/>
    <w:rsid w:val="4FD341C6"/>
    <w:rsid w:val="4FFD3B38"/>
    <w:rsid w:val="501F055F"/>
    <w:rsid w:val="505629B2"/>
    <w:rsid w:val="5074610D"/>
    <w:rsid w:val="507C6E8D"/>
    <w:rsid w:val="50905DCE"/>
    <w:rsid w:val="50D2340F"/>
    <w:rsid w:val="50D352C4"/>
    <w:rsid w:val="50E01A69"/>
    <w:rsid w:val="50FA5A07"/>
    <w:rsid w:val="511E5A68"/>
    <w:rsid w:val="512D733B"/>
    <w:rsid w:val="513C6435"/>
    <w:rsid w:val="51763BB6"/>
    <w:rsid w:val="51771DD7"/>
    <w:rsid w:val="51980C81"/>
    <w:rsid w:val="51A57066"/>
    <w:rsid w:val="51AC457F"/>
    <w:rsid w:val="51F05D4C"/>
    <w:rsid w:val="51FA187B"/>
    <w:rsid w:val="52120799"/>
    <w:rsid w:val="52150417"/>
    <w:rsid w:val="524329E0"/>
    <w:rsid w:val="52613404"/>
    <w:rsid w:val="52704373"/>
    <w:rsid w:val="52804A77"/>
    <w:rsid w:val="52AF7381"/>
    <w:rsid w:val="52E92630"/>
    <w:rsid w:val="52EB7C59"/>
    <w:rsid w:val="52F63ACD"/>
    <w:rsid w:val="53041D74"/>
    <w:rsid w:val="530D5634"/>
    <w:rsid w:val="531F6ECA"/>
    <w:rsid w:val="536E3600"/>
    <w:rsid w:val="5376289E"/>
    <w:rsid w:val="545102EB"/>
    <w:rsid w:val="549F79B4"/>
    <w:rsid w:val="54A43DAC"/>
    <w:rsid w:val="54A93969"/>
    <w:rsid w:val="54B7345B"/>
    <w:rsid w:val="54E26096"/>
    <w:rsid w:val="55180C1B"/>
    <w:rsid w:val="55185C02"/>
    <w:rsid w:val="551D0A8D"/>
    <w:rsid w:val="55243E66"/>
    <w:rsid w:val="553B487B"/>
    <w:rsid w:val="555047D9"/>
    <w:rsid w:val="558C60A5"/>
    <w:rsid w:val="558F6213"/>
    <w:rsid w:val="560D67B4"/>
    <w:rsid w:val="56166A80"/>
    <w:rsid w:val="561C3344"/>
    <w:rsid w:val="569773A4"/>
    <w:rsid w:val="569941F7"/>
    <w:rsid w:val="56B25003"/>
    <w:rsid w:val="56FB3030"/>
    <w:rsid w:val="575C666A"/>
    <w:rsid w:val="575E798D"/>
    <w:rsid w:val="576815BF"/>
    <w:rsid w:val="57AD71CA"/>
    <w:rsid w:val="57BA71BC"/>
    <w:rsid w:val="581861D9"/>
    <w:rsid w:val="58200186"/>
    <w:rsid w:val="585E62D4"/>
    <w:rsid w:val="58A91B8A"/>
    <w:rsid w:val="58FE4A67"/>
    <w:rsid w:val="5955730A"/>
    <w:rsid w:val="59B8257B"/>
    <w:rsid w:val="5A224935"/>
    <w:rsid w:val="5A263E16"/>
    <w:rsid w:val="5A364EED"/>
    <w:rsid w:val="5A5132C6"/>
    <w:rsid w:val="5A55785F"/>
    <w:rsid w:val="5A5C287C"/>
    <w:rsid w:val="5A6B7ADA"/>
    <w:rsid w:val="5A7868C1"/>
    <w:rsid w:val="5A896C61"/>
    <w:rsid w:val="5AB52C1E"/>
    <w:rsid w:val="5AC61385"/>
    <w:rsid w:val="5ACD1277"/>
    <w:rsid w:val="5ADA6488"/>
    <w:rsid w:val="5ADE7AFD"/>
    <w:rsid w:val="5AE85370"/>
    <w:rsid w:val="5B027884"/>
    <w:rsid w:val="5B1F237D"/>
    <w:rsid w:val="5B2176BE"/>
    <w:rsid w:val="5B345138"/>
    <w:rsid w:val="5B4F397C"/>
    <w:rsid w:val="5B6653C3"/>
    <w:rsid w:val="5B6D16CA"/>
    <w:rsid w:val="5B793DBA"/>
    <w:rsid w:val="5C0159D2"/>
    <w:rsid w:val="5C417930"/>
    <w:rsid w:val="5C460AC8"/>
    <w:rsid w:val="5C982AB4"/>
    <w:rsid w:val="5C9A724E"/>
    <w:rsid w:val="5CA73F1A"/>
    <w:rsid w:val="5CBF527D"/>
    <w:rsid w:val="5CCE1142"/>
    <w:rsid w:val="5CFC1A65"/>
    <w:rsid w:val="5D0E5276"/>
    <w:rsid w:val="5D3957C1"/>
    <w:rsid w:val="5D6B044C"/>
    <w:rsid w:val="5D7A5AE8"/>
    <w:rsid w:val="5D8411F4"/>
    <w:rsid w:val="5DB448AD"/>
    <w:rsid w:val="5DBB1FF9"/>
    <w:rsid w:val="5DC56506"/>
    <w:rsid w:val="5E02083E"/>
    <w:rsid w:val="5E0917E3"/>
    <w:rsid w:val="5E571008"/>
    <w:rsid w:val="5E7C013A"/>
    <w:rsid w:val="5E8531CF"/>
    <w:rsid w:val="5EB0547E"/>
    <w:rsid w:val="5EB35F66"/>
    <w:rsid w:val="5EC72937"/>
    <w:rsid w:val="5ED507DB"/>
    <w:rsid w:val="5EEC2E30"/>
    <w:rsid w:val="5EF76A54"/>
    <w:rsid w:val="5EFB37AC"/>
    <w:rsid w:val="5F0028A2"/>
    <w:rsid w:val="5F0312E2"/>
    <w:rsid w:val="5F111BA1"/>
    <w:rsid w:val="5F151A22"/>
    <w:rsid w:val="5F1D7210"/>
    <w:rsid w:val="5F2C5EE7"/>
    <w:rsid w:val="5F2F3AEC"/>
    <w:rsid w:val="5F2F7081"/>
    <w:rsid w:val="5F4F66B6"/>
    <w:rsid w:val="5F532814"/>
    <w:rsid w:val="5F616C5D"/>
    <w:rsid w:val="5F7F3EFF"/>
    <w:rsid w:val="601F1EDE"/>
    <w:rsid w:val="60396C37"/>
    <w:rsid w:val="6052773F"/>
    <w:rsid w:val="60781E06"/>
    <w:rsid w:val="607A18FB"/>
    <w:rsid w:val="609118D2"/>
    <w:rsid w:val="60A66B6F"/>
    <w:rsid w:val="60BC01D1"/>
    <w:rsid w:val="60CD5099"/>
    <w:rsid w:val="60EA24AF"/>
    <w:rsid w:val="61061F2A"/>
    <w:rsid w:val="614C500E"/>
    <w:rsid w:val="6162474D"/>
    <w:rsid w:val="616F7798"/>
    <w:rsid w:val="61E20B6A"/>
    <w:rsid w:val="61F46347"/>
    <w:rsid w:val="61FE241F"/>
    <w:rsid w:val="622717F5"/>
    <w:rsid w:val="62310C74"/>
    <w:rsid w:val="623334A5"/>
    <w:rsid w:val="624757DB"/>
    <w:rsid w:val="62550781"/>
    <w:rsid w:val="626119DE"/>
    <w:rsid w:val="62AF2187"/>
    <w:rsid w:val="62E26950"/>
    <w:rsid w:val="62F87DCE"/>
    <w:rsid w:val="630F2BDB"/>
    <w:rsid w:val="63106611"/>
    <w:rsid w:val="63157F90"/>
    <w:rsid w:val="633E1894"/>
    <w:rsid w:val="634057AE"/>
    <w:rsid w:val="637B1ED4"/>
    <w:rsid w:val="63E70A68"/>
    <w:rsid w:val="63F06988"/>
    <w:rsid w:val="63F600FF"/>
    <w:rsid w:val="63F67400"/>
    <w:rsid w:val="64044C89"/>
    <w:rsid w:val="640B2BBD"/>
    <w:rsid w:val="640E4AFB"/>
    <w:rsid w:val="64153651"/>
    <w:rsid w:val="641840AA"/>
    <w:rsid w:val="64351EF1"/>
    <w:rsid w:val="643F7312"/>
    <w:rsid w:val="6471706F"/>
    <w:rsid w:val="649F5227"/>
    <w:rsid w:val="64D60D68"/>
    <w:rsid w:val="64EC3B8F"/>
    <w:rsid w:val="65010623"/>
    <w:rsid w:val="65186549"/>
    <w:rsid w:val="653C3659"/>
    <w:rsid w:val="657A6C5C"/>
    <w:rsid w:val="65A054B3"/>
    <w:rsid w:val="661530D9"/>
    <w:rsid w:val="661B2E3D"/>
    <w:rsid w:val="66265D1A"/>
    <w:rsid w:val="666B22C8"/>
    <w:rsid w:val="66996D20"/>
    <w:rsid w:val="66D074CC"/>
    <w:rsid w:val="670F6326"/>
    <w:rsid w:val="671078F8"/>
    <w:rsid w:val="671946CF"/>
    <w:rsid w:val="6734143E"/>
    <w:rsid w:val="673E2AC8"/>
    <w:rsid w:val="674A1390"/>
    <w:rsid w:val="674F62ED"/>
    <w:rsid w:val="679B3DE9"/>
    <w:rsid w:val="67BB5807"/>
    <w:rsid w:val="67BF5F83"/>
    <w:rsid w:val="67F60F57"/>
    <w:rsid w:val="67FA48D6"/>
    <w:rsid w:val="684405E5"/>
    <w:rsid w:val="68611836"/>
    <w:rsid w:val="68BA07DE"/>
    <w:rsid w:val="68E25DB2"/>
    <w:rsid w:val="69240857"/>
    <w:rsid w:val="69546927"/>
    <w:rsid w:val="696174F9"/>
    <w:rsid w:val="69C904E7"/>
    <w:rsid w:val="6A360E76"/>
    <w:rsid w:val="6A4069D7"/>
    <w:rsid w:val="6A8339E6"/>
    <w:rsid w:val="6A957436"/>
    <w:rsid w:val="6A9B1567"/>
    <w:rsid w:val="6ADD6F7F"/>
    <w:rsid w:val="6AE00F64"/>
    <w:rsid w:val="6AE43A4C"/>
    <w:rsid w:val="6AED18CA"/>
    <w:rsid w:val="6AEE425D"/>
    <w:rsid w:val="6B476628"/>
    <w:rsid w:val="6BCC33EB"/>
    <w:rsid w:val="6BCF119D"/>
    <w:rsid w:val="6BD060E6"/>
    <w:rsid w:val="6BDFB3D9"/>
    <w:rsid w:val="6C0619DE"/>
    <w:rsid w:val="6C1F0367"/>
    <w:rsid w:val="6C21313A"/>
    <w:rsid w:val="6C33617C"/>
    <w:rsid w:val="6C613523"/>
    <w:rsid w:val="6C735CDE"/>
    <w:rsid w:val="6C9A2316"/>
    <w:rsid w:val="6CBC01A6"/>
    <w:rsid w:val="6CBE6B52"/>
    <w:rsid w:val="6CDC220F"/>
    <w:rsid w:val="6CF96F5B"/>
    <w:rsid w:val="6D100685"/>
    <w:rsid w:val="6D733292"/>
    <w:rsid w:val="6DC1179B"/>
    <w:rsid w:val="6DDC4073"/>
    <w:rsid w:val="6DE4400F"/>
    <w:rsid w:val="6DFB4D5A"/>
    <w:rsid w:val="6E0C5A18"/>
    <w:rsid w:val="6E291281"/>
    <w:rsid w:val="6E2E4294"/>
    <w:rsid w:val="6E385448"/>
    <w:rsid w:val="6E3E0B73"/>
    <w:rsid w:val="6E513F89"/>
    <w:rsid w:val="6E9143A0"/>
    <w:rsid w:val="6EA46927"/>
    <w:rsid w:val="6EDF4BD1"/>
    <w:rsid w:val="6EEF3062"/>
    <w:rsid w:val="6F072E21"/>
    <w:rsid w:val="6F0E6B22"/>
    <w:rsid w:val="6F2410E7"/>
    <w:rsid w:val="6F2972F9"/>
    <w:rsid w:val="6F6314D0"/>
    <w:rsid w:val="6F696F10"/>
    <w:rsid w:val="6F737B5D"/>
    <w:rsid w:val="6F993532"/>
    <w:rsid w:val="6FB07244"/>
    <w:rsid w:val="70016437"/>
    <w:rsid w:val="7014389C"/>
    <w:rsid w:val="70364E7E"/>
    <w:rsid w:val="70487B0A"/>
    <w:rsid w:val="70500251"/>
    <w:rsid w:val="70607E02"/>
    <w:rsid w:val="70666005"/>
    <w:rsid w:val="70BA1C68"/>
    <w:rsid w:val="70E12444"/>
    <w:rsid w:val="70EE3E89"/>
    <w:rsid w:val="70FB0A3E"/>
    <w:rsid w:val="718177D6"/>
    <w:rsid w:val="71A1681F"/>
    <w:rsid w:val="71B55F1B"/>
    <w:rsid w:val="71CC7F7E"/>
    <w:rsid w:val="71CE574C"/>
    <w:rsid w:val="71E34ED9"/>
    <w:rsid w:val="71FA3D71"/>
    <w:rsid w:val="72025957"/>
    <w:rsid w:val="724E4F82"/>
    <w:rsid w:val="727C168E"/>
    <w:rsid w:val="728D7827"/>
    <w:rsid w:val="728F37F3"/>
    <w:rsid w:val="72980EB7"/>
    <w:rsid w:val="72B330EC"/>
    <w:rsid w:val="72E501F4"/>
    <w:rsid w:val="733B719C"/>
    <w:rsid w:val="73436029"/>
    <w:rsid w:val="73580F94"/>
    <w:rsid w:val="73581E97"/>
    <w:rsid w:val="7390549F"/>
    <w:rsid w:val="73A82D33"/>
    <w:rsid w:val="73CB7268"/>
    <w:rsid w:val="73F225C2"/>
    <w:rsid w:val="741474EC"/>
    <w:rsid w:val="743B0FBB"/>
    <w:rsid w:val="74B26199"/>
    <w:rsid w:val="74C838A1"/>
    <w:rsid w:val="74CF3278"/>
    <w:rsid w:val="74DBE820"/>
    <w:rsid w:val="750A6817"/>
    <w:rsid w:val="75247903"/>
    <w:rsid w:val="75434C23"/>
    <w:rsid w:val="756255A3"/>
    <w:rsid w:val="75761260"/>
    <w:rsid w:val="757F1DA1"/>
    <w:rsid w:val="75954B28"/>
    <w:rsid w:val="75CB42B2"/>
    <w:rsid w:val="75CE65FA"/>
    <w:rsid w:val="75CF7B0F"/>
    <w:rsid w:val="75F5533A"/>
    <w:rsid w:val="763E6D9C"/>
    <w:rsid w:val="76544C6D"/>
    <w:rsid w:val="765E7CCC"/>
    <w:rsid w:val="76603CCA"/>
    <w:rsid w:val="7675585B"/>
    <w:rsid w:val="767C3FC0"/>
    <w:rsid w:val="76AD316E"/>
    <w:rsid w:val="76AF2B73"/>
    <w:rsid w:val="76E36C6F"/>
    <w:rsid w:val="77CA70B1"/>
    <w:rsid w:val="77E603FA"/>
    <w:rsid w:val="77EF5BF8"/>
    <w:rsid w:val="77F1D7C2"/>
    <w:rsid w:val="781820C1"/>
    <w:rsid w:val="78516324"/>
    <w:rsid w:val="787145DA"/>
    <w:rsid w:val="788A2677"/>
    <w:rsid w:val="78A31532"/>
    <w:rsid w:val="78C80D26"/>
    <w:rsid w:val="78FB9EFD"/>
    <w:rsid w:val="790A5989"/>
    <w:rsid w:val="79144DE9"/>
    <w:rsid w:val="791A6B7B"/>
    <w:rsid w:val="792D194A"/>
    <w:rsid w:val="798A048B"/>
    <w:rsid w:val="79B901C9"/>
    <w:rsid w:val="79BA76AE"/>
    <w:rsid w:val="79D61D80"/>
    <w:rsid w:val="79E46DA8"/>
    <w:rsid w:val="7A322CB4"/>
    <w:rsid w:val="7A853D1B"/>
    <w:rsid w:val="7A8E785B"/>
    <w:rsid w:val="7ADED000"/>
    <w:rsid w:val="7AEC1737"/>
    <w:rsid w:val="7AF30A88"/>
    <w:rsid w:val="7B0831C9"/>
    <w:rsid w:val="7B1C3927"/>
    <w:rsid w:val="7B2F6623"/>
    <w:rsid w:val="7B360D2B"/>
    <w:rsid w:val="7B44452F"/>
    <w:rsid w:val="7B5F5B35"/>
    <w:rsid w:val="7B714259"/>
    <w:rsid w:val="7B7B7BA7"/>
    <w:rsid w:val="7B9E6A12"/>
    <w:rsid w:val="7BA40709"/>
    <w:rsid w:val="7BB86FD0"/>
    <w:rsid w:val="7BC01938"/>
    <w:rsid w:val="7BED2837"/>
    <w:rsid w:val="7C2D2F34"/>
    <w:rsid w:val="7C3A10C6"/>
    <w:rsid w:val="7C6A3EE7"/>
    <w:rsid w:val="7C7D2EC4"/>
    <w:rsid w:val="7C880360"/>
    <w:rsid w:val="7C8D3F79"/>
    <w:rsid w:val="7CE0161A"/>
    <w:rsid w:val="7CE43444"/>
    <w:rsid w:val="7D024481"/>
    <w:rsid w:val="7D0A17C5"/>
    <w:rsid w:val="7D254520"/>
    <w:rsid w:val="7D7B454A"/>
    <w:rsid w:val="7D8F043E"/>
    <w:rsid w:val="7DEE6ACC"/>
    <w:rsid w:val="7E2EA543"/>
    <w:rsid w:val="7E53217D"/>
    <w:rsid w:val="7E674707"/>
    <w:rsid w:val="7E7E140B"/>
    <w:rsid w:val="7E8F53A7"/>
    <w:rsid w:val="7EC9120C"/>
    <w:rsid w:val="7ED6289D"/>
    <w:rsid w:val="7EF43EF0"/>
    <w:rsid w:val="7EF8342F"/>
    <w:rsid w:val="7EFF34C5"/>
    <w:rsid w:val="7F0E19B6"/>
    <w:rsid w:val="7F4D5489"/>
    <w:rsid w:val="7F67260B"/>
    <w:rsid w:val="7F8F55B8"/>
    <w:rsid w:val="7F904083"/>
    <w:rsid w:val="7FBB6944"/>
    <w:rsid w:val="7FCC1B56"/>
    <w:rsid w:val="7FCD95E7"/>
    <w:rsid w:val="7FE1757C"/>
    <w:rsid w:val="7FFBDB2A"/>
    <w:rsid w:val="8FFFB008"/>
    <w:rsid w:val="9FDFF1D5"/>
    <w:rsid w:val="BD3DC372"/>
    <w:rsid w:val="BDEF9537"/>
    <w:rsid w:val="BFE627D8"/>
    <w:rsid w:val="BFFDF1AD"/>
    <w:rsid w:val="D6FBCA37"/>
    <w:rsid w:val="D7EC4435"/>
    <w:rsid w:val="DDDDEC4B"/>
    <w:rsid w:val="DF29EEAE"/>
    <w:rsid w:val="E3F3DBCF"/>
    <w:rsid w:val="EDEF18CE"/>
    <w:rsid w:val="EEFF5B6B"/>
    <w:rsid w:val="EFE9916E"/>
    <w:rsid w:val="EFFBC2DB"/>
    <w:rsid w:val="FAF6C387"/>
    <w:rsid w:val="FAFB324B"/>
    <w:rsid w:val="FAFD03BF"/>
    <w:rsid w:val="FBBC4C69"/>
    <w:rsid w:val="FDDA9ECD"/>
    <w:rsid w:val="FFF3A008"/>
    <w:rsid w:val="FFF40F76"/>
    <w:rsid w:val="FFFBD309"/>
    <w:rsid w:val="FFFF4EE1"/>
    <w:rsid w:val="FFFF95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color w:val="000000"/>
      <w:kern w:val="44"/>
      <w:sz w:val="33"/>
      <w:szCs w:val="33"/>
      <w:lang w:val="en-US" w:eastAsia="zh-CN" w:bidi="ar"/>
    </w:rPr>
  </w:style>
  <w:style w:type="character" w:default="1" w:styleId="9">
    <w:name w:val="Default Paragraph Font"/>
    <w:semiHidden/>
    <w:uiPriority w:val="0"/>
  </w:style>
  <w:style w:type="table" w:default="1" w:styleId="1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5"/>
      <w:tblLayout w:type="fixed"/>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Plain Text"/>
    <w:basedOn w:val="1"/>
    <w:link w:val="18"/>
    <w:qFormat/>
    <w:uiPriority w:val="0"/>
    <w:rPr>
      <w:rFonts w:ascii="宋体" w:hAnsi="Courier New"/>
    </w:rPr>
  </w:style>
  <w:style w:type="paragraph" w:styleId="5">
    <w:name w:val="Balloon Text"/>
    <w:basedOn w:val="1"/>
    <w:link w:val="19"/>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99"/>
    <w:pPr>
      <w:spacing w:before="100" w:beforeAutospacing="1" w:after="100" w:afterAutospacing="1"/>
      <w:ind w:left="0" w:right="0"/>
      <w:jc w:val="left"/>
    </w:pPr>
    <w:rPr>
      <w:kern w:val="0"/>
      <w:sz w:val="24"/>
      <w:lang w:val="en-US" w:eastAsia="zh-CN" w:bidi="ar"/>
    </w:rPr>
  </w:style>
  <w:style w:type="character" w:styleId="10">
    <w:name w:val="Strong"/>
    <w:qFormat/>
    <w:uiPriority w:val="0"/>
    <w:rPr>
      <w:b/>
    </w:rPr>
  </w:style>
  <w:style w:type="character" w:styleId="11">
    <w:name w:val="FollowedHyperlink"/>
    <w:uiPriority w:val="0"/>
    <w:rPr>
      <w:color w:val="000000"/>
      <w:u w:val="none"/>
    </w:rPr>
  </w:style>
  <w:style w:type="character" w:styleId="12">
    <w:name w:val="Emphasis"/>
    <w:qFormat/>
    <w:uiPriority w:val="0"/>
    <w:rPr>
      <w:i/>
    </w:rPr>
  </w:style>
  <w:style w:type="character" w:styleId="13">
    <w:name w:val="HTML Variable"/>
    <w:uiPriority w:val="0"/>
    <w:rPr>
      <w:i/>
    </w:rPr>
  </w:style>
  <w:style w:type="character" w:styleId="14">
    <w:name w:val="Hyperlink"/>
    <w:uiPriority w:val="0"/>
    <w:rPr>
      <w:color w:val="000000"/>
      <w:u w:val="none"/>
    </w:rPr>
  </w:style>
  <w:style w:type="paragraph" w:customStyle="1" w:styleId="16">
    <w:name w:val="Table Text"/>
    <w:basedOn w:val="1"/>
    <w:semiHidden/>
    <w:qFormat/>
    <w:uiPriority w:val="0"/>
    <w:rPr>
      <w:rFonts w:ascii="宋体" w:hAnsi="宋体" w:eastAsia="宋体" w:cs="宋体"/>
      <w:sz w:val="21"/>
      <w:szCs w:val="21"/>
      <w:lang w:val="en-US" w:eastAsia="en-US" w:bidi="ar-SA"/>
    </w:rPr>
  </w:style>
  <w:style w:type="character" w:customStyle="1" w:styleId="17">
    <w:name w:val="fr1"/>
    <w:basedOn w:val="9"/>
    <w:uiPriority w:val="0"/>
  </w:style>
  <w:style w:type="character" w:customStyle="1" w:styleId="18">
    <w:name w:val="纯文本 Char"/>
    <w:basedOn w:val="9"/>
    <w:link w:val="4"/>
    <w:uiPriority w:val="0"/>
    <w:rPr>
      <w:rFonts w:hint="eastAsia" w:ascii="宋体" w:hAnsi="Courier New" w:eastAsia="宋体" w:cs="Courier New"/>
      <w:kern w:val="2"/>
      <w:sz w:val="21"/>
      <w:szCs w:val="21"/>
    </w:rPr>
  </w:style>
  <w:style w:type="character" w:customStyle="1" w:styleId="19">
    <w:name w:val="批注框文本 Char"/>
    <w:basedOn w:val="9"/>
    <w:link w:val="5"/>
    <w:uiPriority w:val="0"/>
    <w:rPr>
      <w:kern w:val="2"/>
      <w:sz w:val="18"/>
      <w:szCs w:val="18"/>
    </w:rPr>
  </w:style>
  <w:style w:type="table" w:customStyle="1" w:styleId="20">
    <w:name w:val="Table Normal"/>
    <w:unhideWhenUsed/>
    <w:qFormat/>
    <w:uiPriority w:val="0"/>
    <w:tblPr>
      <w:tblStyle w:val="15"/>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291</Words>
  <Characters>295</Characters>
  <Lines>8</Lines>
  <Paragraphs>2</Paragraphs>
  <TotalTime>0</TotalTime>
  <ScaleCrop>false</ScaleCrop>
  <LinksUpToDate>false</LinksUpToDate>
  <CharactersWithSpaces>316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yanghongling</dc:creator>
  <cp:lastModifiedBy>张嫚</cp:lastModifiedBy>
  <cp:lastPrinted>2022-12-29T10:42:00Z</cp:lastPrinted>
  <dcterms:modified xsi:type="dcterms:W3CDTF">2025-01-16T09:36:17Z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B24B3A111AF74C56B92EFA7189E4F75F_13</vt:lpwstr>
  </property>
  <property fmtid="{D5CDD505-2E9C-101B-9397-08002B2CF9AE}" pid="4" name="KSOTemplateDocerSaveRecord">
    <vt:lpwstr>eyJoZGlkIjoiN2FkMGRlOWIxNjlmMTBiNWVjNzU5MmU4NDliNGUzZTciLCJ1c2VySWQiOiIyNzMwMDk4OTgifQ==</vt:lpwstr>
  </property>
</Properties>
</file>