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3" w:rsidRPr="00994C02" w:rsidRDefault="00140263" w:rsidP="00140263">
      <w:pPr>
        <w:spacing w:line="560" w:lineRule="exact"/>
        <w:rPr>
          <w:rFonts w:ascii="黑体" w:eastAsia="黑体" w:hAnsi="黑体"/>
          <w:b w:val="0"/>
          <w:bCs w:val="0"/>
          <w:sz w:val="32"/>
          <w:szCs w:val="32"/>
        </w:rPr>
      </w:pPr>
      <w:r w:rsidRPr="00994C02">
        <w:rPr>
          <w:rFonts w:ascii="黑体" w:eastAsia="黑体" w:hAnsi="黑体" w:hint="eastAsia"/>
          <w:b w:val="0"/>
          <w:bCs w:val="0"/>
          <w:sz w:val="32"/>
          <w:szCs w:val="32"/>
        </w:rPr>
        <w:t>附件2:</w:t>
      </w:r>
    </w:p>
    <w:p w:rsidR="00140263" w:rsidRPr="00994C02" w:rsidRDefault="00140263" w:rsidP="00140263">
      <w:pPr>
        <w:jc w:val="center"/>
        <w:rPr>
          <w:rFonts w:ascii="宋体" w:hAnsi="宋体" w:cs="宋体"/>
          <w:sz w:val="36"/>
          <w:szCs w:val="36"/>
        </w:rPr>
      </w:pPr>
      <w:r w:rsidRPr="00994C02">
        <w:rPr>
          <w:rFonts w:ascii="宋体" w:hAnsi="宋体" w:cs="宋体" w:hint="eastAsia"/>
          <w:sz w:val="36"/>
          <w:szCs w:val="36"/>
        </w:rPr>
        <w:t>项目支出绩效评价报告</w:t>
      </w:r>
    </w:p>
    <w:p w:rsidR="00140263" w:rsidRPr="00994C02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一、基本情况</w:t>
      </w:r>
    </w:p>
    <w:p w:rsidR="00C1675D" w:rsidRPr="00C1675D" w:rsidRDefault="00140263" w:rsidP="00C1675D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994C0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（一）项目概况。</w:t>
      </w:r>
    </w:p>
    <w:p w:rsid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老旧小区综合整治-老旧小区环境整治工程</w:t>
      </w:r>
      <w:r w:rsidRPr="00FA4C22">
        <w:rPr>
          <w:rFonts w:ascii="仿宋_GB2312" w:eastAsia="仿宋_GB2312" w:hAnsi="宋体" w:hint="eastAsia"/>
          <w:b w:val="0"/>
          <w:bCs w:val="0"/>
          <w:sz w:val="32"/>
          <w:szCs w:val="32"/>
        </w:rPr>
        <w:t>项目由城市管理办公室负责实施，由区环境办委派监理公司进行工程监理，经设计、预算、公开招投标、工程实施等程序，街道对项目进度、成效、环保、居民反馈等内容进行日常监督检查。经跟踪，工程绩效达到预期。</w:t>
      </w:r>
    </w:p>
    <w:p w:rsidR="00374FDE" w:rsidRDefault="00140263" w:rsidP="00623684">
      <w:pPr>
        <w:spacing w:line="520" w:lineRule="exact"/>
        <w:ind w:firstLineChars="200" w:firstLine="640"/>
        <w:rPr>
          <w:rFonts w:ascii="仿宋_GB2312" w:eastAsia="仿宋_GB2312" w:hAnsi="宋体" w:hint="eastAsia"/>
          <w:b w:val="0"/>
          <w:bCs w:val="0"/>
          <w:sz w:val="32"/>
          <w:szCs w:val="32"/>
        </w:rPr>
      </w:pPr>
      <w:r w:rsidRPr="00994C0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（二）项目绩效目标。</w:t>
      </w:r>
    </w:p>
    <w:p w:rsid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FA4C22">
        <w:rPr>
          <w:rFonts w:ascii="仿宋_GB2312" w:eastAsia="仿宋_GB2312" w:hAnsi="宋体" w:hint="eastAsia"/>
          <w:b w:val="0"/>
          <w:bCs w:val="0"/>
          <w:sz w:val="32"/>
          <w:szCs w:val="32"/>
        </w:rPr>
        <w:t>老旧小区综合整治-老旧小区环境整治工程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项目本次支付工程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进度款2900000元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。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该项目目前处于验收、评审阶段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。该项目的实施全面改善了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农展南里社区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公共设施老旧、道路坑洼不平、绿化斑秃等问题，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社区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生活、休闲环境得到大幅提升，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社区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居民对改造效果表示满意。绩效目标全部圆满完成。</w:t>
      </w:r>
    </w:p>
    <w:p w:rsidR="00140263" w:rsidRPr="00994C02" w:rsidRDefault="00140263" w:rsidP="00623684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二、绩效评价工作开展情况</w:t>
      </w:r>
    </w:p>
    <w:p w:rsidR="00374FDE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宋体" w:hint="eastAsia"/>
          <w:b w:val="0"/>
          <w:bCs w:val="0"/>
          <w:sz w:val="32"/>
          <w:szCs w:val="32"/>
        </w:rPr>
      </w:pPr>
      <w:r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老旧小区综合整治-老旧小区环境整治工程</w:t>
      </w:r>
      <w:r w:rsid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项目</w:t>
      </w:r>
      <w:r w:rsidR="00427E9F"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考察环境整治工程全部项目的质量、数量、进度、效果等方面指标是否与计划相符。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有针对性的改善华</w:t>
      </w:r>
      <w:r w:rsidR="00623684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农展南里社区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公共设施老旧、道路坑洼不平、绿化斑秃等问题。顺利完成保证直达资金项目有效、及时、准确支付到位</w:t>
      </w:r>
      <w:r w:rsid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是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绩效</w:t>
      </w:r>
      <w:r w:rsidR="00427E9F"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评价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工作</w:t>
      </w:r>
      <w:r w:rsid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的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目的。</w:t>
      </w:r>
    </w:p>
    <w:p w:rsidR="00140263" w:rsidRPr="004B7322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本次直达资金两个项目的</w:t>
      </w:r>
      <w:r w:rsidR="001D1996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绩效评价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秉持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科学公正、统筹兼顾、激励约束、公开透明</w:t>
      </w:r>
      <w:r w:rsidR="00DE58BF" w:rsidRPr="004B7322">
        <w:rPr>
          <w:rFonts w:ascii="仿宋_GB2312" w:eastAsia="仿宋_GB2312" w:hint="eastAsia"/>
          <w:b w:val="0"/>
          <w:sz w:val="32"/>
          <w:szCs w:val="32"/>
        </w:rPr>
        <w:t>的原则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</w:t>
      </w:r>
      <w:r w:rsidR="003720F5" w:rsidRPr="004B7322">
        <w:rPr>
          <w:rFonts w:ascii="仿宋_GB2312" w:eastAsia="仿宋_GB2312" w:hint="eastAsia"/>
          <w:b w:val="0"/>
          <w:sz w:val="32"/>
          <w:szCs w:val="32"/>
        </w:rPr>
        <w:t>评价指标体系</w:t>
      </w:r>
      <w:r w:rsidR="00DE58BF" w:rsidRPr="004B7322">
        <w:rPr>
          <w:rFonts w:ascii="仿宋_GB2312" w:eastAsia="仿宋_GB2312" w:hint="eastAsia"/>
          <w:b w:val="0"/>
          <w:sz w:val="32"/>
          <w:szCs w:val="32"/>
        </w:rPr>
        <w:t>根据立项依据充分、立项程序规范、</w:t>
      </w:r>
      <w:r w:rsidR="00C6294F" w:rsidRPr="004B7322">
        <w:rPr>
          <w:rFonts w:ascii="仿宋_GB2312" w:eastAsia="仿宋_GB2312" w:hint="eastAsia"/>
          <w:b w:val="0"/>
          <w:sz w:val="32"/>
          <w:szCs w:val="32"/>
        </w:rPr>
        <w:t>绩效目标合理、绩效指标明确性、预算</w:t>
      </w:r>
      <w:r w:rsidR="00C6294F" w:rsidRPr="004B7322">
        <w:rPr>
          <w:rFonts w:ascii="仿宋_GB2312" w:eastAsia="仿宋_GB2312" w:hint="eastAsia"/>
          <w:b w:val="0"/>
          <w:sz w:val="32"/>
          <w:szCs w:val="32"/>
        </w:rPr>
        <w:lastRenderedPageBreak/>
        <w:t>编制具有科学性、资金分配具备合理性、资金到位及时、按计划进行预算执行、资金使用合规、财务和业务管理制度健全、有效执行相关管理制度、项目实施的完成度、质量达标、完工及时和成本节约达到计划规定、实施效益及群众满意度达到目标的要求确立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；评价方法</w:t>
      </w:r>
      <w:r w:rsidR="004B7322" w:rsidRPr="004B7322">
        <w:rPr>
          <w:rFonts w:ascii="仿宋_GB2312" w:eastAsia="仿宋_GB2312" w:hint="eastAsia"/>
          <w:b w:val="0"/>
          <w:sz w:val="32"/>
          <w:szCs w:val="32"/>
        </w:rPr>
        <w:t>根据最初计划实现目标与最终完成情况对比进行绩效评价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；绩效评价标准通</w:t>
      </w:r>
      <w:r w:rsidR="004B7322" w:rsidRPr="004B7322">
        <w:rPr>
          <w:rFonts w:ascii="仿宋_GB2312" w:eastAsia="仿宋_GB2312" w:hint="eastAsia"/>
          <w:b w:val="0"/>
          <w:sz w:val="32"/>
          <w:szCs w:val="32"/>
        </w:rPr>
        <w:t>过对比工程项目前后情况进行。</w:t>
      </w:r>
    </w:p>
    <w:p w:rsidR="00140263" w:rsidRPr="00427E9F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（三）绩效评价工作过程。</w:t>
      </w:r>
    </w:p>
    <w:p w:rsidR="00427E9F" w:rsidRDefault="00427E9F" w:rsidP="00427E9F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老旧小区综合整治-老旧小区环境整治工程项目由城市管理办公室负责实施，经设计、预算、公开招投标、工程实施等程序。项目由区环境办委派监理公司进行工程监理，由区财政局委派结算评审公司结算，街道对项目进度、成效、环保、居民反馈等内容进行日常监督检查。</w:t>
      </w:r>
    </w:p>
    <w:p w:rsidR="00427E9F" w:rsidRPr="00374FDE" w:rsidRDefault="00140263" w:rsidP="00374FDE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427E9F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三、综合评价情况及评价结论</w:t>
      </w:r>
      <w:bookmarkStart w:id="0" w:name="_GoBack"/>
      <w:bookmarkEnd w:id="0"/>
    </w:p>
    <w:p w:rsidR="00427E9F" w:rsidRDefault="00427E9F" w:rsidP="00427E9F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老旧小区综合整治-老旧小区环境整治工程项目严格按照设计图纸实施，严控变更、增量内容，避免发生超预算情况。根据天气、环保、重大活动等因素调整施工进度，符合区环境办环境整治工程管理规定，工程按期完成。经工程项目改善</w:t>
      </w:r>
      <w:r w:rsidR="00623684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农展南里社区</w:t>
      </w: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公共设施老旧、道路坑洼不平、绿化斑秃等问题后，居民生活便利性得到提高，居民环境改善满意度达到</w:t>
      </w:r>
      <w:r w:rsidR="00623684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95</w:t>
      </w: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%。</w:t>
      </w:r>
    </w:p>
    <w:p w:rsidR="00140263" w:rsidRPr="006E6B9D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6E6B9D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四、绩效评价指标分析</w:t>
      </w:r>
    </w:p>
    <w:p w:rsid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（一）项目决策情况。</w:t>
      </w:r>
    </w:p>
    <w:p w:rsidR="00623684" w:rsidRPr="00374FDE" w:rsidRDefault="00C75678" w:rsidP="00374FDE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C75678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老旧小区综合整治-老旧小区环境整治工程</w:t>
      </w:r>
      <w:r w:rsid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，工作开展以</w:t>
      </w:r>
      <w:r w:rsidRPr="00C75678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全面改善</w:t>
      </w:r>
      <w:r w:rsidR="00623684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农展南里社区</w:t>
      </w:r>
      <w:r w:rsidRPr="00C75678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公共设施老旧、道路坑洼不平、绿化斑秃等</w:t>
      </w:r>
      <w:r w:rsidRPr="00C75678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lastRenderedPageBreak/>
        <w:t>问题，大幅提升小区生活、休闲环境</w:t>
      </w:r>
      <w:r w:rsid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为目标</w:t>
      </w:r>
      <w:r w:rsidRPr="00C75678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。</w:t>
      </w:r>
      <w:r w:rsidR="00427E9F"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符合区环境办环境整治工程管理规定。</w:t>
      </w:r>
    </w:p>
    <w:p w:rsid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（二）项目过程情况。</w:t>
      </w:r>
    </w:p>
    <w:p w:rsid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0A5C8D">
        <w:rPr>
          <w:rFonts w:ascii="仿宋_GB2312" w:eastAsia="仿宋_GB2312" w:hAnsi="宋体"/>
          <w:b w:val="0"/>
          <w:bCs w:val="0"/>
          <w:sz w:val="32"/>
          <w:szCs w:val="32"/>
        </w:rPr>
        <w:t>老旧小区综合整治-老旧小区环境整治工程</w:t>
      </w:r>
      <w:r w:rsidRPr="000A5C8D">
        <w:rPr>
          <w:rFonts w:ascii="仿宋_GB2312" w:eastAsia="仿宋_GB2312" w:hAnsi="宋体" w:hint="eastAsia"/>
          <w:b w:val="0"/>
          <w:bCs w:val="0"/>
          <w:sz w:val="32"/>
          <w:szCs w:val="32"/>
        </w:rPr>
        <w:t>共拨付资金2900000元，为我街道农展南里社区环境改造，该笔款项为工程进度款，资金已全部支出，目前项目处于验收评审阶段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。</w:t>
      </w:r>
    </w:p>
    <w:p w:rsidR="006E6B9D" w:rsidRP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（三）项目产出情况。</w:t>
      </w:r>
    </w:p>
    <w:p w:rsidR="006E6B9D" w:rsidRDefault="006E6B9D" w:rsidP="006E6B9D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老旧小区综合整治-老旧小区环境整治工程项目，</w:t>
      </w:r>
      <w:r w:rsidR="00623684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工程项目已完工，本次支付290万元，为项目进度款，目前项目处于验收、评审阶段</w:t>
      </w: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。</w:t>
      </w:r>
    </w:p>
    <w:p w:rsidR="006E6B9D" w:rsidRP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（四）项目效益情况。</w:t>
      </w:r>
    </w:p>
    <w:p w:rsidR="00C75678" w:rsidRDefault="00427E9F" w:rsidP="00427E9F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老</w:t>
      </w:r>
      <w:r w:rsidR="006E6B9D"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旧小区综合整治-</w:t>
      </w:r>
      <w:r w:rsid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老旧小区环境整治工程，</w:t>
      </w:r>
      <w:r w:rsidR="006E6B9D"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改善了</w:t>
      </w:r>
      <w:r w:rsidR="00623684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农展南里社区</w:t>
      </w:r>
      <w:r w:rsidR="006E6B9D"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公共设施老旧、道路坑洼不平、绿化斑秃等问题，小区生活、休闲环境大幅提升，</w:t>
      </w: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居民生活便利性得到提高，居民环境改善满意度达到9</w:t>
      </w:r>
      <w:r w:rsidR="00623684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5</w:t>
      </w: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%</w:t>
      </w:r>
      <w:r w:rsidR="006E6B9D"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五、主要经验及做法、存在的问题及原因分析</w:t>
      </w:r>
    </w:p>
    <w:p w:rsidR="00042B86" w:rsidRPr="00042B86" w:rsidRDefault="00042B86" w:rsidP="00042B86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042B86">
        <w:rPr>
          <w:rFonts w:ascii="仿宋_GB2312" w:eastAsia="仿宋_GB2312" w:hAnsi="宋体" w:hint="eastAsia"/>
          <w:b w:val="0"/>
          <w:bCs w:val="0"/>
          <w:sz w:val="32"/>
          <w:szCs w:val="32"/>
        </w:rPr>
        <w:t>项目支出绩效目标执行中未发现问题，预算执行绩效与绩效目标无偏离。项目资金根据文件要求已按时完成支付。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六、有关建议</w:t>
      </w:r>
    </w:p>
    <w:p w:rsidR="00042B86" w:rsidRDefault="00042B86" w:rsidP="00042B86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042B86">
        <w:rPr>
          <w:rFonts w:ascii="仿宋_GB2312" w:eastAsia="仿宋_GB2312" w:hAnsi="宋体" w:hint="eastAsia"/>
          <w:b w:val="0"/>
          <w:bCs w:val="0"/>
          <w:sz w:val="32"/>
          <w:szCs w:val="32"/>
        </w:rPr>
        <w:t>项目支出绩效目标执行过程中未发现问题，保持了申报经费年度内正常运转。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七、其他需要说明的问题</w:t>
      </w:r>
    </w:p>
    <w:p w:rsidR="00042B86" w:rsidRPr="005144F9" w:rsidRDefault="00042B86" w:rsidP="00140263">
      <w:pPr>
        <w:spacing w:line="60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5144F9">
        <w:rPr>
          <w:rFonts w:ascii="仿宋_GB2312" w:eastAsia="仿宋_GB2312" w:hAnsi="宋体" w:hint="eastAsia"/>
          <w:b w:val="0"/>
          <w:bCs w:val="0"/>
          <w:sz w:val="32"/>
          <w:szCs w:val="32"/>
        </w:rPr>
        <w:t>无</w:t>
      </w:r>
    </w:p>
    <w:p w:rsidR="000867E1" w:rsidRPr="00994C02" w:rsidRDefault="000867E1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八、项目支出绩效评价评分表</w:t>
      </w:r>
    </w:p>
    <w:p w:rsidR="008766D7" w:rsidRPr="00994C02" w:rsidRDefault="001C6B51" w:rsidP="000867E1">
      <w:pPr>
        <w:widowControl/>
        <w:jc w:val="center"/>
        <w:rPr>
          <w:b w:val="0"/>
          <w:bCs w:val="0"/>
          <w:color w:val="FF0000"/>
          <w:szCs w:val="24"/>
        </w:rPr>
      </w:pPr>
      <w:r w:rsidRPr="00994C02">
        <w:rPr>
          <w:b w:val="0"/>
          <w:bCs w:val="0"/>
          <w:color w:val="FF0000"/>
          <w:szCs w:val="24"/>
        </w:rPr>
        <w:br w:type="page"/>
      </w:r>
      <w:r w:rsidR="008766D7" w:rsidRPr="00994C02">
        <w:rPr>
          <w:rFonts w:ascii="宋体" w:hAnsi="宋体" w:cs="宋体" w:hint="eastAsia"/>
          <w:color w:val="000000"/>
          <w:kern w:val="0"/>
          <w:sz w:val="36"/>
          <w:szCs w:val="36"/>
        </w:rPr>
        <w:lastRenderedPageBreak/>
        <w:t>项目支出绩效评价评分表</w:t>
      </w:r>
    </w:p>
    <w:tbl>
      <w:tblPr>
        <w:tblW w:w="9259" w:type="dxa"/>
        <w:tblInd w:w="118" w:type="dxa"/>
        <w:tblLayout w:type="fixed"/>
        <w:tblLook w:val="0000"/>
      </w:tblPr>
      <w:tblGrid>
        <w:gridCol w:w="719"/>
        <w:gridCol w:w="700"/>
        <w:gridCol w:w="720"/>
        <w:gridCol w:w="720"/>
        <w:gridCol w:w="700"/>
        <w:gridCol w:w="3200"/>
        <w:gridCol w:w="900"/>
        <w:gridCol w:w="1600"/>
      </w:tblGrid>
      <w:tr w:rsidR="001C6B51" w:rsidRPr="00994C02" w:rsidTr="001C6B51">
        <w:trPr>
          <w:trHeight w:val="6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一级指标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二级指标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三级指标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指标解释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得分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扣分理由</w:t>
            </w:r>
          </w:p>
        </w:tc>
      </w:tr>
      <w:tr w:rsidR="001C6B51" w:rsidRPr="00994C02" w:rsidTr="001C6B51">
        <w:trPr>
          <w:trHeight w:val="54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决策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(15分)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项目立项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6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7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项目申请、设立过程是否符合相关要求，用以反映和考核项目立项的规范情况。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34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1661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绩效目标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1357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3F3CB0">
            <w:pPr>
              <w:widowControl/>
              <w:ind w:firstLineChars="100" w:firstLine="18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资金投入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6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0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89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28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过程</w:t>
            </w:r>
          </w:p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实际到位资金与预算资金的比率，用以反映和考核资金落实情况对项目实施的总体保障程度。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70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2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项目预算资金是否按照计划执行，用以反映或考核项目预算执行情况。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8766D7">
        <w:trPr>
          <w:trHeight w:val="424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68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15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1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10　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项目实施是否符合相关管理规定，用以反映和考核相关管理制度的有效执行情况。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1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4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产出数量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56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9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产出质量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质量达标率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11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6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产出时效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项目实际完成时间与计划完成时间的比较，用以反映和考核项目产出时效目标的实现程度。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4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1606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产出成本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成本节约率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完成项目计划工作目标的实际节约成本与计划成本的比率，用以反映和考核项目的成本节约程度。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583"/>
        </w:trPr>
        <w:tc>
          <w:tcPr>
            <w:tcW w:w="719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效益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（25分）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项目效益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25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实施效益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20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项目实施所产生的效益。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2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社会公众或服务对象对项目实施效果的满意程度。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5144F9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6D7" w:rsidRPr="00994C02" w:rsidTr="001A2612">
        <w:trPr>
          <w:trHeight w:val="624"/>
        </w:trPr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D7" w:rsidRPr="00994C02" w:rsidRDefault="008766D7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合计（100分）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6D7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140263" w:rsidRPr="00994C02" w:rsidRDefault="00140263" w:rsidP="00140263">
      <w:pPr>
        <w:spacing w:line="360" w:lineRule="auto"/>
        <w:rPr>
          <w:b w:val="0"/>
          <w:bCs w:val="0"/>
          <w:szCs w:val="24"/>
        </w:rPr>
      </w:pPr>
    </w:p>
    <w:p w:rsidR="0045775B" w:rsidRPr="00994C02" w:rsidRDefault="0045775B">
      <w:pPr>
        <w:widowControl/>
        <w:jc w:val="left"/>
        <w:rPr>
          <w:sz w:val="32"/>
          <w:szCs w:val="32"/>
        </w:rPr>
      </w:pPr>
    </w:p>
    <w:sectPr w:rsidR="0045775B" w:rsidRPr="00994C02" w:rsidSect="001C6B51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B6" w:rsidRDefault="000425B6" w:rsidP="00391044">
      <w:r>
        <w:separator/>
      </w:r>
    </w:p>
  </w:endnote>
  <w:endnote w:type="continuationSeparator" w:id="1">
    <w:p w:rsidR="000425B6" w:rsidRDefault="000425B6" w:rsidP="0039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B6" w:rsidRDefault="000425B6" w:rsidP="00391044">
      <w:r>
        <w:separator/>
      </w:r>
    </w:p>
  </w:footnote>
  <w:footnote w:type="continuationSeparator" w:id="1">
    <w:p w:rsidR="000425B6" w:rsidRDefault="000425B6" w:rsidP="00391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81"/>
    <w:rsid w:val="000425B6"/>
    <w:rsid w:val="00042B86"/>
    <w:rsid w:val="000465D0"/>
    <w:rsid w:val="000867E1"/>
    <w:rsid w:val="000A072A"/>
    <w:rsid w:val="000A2DD7"/>
    <w:rsid w:val="000E350A"/>
    <w:rsid w:val="001056A2"/>
    <w:rsid w:val="00114092"/>
    <w:rsid w:val="00127DDC"/>
    <w:rsid w:val="00140263"/>
    <w:rsid w:val="00145A7F"/>
    <w:rsid w:val="00163E20"/>
    <w:rsid w:val="0016405C"/>
    <w:rsid w:val="0018244C"/>
    <w:rsid w:val="001A62C1"/>
    <w:rsid w:val="001C0326"/>
    <w:rsid w:val="001C6B51"/>
    <w:rsid w:val="001D1996"/>
    <w:rsid w:val="00203B81"/>
    <w:rsid w:val="00264FAA"/>
    <w:rsid w:val="002F0166"/>
    <w:rsid w:val="00313158"/>
    <w:rsid w:val="00352360"/>
    <w:rsid w:val="003720F5"/>
    <w:rsid w:val="00374FDE"/>
    <w:rsid w:val="00376B71"/>
    <w:rsid w:val="00391044"/>
    <w:rsid w:val="003D6286"/>
    <w:rsid w:val="003F3CB0"/>
    <w:rsid w:val="003F4CCC"/>
    <w:rsid w:val="00427E9F"/>
    <w:rsid w:val="0045775B"/>
    <w:rsid w:val="004B7322"/>
    <w:rsid w:val="004D69EF"/>
    <w:rsid w:val="00511D83"/>
    <w:rsid w:val="005144F9"/>
    <w:rsid w:val="00522440"/>
    <w:rsid w:val="00550F8E"/>
    <w:rsid w:val="005A234A"/>
    <w:rsid w:val="005B01CC"/>
    <w:rsid w:val="00621510"/>
    <w:rsid w:val="00621C9C"/>
    <w:rsid w:val="00623684"/>
    <w:rsid w:val="00625DFC"/>
    <w:rsid w:val="00682D7F"/>
    <w:rsid w:val="006A3203"/>
    <w:rsid w:val="006E6B9D"/>
    <w:rsid w:val="0073505B"/>
    <w:rsid w:val="00753570"/>
    <w:rsid w:val="007918E4"/>
    <w:rsid w:val="007A0B89"/>
    <w:rsid w:val="007A3104"/>
    <w:rsid w:val="007E00F5"/>
    <w:rsid w:val="007E11EF"/>
    <w:rsid w:val="007F20D9"/>
    <w:rsid w:val="00811202"/>
    <w:rsid w:val="0081709E"/>
    <w:rsid w:val="00824CFD"/>
    <w:rsid w:val="008418F8"/>
    <w:rsid w:val="00865E55"/>
    <w:rsid w:val="008766D7"/>
    <w:rsid w:val="0089661F"/>
    <w:rsid w:val="008F649A"/>
    <w:rsid w:val="00994C02"/>
    <w:rsid w:val="009A78D5"/>
    <w:rsid w:val="009B4DB8"/>
    <w:rsid w:val="009D2F76"/>
    <w:rsid w:val="009F6C31"/>
    <w:rsid w:val="00A3235D"/>
    <w:rsid w:val="00A54F72"/>
    <w:rsid w:val="00A559D3"/>
    <w:rsid w:val="00A5737C"/>
    <w:rsid w:val="00AB34E8"/>
    <w:rsid w:val="00AD4096"/>
    <w:rsid w:val="00B44FDD"/>
    <w:rsid w:val="00B52845"/>
    <w:rsid w:val="00B635E5"/>
    <w:rsid w:val="00B90A93"/>
    <w:rsid w:val="00BC7E5D"/>
    <w:rsid w:val="00BE51A1"/>
    <w:rsid w:val="00BF20B7"/>
    <w:rsid w:val="00C1675D"/>
    <w:rsid w:val="00C5019B"/>
    <w:rsid w:val="00C6294F"/>
    <w:rsid w:val="00C727AA"/>
    <w:rsid w:val="00C75678"/>
    <w:rsid w:val="00DA06CB"/>
    <w:rsid w:val="00DE442D"/>
    <w:rsid w:val="00DE58BF"/>
    <w:rsid w:val="00DF5C6C"/>
    <w:rsid w:val="00E012BC"/>
    <w:rsid w:val="00E661CF"/>
    <w:rsid w:val="00E753FE"/>
    <w:rsid w:val="00E916C9"/>
    <w:rsid w:val="00EB47F0"/>
    <w:rsid w:val="00F03E1D"/>
    <w:rsid w:val="00F31138"/>
    <w:rsid w:val="00F3582B"/>
    <w:rsid w:val="00F77A2F"/>
    <w:rsid w:val="00F92AFB"/>
    <w:rsid w:val="00FD2D40"/>
    <w:rsid w:val="00FD2F20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4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4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440</Words>
  <Characters>2508</Characters>
  <Application>Microsoft Office Word</Application>
  <DocSecurity>0</DocSecurity>
  <Lines>20</Lines>
  <Paragraphs>5</Paragraphs>
  <ScaleCrop>false</ScaleCrop>
  <Company>China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北京市朝阳区麦子店街道社区服务中心</cp:lastModifiedBy>
  <cp:revision>2</cp:revision>
  <dcterms:created xsi:type="dcterms:W3CDTF">2021-08-10T06:44:00Z</dcterms:created>
  <dcterms:modified xsi:type="dcterms:W3CDTF">2021-08-10T06:44:00Z</dcterms:modified>
</cp:coreProperties>
</file>