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D8" w:rsidRDefault="00EB480B" w:rsidP="001A6FD8">
      <w:pPr>
        <w:spacing w:line="48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2021年</w:t>
      </w:r>
      <w:r w:rsidR="005A3C07">
        <w:rPr>
          <w:rFonts w:ascii="宋体" w:eastAsia="宋体" w:hAnsi="宋体" w:cs="宋体" w:hint="eastAsia"/>
          <w:b/>
          <w:sz w:val="44"/>
          <w:szCs w:val="44"/>
        </w:rPr>
        <w:t>1-8</w:t>
      </w:r>
      <w:r w:rsidR="001A6FD8">
        <w:rPr>
          <w:rFonts w:ascii="宋体" w:eastAsia="宋体" w:hAnsi="宋体" w:cs="宋体" w:hint="eastAsia"/>
          <w:b/>
          <w:sz w:val="44"/>
          <w:szCs w:val="44"/>
        </w:rPr>
        <w:t>月朝阳区金融业实现收入</w:t>
      </w:r>
      <w:r w:rsidR="00572AAA">
        <w:rPr>
          <w:rFonts w:ascii="宋体" w:eastAsia="宋体" w:hAnsi="宋体" w:cs="宋体" w:hint="eastAsia"/>
          <w:b/>
          <w:sz w:val="44"/>
          <w:szCs w:val="44"/>
        </w:rPr>
        <w:t>2888.9</w:t>
      </w:r>
      <w:r w:rsidR="005E40F4" w:rsidRPr="005E40F4">
        <w:rPr>
          <w:rFonts w:ascii="宋体" w:eastAsia="宋体" w:hAnsi="宋体" w:cs="宋体" w:hint="eastAsia"/>
          <w:b/>
          <w:sz w:val="44"/>
          <w:szCs w:val="44"/>
        </w:rPr>
        <w:t>亿元</w:t>
      </w:r>
    </w:p>
    <w:p w:rsidR="001A6FD8" w:rsidRPr="00D06E66" w:rsidRDefault="001A6FD8" w:rsidP="001A6FD8">
      <w:pPr>
        <w:spacing w:line="48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1A6FD8" w:rsidRPr="00D06E66" w:rsidRDefault="005A3C07" w:rsidP="001A6FD8">
      <w:pPr>
        <w:spacing w:line="48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1-8</w:t>
      </w:r>
      <w:r w:rsidR="001A6FD8" w:rsidRPr="00D06E66">
        <w:rPr>
          <w:rFonts w:ascii="宋体" w:eastAsia="宋体" w:hAnsi="宋体" w:cs="宋体" w:hint="eastAsia"/>
          <w:kern w:val="0"/>
          <w:sz w:val="28"/>
          <w:szCs w:val="28"/>
        </w:rPr>
        <w:t>月，朝阳区金融业实现收入</w:t>
      </w:r>
      <w:r w:rsidR="00572AAA">
        <w:rPr>
          <w:rFonts w:ascii="宋体" w:eastAsia="宋体" w:hAnsi="宋体" w:cs="宋体" w:hint="eastAsia"/>
          <w:kern w:val="0"/>
          <w:sz w:val="28"/>
          <w:szCs w:val="28"/>
        </w:rPr>
        <w:t>2888.9</w:t>
      </w:r>
      <w:r w:rsidR="001A6FD8" w:rsidRPr="00D06E66">
        <w:rPr>
          <w:rFonts w:ascii="宋体" w:eastAsia="宋体" w:hAnsi="宋体" w:cs="宋体" w:hint="eastAsia"/>
          <w:kern w:val="0"/>
          <w:sz w:val="28"/>
          <w:szCs w:val="28"/>
        </w:rPr>
        <w:t>亿元，同比增长</w:t>
      </w:r>
      <w:r w:rsidR="00572AAA">
        <w:rPr>
          <w:rFonts w:ascii="宋体" w:eastAsia="宋体" w:hAnsi="宋体" w:cs="宋体" w:hint="eastAsia"/>
          <w:kern w:val="0"/>
          <w:sz w:val="28"/>
          <w:szCs w:val="28"/>
        </w:rPr>
        <w:t>4.2</w:t>
      </w:r>
      <w:r w:rsidR="001A6FD8" w:rsidRPr="00D06E66">
        <w:rPr>
          <w:rFonts w:ascii="宋体" w:eastAsia="宋体" w:hAnsi="宋体" w:cs="宋体" w:hint="eastAsia"/>
          <w:kern w:val="0"/>
          <w:sz w:val="28"/>
          <w:szCs w:val="28"/>
        </w:rPr>
        <w:t>%。</w:t>
      </w:r>
      <w:r w:rsidR="001A6FD8" w:rsidRPr="00D06E66">
        <w:rPr>
          <w:rFonts w:ascii="宋体" w:hAnsi="宋体" w:cs="宋体" w:hint="eastAsia"/>
          <w:kern w:val="0"/>
          <w:sz w:val="28"/>
          <w:szCs w:val="28"/>
        </w:rPr>
        <w:t>从内部</w:t>
      </w:r>
      <w:r w:rsidR="001A6FD8">
        <w:rPr>
          <w:rFonts w:ascii="宋体" w:hAnsi="宋体" w:cs="宋体" w:hint="eastAsia"/>
          <w:kern w:val="0"/>
          <w:sz w:val="28"/>
          <w:szCs w:val="28"/>
        </w:rPr>
        <w:t>结构</w:t>
      </w:r>
      <w:r w:rsidR="001A6FD8" w:rsidRPr="00D06E66">
        <w:rPr>
          <w:rFonts w:ascii="宋体" w:hAnsi="宋体" w:cs="宋体" w:hint="eastAsia"/>
          <w:kern w:val="0"/>
          <w:sz w:val="28"/>
          <w:szCs w:val="28"/>
        </w:rPr>
        <w:t>看，保险业实现收入</w:t>
      </w:r>
      <w:r w:rsidR="00572AAA">
        <w:rPr>
          <w:rFonts w:asciiTheme="minorEastAsia" w:hAnsiTheme="minorEastAsia" w:hint="eastAsia"/>
          <w:sz w:val="28"/>
          <w:szCs w:val="28"/>
        </w:rPr>
        <w:t>1995.4</w:t>
      </w:r>
      <w:r w:rsidR="001A6FD8" w:rsidRPr="00D06E66">
        <w:rPr>
          <w:rFonts w:ascii="宋体" w:hAnsi="宋体" w:cs="宋体" w:hint="eastAsia"/>
          <w:kern w:val="0"/>
          <w:sz w:val="28"/>
          <w:szCs w:val="28"/>
        </w:rPr>
        <w:t>亿元，同比增长</w:t>
      </w:r>
      <w:r w:rsidR="00572AAA">
        <w:rPr>
          <w:rFonts w:asciiTheme="minorEastAsia" w:hAnsiTheme="minorEastAsia" w:hint="eastAsia"/>
          <w:sz w:val="28"/>
          <w:szCs w:val="28"/>
        </w:rPr>
        <w:t>5.9</w:t>
      </w:r>
      <w:r w:rsidR="001A6FD8" w:rsidRPr="00D06E66">
        <w:rPr>
          <w:rFonts w:ascii="宋体" w:hAnsi="宋体" w:cs="宋体" w:hint="eastAsia"/>
          <w:kern w:val="0"/>
          <w:sz w:val="28"/>
          <w:szCs w:val="28"/>
        </w:rPr>
        <w:t>%；货币金融服务业实现收入</w:t>
      </w:r>
      <w:r w:rsidR="00572AAA">
        <w:rPr>
          <w:rFonts w:asciiTheme="minorEastAsia" w:hAnsiTheme="minorEastAsia" w:hint="eastAsia"/>
          <w:sz w:val="28"/>
          <w:szCs w:val="28"/>
        </w:rPr>
        <w:t>438.2</w:t>
      </w:r>
      <w:r w:rsidR="001A6FD8" w:rsidRPr="00D06E66">
        <w:rPr>
          <w:rFonts w:ascii="宋体" w:hAnsi="宋体" w:cs="宋体" w:hint="eastAsia"/>
          <w:kern w:val="0"/>
          <w:sz w:val="28"/>
          <w:szCs w:val="28"/>
        </w:rPr>
        <w:t>亿元，</w:t>
      </w:r>
      <w:bookmarkStart w:id="0" w:name="_GoBack"/>
      <w:bookmarkEnd w:id="0"/>
      <w:r w:rsidR="001A6FD8" w:rsidRPr="00D06E66">
        <w:rPr>
          <w:rFonts w:ascii="宋体" w:hAnsi="宋体" w:cs="宋体" w:hint="eastAsia"/>
          <w:kern w:val="0"/>
          <w:sz w:val="28"/>
          <w:szCs w:val="28"/>
        </w:rPr>
        <w:t>同比</w:t>
      </w:r>
      <w:r w:rsidR="00572AAA">
        <w:rPr>
          <w:rFonts w:ascii="宋体" w:hAnsi="宋体" w:cs="宋体" w:hint="eastAsia"/>
          <w:kern w:val="0"/>
          <w:sz w:val="28"/>
          <w:szCs w:val="28"/>
        </w:rPr>
        <w:t>增长1.4</w:t>
      </w:r>
      <w:r w:rsidR="001A6FD8" w:rsidRPr="00D06E66">
        <w:rPr>
          <w:rFonts w:ascii="宋体" w:hAnsi="宋体" w:cs="宋体" w:hint="eastAsia"/>
          <w:kern w:val="0"/>
          <w:sz w:val="28"/>
          <w:szCs w:val="28"/>
        </w:rPr>
        <w:t>%；其他金融业实现收入</w:t>
      </w:r>
      <w:r w:rsidR="00572AAA">
        <w:rPr>
          <w:rFonts w:asciiTheme="minorEastAsia" w:hAnsiTheme="minorEastAsia" w:hint="eastAsia"/>
          <w:sz w:val="28"/>
          <w:szCs w:val="28"/>
        </w:rPr>
        <w:t>233.5</w:t>
      </w:r>
      <w:r w:rsidR="001A6FD8" w:rsidRPr="00D06E66">
        <w:rPr>
          <w:rFonts w:ascii="宋体" w:hAnsi="宋体" w:cs="宋体" w:hint="eastAsia"/>
          <w:kern w:val="0"/>
          <w:sz w:val="28"/>
          <w:szCs w:val="28"/>
        </w:rPr>
        <w:t>亿元，</w:t>
      </w:r>
      <w:r w:rsidR="00E54984" w:rsidRPr="003B1C5D">
        <w:rPr>
          <w:rFonts w:asciiTheme="minorEastAsia" w:hAnsiTheme="minorEastAsia" w:hint="eastAsia"/>
          <w:sz w:val="28"/>
          <w:szCs w:val="28"/>
        </w:rPr>
        <w:t>同比下降</w:t>
      </w:r>
      <w:r w:rsidR="00572AAA">
        <w:rPr>
          <w:rFonts w:asciiTheme="minorEastAsia" w:hAnsiTheme="minorEastAsia" w:hint="eastAsia"/>
          <w:sz w:val="28"/>
          <w:szCs w:val="28"/>
        </w:rPr>
        <w:t>1</w:t>
      </w:r>
      <w:r w:rsidR="001F4690">
        <w:rPr>
          <w:rFonts w:asciiTheme="minorEastAsia" w:hAnsiTheme="minorEastAsia" w:hint="eastAsia"/>
          <w:sz w:val="28"/>
          <w:szCs w:val="28"/>
        </w:rPr>
        <w:t>.0</w:t>
      </w:r>
      <w:r w:rsidR="00E54984" w:rsidRPr="003B1C5D">
        <w:rPr>
          <w:rFonts w:asciiTheme="minorEastAsia" w:hAnsiTheme="minorEastAsia" w:hint="eastAsia"/>
          <w:sz w:val="28"/>
          <w:szCs w:val="28"/>
        </w:rPr>
        <w:t>%</w:t>
      </w:r>
      <w:r w:rsidR="00053725">
        <w:rPr>
          <w:rFonts w:asciiTheme="minorEastAsia" w:hAnsiTheme="minorEastAsia" w:hint="eastAsia"/>
          <w:sz w:val="28"/>
          <w:szCs w:val="28"/>
        </w:rPr>
        <w:t>；</w:t>
      </w:r>
      <w:r w:rsidR="00053725" w:rsidRPr="00D06E66">
        <w:rPr>
          <w:rFonts w:ascii="宋体" w:hAnsi="宋体" w:cs="宋体" w:hint="eastAsia"/>
          <w:kern w:val="0"/>
          <w:sz w:val="28"/>
          <w:szCs w:val="28"/>
        </w:rPr>
        <w:t>资本市场服务业实现收入</w:t>
      </w:r>
      <w:r w:rsidR="00053725">
        <w:rPr>
          <w:rFonts w:asciiTheme="minorEastAsia" w:hAnsiTheme="minorEastAsia" w:hint="eastAsia"/>
          <w:sz w:val="28"/>
          <w:szCs w:val="28"/>
        </w:rPr>
        <w:t>221.8</w:t>
      </w:r>
      <w:r w:rsidR="00053725" w:rsidRPr="00D06E66">
        <w:rPr>
          <w:rFonts w:ascii="宋体" w:hAnsi="宋体" w:cs="宋体" w:hint="eastAsia"/>
          <w:kern w:val="0"/>
          <w:sz w:val="28"/>
          <w:szCs w:val="28"/>
        </w:rPr>
        <w:t>亿元，同比</w:t>
      </w:r>
      <w:r w:rsidR="00053725" w:rsidRPr="003B1C5D">
        <w:rPr>
          <w:rFonts w:asciiTheme="minorEastAsia" w:hAnsiTheme="minorEastAsia" w:hint="eastAsia"/>
          <w:sz w:val="28"/>
          <w:szCs w:val="28"/>
        </w:rPr>
        <w:t>增长</w:t>
      </w:r>
      <w:r w:rsidR="00053725">
        <w:rPr>
          <w:rFonts w:asciiTheme="minorEastAsia" w:hAnsiTheme="minorEastAsia" w:hint="eastAsia"/>
          <w:sz w:val="28"/>
          <w:szCs w:val="28"/>
        </w:rPr>
        <w:t>0.2</w:t>
      </w:r>
      <w:r w:rsidR="00053725" w:rsidRPr="00D06E66">
        <w:rPr>
          <w:rFonts w:ascii="宋体" w:hAnsi="宋体" w:cs="宋体" w:hint="eastAsia"/>
          <w:kern w:val="0"/>
          <w:sz w:val="28"/>
          <w:szCs w:val="28"/>
        </w:rPr>
        <w:t>%</w:t>
      </w:r>
      <w:r w:rsidR="001A6FD8" w:rsidRPr="00D06E6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1A6FD8" w:rsidRPr="00835D12" w:rsidRDefault="001A6FD8" w:rsidP="001A6FD8">
      <w:pPr>
        <w:spacing w:line="480" w:lineRule="auto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1A6FD8" w:rsidRDefault="001A6FD8" w:rsidP="001A6FD8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2"/>
        <w:jc w:val="both"/>
        <w:rPr>
          <w:b/>
          <w:bCs/>
          <w:sz w:val="28"/>
          <w:szCs w:val="28"/>
        </w:rPr>
      </w:pPr>
    </w:p>
    <w:p w:rsidR="001A6FD8" w:rsidRPr="00D06E66" w:rsidRDefault="001A6FD8" w:rsidP="001A6FD8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2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附注：</w:t>
      </w:r>
    </w:p>
    <w:p w:rsidR="001A6FD8" w:rsidRPr="00D06E66" w:rsidRDefault="001A6FD8" w:rsidP="001A6FD8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2"/>
        <w:jc w:val="both"/>
        <w:rPr>
          <w:b/>
          <w:bCs/>
          <w:sz w:val="28"/>
          <w:szCs w:val="28"/>
        </w:rPr>
      </w:pPr>
      <w:r w:rsidRPr="00D06E66">
        <w:rPr>
          <w:rFonts w:hint="eastAsia"/>
          <w:b/>
          <w:bCs/>
          <w:sz w:val="28"/>
          <w:szCs w:val="28"/>
        </w:rPr>
        <w:t>一、统计范围</w:t>
      </w:r>
    </w:p>
    <w:p w:rsidR="001A6FD8" w:rsidRPr="00D06E66" w:rsidRDefault="001A6FD8" w:rsidP="001A6FD8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jc w:val="both"/>
        <w:rPr>
          <w:sz w:val="28"/>
          <w:szCs w:val="28"/>
        </w:rPr>
      </w:pPr>
      <w:r w:rsidRPr="00D06E66">
        <w:rPr>
          <w:rFonts w:hint="eastAsia"/>
          <w:sz w:val="28"/>
          <w:szCs w:val="28"/>
        </w:rPr>
        <w:t>朝阳区内规模以上金融业法人单位、视同法人单位、产业活动单位及从事互联网金融业务的其他法人单位。具体包括：1</w:t>
      </w:r>
      <w:r>
        <w:rPr>
          <w:rFonts w:hint="eastAsia"/>
          <w:sz w:val="28"/>
          <w:szCs w:val="28"/>
        </w:rPr>
        <w:t>．</w:t>
      </w:r>
      <w:r w:rsidRPr="00D06E66">
        <w:rPr>
          <w:rFonts w:hint="eastAsia"/>
          <w:sz w:val="28"/>
          <w:szCs w:val="28"/>
        </w:rPr>
        <w:t>全部金融监管法人单位。即属于“一行两会”（央行、银保监会、证监会）及其下属分支机构监管范围的金融业法人单位、视同法人单位及产业活动单位，以及属于市金融局审批、备案范围的金融业法人单位。2</w:t>
      </w:r>
      <w:r>
        <w:rPr>
          <w:rFonts w:hint="eastAsia"/>
          <w:sz w:val="28"/>
          <w:szCs w:val="28"/>
        </w:rPr>
        <w:t>．</w:t>
      </w:r>
      <w:r w:rsidRPr="00D06E66">
        <w:rPr>
          <w:rFonts w:hint="eastAsia"/>
          <w:sz w:val="28"/>
          <w:szCs w:val="28"/>
        </w:rPr>
        <w:t>年营业收入（或收入合计）2000万元及以上的非金融监管的金融业法人单位。3</w:t>
      </w:r>
      <w:r>
        <w:rPr>
          <w:rFonts w:hint="eastAsia"/>
          <w:sz w:val="28"/>
          <w:szCs w:val="28"/>
        </w:rPr>
        <w:t>．</w:t>
      </w:r>
      <w:r w:rsidRPr="00D06E66">
        <w:rPr>
          <w:rFonts w:hint="eastAsia"/>
          <w:sz w:val="28"/>
          <w:szCs w:val="28"/>
        </w:rPr>
        <w:t>从事互联网金融业务的其他法人单位。</w:t>
      </w:r>
    </w:p>
    <w:p w:rsidR="001A6FD8" w:rsidRPr="00D06E66" w:rsidRDefault="001A6FD8" w:rsidP="001A6FD8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2"/>
        <w:jc w:val="both"/>
        <w:rPr>
          <w:b/>
          <w:bCs/>
          <w:sz w:val="28"/>
          <w:szCs w:val="28"/>
        </w:rPr>
      </w:pPr>
      <w:r w:rsidRPr="00D06E66">
        <w:rPr>
          <w:rFonts w:hint="eastAsia"/>
          <w:b/>
          <w:bCs/>
          <w:sz w:val="28"/>
          <w:szCs w:val="28"/>
        </w:rPr>
        <w:t>二、采集渠道</w:t>
      </w:r>
    </w:p>
    <w:p w:rsidR="001A6FD8" w:rsidRDefault="001A6FD8" w:rsidP="001A6FD8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jc w:val="both"/>
        <w:rPr>
          <w:sz w:val="28"/>
          <w:szCs w:val="28"/>
        </w:rPr>
      </w:pPr>
      <w:r w:rsidRPr="00D06E66">
        <w:rPr>
          <w:rFonts w:hint="eastAsia"/>
          <w:sz w:val="28"/>
          <w:szCs w:val="28"/>
        </w:rPr>
        <w:t>统计范围内的各机构通过北京统计联网直报系统填报统计数据。</w:t>
      </w:r>
    </w:p>
    <w:sectPr w:rsidR="001A6FD8" w:rsidSect="00DE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B2F" w:rsidRDefault="00127B2F" w:rsidP="001A6FD8">
      <w:r>
        <w:separator/>
      </w:r>
    </w:p>
  </w:endnote>
  <w:endnote w:type="continuationSeparator" w:id="1">
    <w:p w:rsidR="00127B2F" w:rsidRDefault="00127B2F" w:rsidP="001A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B2F" w:rsidRDefault="00127B2F" w:rsidP="001A6FD8">
      <w:r>
        <w:separator/>
      </w:r>
    </w:p>
  </w:footnote>
  <w:footnote w:type="continuationSeparator" w:id="1">
    <w:p w:rsidR="00127B2F" w:rsidRDefault="00127B2F" w:rsidP="001A6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88F"/>
    <w:rsid w:val="00014456"/>
    <w:rsid w:val="00036AAE"/>
    <w:rsid w:val="0004444E"/>
    <w:rsid w:val="00053725"/>
    <w:rsid w:val="000701F4"/>
    <w:rsid w:val="0008005E"/>
    <w:rsid w:val="00127B2F"/>
    <w:rsid w:val="00175A43"/>
    <w:rsid w:val="00191AA3"/>
    <w:rsid w:val="001A6FD8"/>
    <w:rsid w:val="001D68B0"/>
    <w:rsid w:val="001E2762"/>
    <w:rsid w:val="001F4690"/>
    <w:rsid w:val="0027226D"/>
    <w:rsid w:val="002A4131"/>
    <w:rsid w:val="002B400E"/>
    <w:rsid w:val="002F0F2B"/>
    <w:rsid w:val="003425B7"/>
    <w:rsid w:val="00395ACD"/>
    <w:rsid w:val="003D4D2D"/>
    <w:rsid w:val="003E3F08"/>
    <w:rsid w:val="003E42BF"/>
    <w:rsid w:val="00451D51"/>
    <w:rsid w:val="004D0CFA"/>
    <w:rsid w:val="004D140F"/>
    <w:rsid w:val="0055173C"/>
    <w:rsid w:val="00552F99"/>
    <w:rsid w:val="00572AAA"/>
    <w:rsid w:val="005A3C07"/>
    <w:rsid w:val="005A5163"/>
    <w:rsid w:val="005B31AE"/>
    <w:rsid w:val="005E40F4"/>
    <w:rsid w:val="005F36DE"/>
    <w:rsid w:val="006320F6"/>
    <w:rsid w:val="00686E0A"/>
    <w:rsid w:val="00702A52"/>
    <w:rsid w:val="007137CA"/>
    <w:rsid w:val="0074198F"/>
    <w:rsid w:val="007646B8"/>
    <w:rsid w:val="007B0202"/>
    <w:rsid w:val="007F2C0A"/>
    <w:rsid w:val="007F4DA6"/>
    <w:rsid w:val="00835D12"/>
    <w:rsid w:val="008C034B"/>
    <w:rsid w:val="008D0CC5"/>
    <w:rsid w:val="008D514A"/>
    <w:rsid w:val="00932BD2"/>
    <w:rsid w:val="00957BF5"/>
    <w:rsid w:val="00960572"/>
    <w:rsid w:val="009706C9"/>
    <w:rsid w:val="00990B04"/>
    <w:rsid w:val="009B388F"/>
    <w:rsid w:val="009B3E13"/>
    <w:rsid w:val="009C0FBE"/>
    <w:rsid w:val="009C730A"/>
    <w:rsid w:val="009F747F"/>
    <w:rsid w:val="00A64206"/>
    <w:rsid w:val="00AB38B2"/>
    <w:rsid w:val="00AC1382"/>
    <w:rsid w:val="00B17D25"/>
    <w:rsid w:val="00B534DA"/>
    <w:rsid w:val="00B6013F"/>
    <w:rsid w:val="00B72167"/>
    <w:rsid w:val="00B80455"/>
    <w:rsid w:val="00B8592F"/>
    <w:rsid w:val="00BA17D4"/>
    <w:rsid w:val="00BB0B82"/>
    <w:rsid w:val="00C0439E"/>
    <w:rsid w:val="00C10959"/>
    <w:rsid w:val="00C20E77"/>
    <w:rsid w:val="00C44A0D"/>
    <w:rsid w:val="00C54B29"/>
    <w:rsid w:val="00C637C1"/>
    <w:rsid w:val="00C84103"/>
    <w:rsid w:val="00CC71EF"/>
    <w:rsid w:val="00CD331B"/>
    <w:rsid w:val="00DF64FA"/>
    <w:rsid w:val="00E177C5"/>
    <w:rsid w:val="00E54984"/>
    <w:rsid w:val="00E617F2"/>
    <w:rsid w:val="00EB480B"/>
    <w:rsid w:val="00EB5E7B"/>
    <w:rsid w:val="00EC231A"/>
    <w:rsid w:val="00ED359D"/>
    <w:rsid w:val="00F97DCA"/>
    <w:rsid w:val="00FA0D84"/>
    <w:rsid w:val="00FE270B"/>
    <w:rsid w:val="00FF1703"/>
    <w:rsid w:val="1AA0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9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97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F97D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97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366</Characters>
  <Application>Microsoft Office Word</Application>
  <DocSecurity>0</DocSecurity>
  <Lines>3</Lines>
  <Paragraphs>1</Paragraphs>
  <ScaleCrop>false</ScaleCrop>
  <Company>MS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洪惠娟</dc:creator>
  <cp:lastModifiedBy>黄桂俊</cp:lastModifiedBy>
  <cp:revision>15</cp:revision>
  <dcterms:created xsi:type="dcterms:W3CDTF">2021-04-06T02:51:00Z</dcterms:created>
  <dcterms:modified xsi:type="dcterms:W3CDTF">2021-10-11T02:23:00Z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