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中关村科技园区朝阳园管理委员会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bookmarkStart w:id="0" w:name="_GoBack"/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年，朝阳园管委会积极落实北京市国际科技创新中心建设总体部署，努力构建高精尖产业结构，优化营商环境，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认真贯彻落实《中华人民共和国政府信息公开条例》和《朝阳区2021 年政务公开工作要点》要求，积极做好政府信息公开和政务公开工作，切实提升工作实效。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sz w:val="32"/>
          <w:szCs w:val="32"/>
          <w:lang w:eastAsia="zh-CN"/>
        </w:rPr>
        <w:t>（一）</w:t>
      </w:r>
      <w:r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  <w:t>“五公开”情况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朝阳园管委会加强信息公开工作的组织领导。对公文的公开属性从源头进行管理，严格遵守政府信息保密审查制度，按照流程、逐级审批。建立健全政府信息管理发布的保密审查机制，做好政府信息公开平台建设，加强日常教育培训，保证政府信息公开工作的顺利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2021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" w:eastAsia="zh-CN" w:bidi="ar"/>
        </w:rPr>
        <w:t>年，朝阳园管委会对原有信息公开全清单进行了梳理，对主动公开、依申请公开的部分内容进行了调整更新。按照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《朝阳区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年政务公开工作要点》落实年度公开任务。做好打造国际创投集聚区相关信息发布，及时公开中关村朝阳园北区建设和电子城地区改造进展情况。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CESI楷体-GB2312" w:hAnsi="CESI楷体-GB2312" w:eastAsia="CESI楷体-GB2312" w:cs="CESI楷体-GB2312"/>
          <w:b/>
          <w:bCs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sz w:val="32"/>
          <w:szCs w:val="32"/>
          <w:lang w:eastAsia="zh-CN"/>
        </w:rPr>
        <w:t>（二）围绕市政府、区政府及我委重点工作，多渠道公开政府信息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4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按照承办2021年市、区政府工作报告重点任务，按季度将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ascii="仿宋_GB2312" w:hAnsi="仿宋_GB2312" w:eastAsia="仿宋_GB2312" w:cs="仿宋_GB2312"/>
          <w:sz w:val="32"/>
          <w:szCs w:val="32"/>
        </w:rPr>
        <w:t>区政府网站向社会公开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，充分发挥监督保障作用。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4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开展政策宣传解读工作，做好信息公开平台建设。策划组织“两区”政策框架体系、科技创新、技术转让等专题培训座谈会，组织企业参加全区两区科技领域政策专题宣讲培训，提高企业对“两区”政策的认知度，推进“两区”建设科技领域创新政策在园区落地。加强企业咨询解答和政策宣传辅导，通过政策宣讲辅导、专题培训、制作短视频通过新媒体平台传播等多种方式，扩大政策知晓面。组织、参与、支撑“知朝阳”高新课堂、政策“朝我看”等市、区政策培训活动20余场，针对企业需求，对高精尖产业发展、专精特新中小企业、互联网广告、知识产权保护、北京市和中关村政策加大宣传力度，组织对中关村高新技术企业认定服务宣传专场，加大对国家级高新技术企业、园区潜力企业、证书过期企业的政策宣传、辅导跟踪力度，积极推荐重点企业开展中关村高新技术企业认定，享受中关村政策红利。“创新100”云端课堂系列活动，在线开展热门政策解读、专业技能提升等培训课程，吸引学员超60人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4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做好公众号的运营维护工作。更新门户网站信息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79条，全年“聚焦朝阳园”共发布信息549篇，总阅读量65344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次。做好对外宣传工作，积极联系对接各级媒体，及时报道园区重大活动等动态信息。 </w:t>
      </w:r>
    </w:p>
    <w:bookmarkEnd w:id="0"/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7"/>
        <w:tblpPr w:leftFromText="180" w:rightFromText="180" w:vertAnchor="text" w:horzAnchor="page" w:tblpX="1350" w:tblpY="917"/>
        <w:tblOverlap w:val="never"/>
        <w:tblW w:w="9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10"/>
        <w:ind w:firstLine="707" w:firstLineChars="221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朝阳园管委会因每年受理的依申请公开案件数量有限，对依申请公开的受理流程和答复技巧经验不足，个别处室对答复模板的运用还不熟练。今后，要积极开展信息公开的培训工作，有针对性的对依申请公开案例进行学习，从而提高管委会依申请公开案件的处理水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leftChars="0" w:right="0" w:firstLine="3360" w:firstLineChars="1050"/>
        <w:jc w:val="left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ab/>
      </w: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A371D33B"/>
    <w:multiLevelType w:val="singleLevel"/>
    <w:tmpl w:val="A371D3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42579D5"/>
    <w:rsid w:val="068D3A55"/>
    <w:rsid w:val="0CB54E8C"/>
    <w:rsid w:val="0ECF5035"/>
    <w:rsid w:val="0FA20EFD"/>
    <w:rsid w:val="10E71957"/>
    <w:rsid w:val="14F94D81"/>
    <w:rsid w:val="19962AAF"/>
    <w:rsid w:val="1A0A1B17"/>
    <w:rsid w:val="1B0E7792"/>
    <w:rsid w:val="1D7E7C82"/>
    <w:rsid w:val="1F8D51FC"/>
    <w:rsid w:val="22EF4BA9"/>
    <w:rsid w:val="236D3D07"/>
    <w:rsid w:val="25827B7B"/>
    <w:rsid w:val="278034C2"/>
    <w:rsid w:val="2C773ADF"/>
    <w:rsid w:val="3028788A"/>
    <w:rsid w:val="306E3863"/>
    <w:rsid w:val="327343B2"/>
    <w:rsid w:val="3376555C"/>
    <w:rsid w:val="37BD4572"/>
    <w:rsid w:val="397640C8"/>
    <w:rsid w:val="3B6FE8EA"/>
    <w:rsid w:val="3C3A43CF"/>
    <w:rsid w:val="3C3B717C"/>
    <w:rsid w:val="3CCA67AA"/>
    <w:rsid w:val="3D42741D"/>
    <w:rsid w:val="3FAE3DF4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70BC1287"/>
    <w:rsid w:val="73FF8D40"/>
    <w:rsid w:val="76F76C54"/>
    <w:rsid w:val="7AB067D2"/>
    <w:rsid w:val="7ACC1EA7"/>
    <w:rsid w:val="7EBA7AFC"/>
    <w:rsid w:val="7EEFB252"/>
    <w:rsid w:val="7EFBC3EB"/>
    <w:rsid w:val="7F3C7835"/>
    <w:rsid w:val="7FDFEF1F"/>
    <w:rsid w:val="7FFB8B1B"/>
    <w:rsid w:val="BEAF28C5"/>
    <w:rsid w:val="D851E5E0"/>
    <w:rsid w:val="E6E79A21"/>
    <w:rsid w:val="EFD39BB1"/>
    <w:rsid w:val="FEE5947C"/>
    <w:rsid w:val="FF598898"/>
    <w:rsid w:val="FFE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link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index 9"/>
    <w:basedOn w:val="1"/>
    <w:next w:val="1"/>
    <w:unhideWhenUsed/>
    <w:qFormat/>
    <w:uiPriority w:val="99"/>
    <w:pPr>
      <w:spacing w:line="560" w:lineRule="exact"/>
      <w:ind w:firstLine="880" w:firstLineChars="200"/>
    </w:pPr>
    <w:rPr>
      <w:rFonts w:eastAsia="仿宋_GB2312" w:cs="等线"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纯文本 Char"/>
    <w:basedOn w:val="8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2021-03-28T03:30:00Z</dcterms:created>
  <dc:creator>Administrator</dc:creator>
  <cp:lastModifiedBy>uos</cp:lastModifiedBy>
  <cp:lastPrinted>2022-01-20T15:47:48Z</cp:lastPrinted>
  <dcterms:modified xsi:type="dcterms:W3CDTF">2022-01-20T16:30:08Z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63565455EC034C6A92A3B4EC4E36682F</vt:lpwstr>
  </property>
</Properties>
</file>