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firstLine="440" w:firstLineChars="10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Toc28086244"/>
      <w:bookmarkStart w:id="1" w:name="_Toc24957"/>
      <w:bookmarkStart w:id="2" w:name="_Hlk28091990"/>
      <w:bookmarkStart w:id="3" w:name="_Toc450571281"/>
      <w:bookmarkStart w:id="4" w:name="_Toc30410954"/>
      <w:bookmarkStart w:id="5" w:name="_Toc447185391"/>
      <w:bookmarkStart w:id="6" w:name="_Toc26677"/>
      <w:bookmarkStart w:id="7" w:name="_Toc34123523"/>
      <w:bookmarkStart w:id="8" w:name="_Toc29543455"/>
      <w:bookmarkStart w:id="9" w:name="_Toc13115"/>
      <w:bookmarkStart w:id="10" w:name="_Toc447186639"/>
      <w:bookmarkStart w:id="11" w:name="_Toc30504700"/>
      <w:bookmarkStart w:id="12" w:name="_Toc26453356"/>
      <w:bookmarkStart w:id="13" w:name="_Toc534281910"/>
      <w:bookmarkStart w:id="14" w:name="_Toc11635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年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“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两节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”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送温暖慰问困难官兵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经费项目支出绩效评价报告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>
      <w:pPr>
        <w:spacing w:line="560" w:lineRule="exact"/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/>
          <w:kern w:val="0"/>
          <w:sz w:val="32"/>
          <w:szCs w:val="32"/>
        </w:rPr>
        <w:t>一、基本情况</w:t>
      </w:r>
    </w:p>
    <w:p>
      <w:pPr>
        <w:spacing w:line="560" w:lineRule="exact"/>
        <w:ind w:firstLine="640" w:firstLineChars="200"/>
        <w:outlineLvl w:val="0"/>
        <w:rPr>
          <w:rFonts w:hint="default" w:ascii="Times New Roman" w:hAnsi="Times New Roman" w:eastAsia="楷体" w:cs="Times New Roman"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bCs/>
          <w:color w:val="000000"/>
          <w:kern w:val="0"/>
          <w:sz w:val="32"/>
          <w:szCs w:val="32"/>
        </w:rPr>
        <w:t>（一）项目概况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9"/>
          <w:rFonts w:hint="default" w:ascii="Times New Roman" w:hAnsi="Times New Roman" w:eastAsia="仿宋_GB2312" w:cs="Times New Roman"/>
          <w:b w:val="0"/>
          <w:color w:val="000000"/>
          <w:sz w:val="32"/>
          <w:szCs w:val="32"/>
        </w:rPr>
        <w:t>送温暖活动是我区每年“两节”期间重点民生工作，是全区贯彻落实党的二十大精神，保障和改善民生的重要举措。十三届区委常委会第</w:t>
      </w:r>
      <w:r>
        <w:rPr>
          <w:rStyle w:val="9"/>
          <w:rFonts w:hint="default" w:ascii="Times New Roman" w:hAnsi="Times New Roman" w:eastAsia="仿宋_GB2312" w:cs="Times New Roman"/>
          <w:b w:val="0"/>
          <w:color w:val="000000"/>
          <w:sz w:val="32"/>
          <w:szCs w:val="32"/>
          <w:lang w:eastAsia="zh"/>
        </w:rPr>
        <w:t>87</w:t>
      </w:r>
      <w:r>
        <w:rPr>
          <w:rStyle w:val="9"/>
          <w:rFonts w:hint="default" w:ascii="Times New Roman" w:hAnsi="Times New Roman" w:eastAsia="仿宋_GB2312" w:cs="Times New Roman"/>
          <w:b w:val="0"/>
          <w:color w:val="000000"/>
          <w:sz w:val="32"/>
          <w:szCs w:val="32"/>
        </w:rPr>
        <w:t>次会议审议通过关于报审202</w:t>
      </w:r>
      <w:r>
        <w:rPr>
          <w:rStyle w:val="9"/>
          <w:rFonts w:hint="default" w:ascii="Times New Roman" w:hAnsi="Times New Roman" w:eastAsia="仿宋_GB2312" w:cs="Times New Roman"/>
          <w:b w:val="0"/>
          <w:color w:val="000000"/>
          <w:sz w:val="32"/>
          <w:szCs w:val="32"/>
          <w:lang w:eastAsia="zh"/>
        </w:rPr>
        <w:t>4</w:t>
      </w:r>
      <w:r>
        <w:rPr>
          <w:rStyle w:val="9"/>
          <w:rFonts w:hint="default" w:ascii="Times New Roman" w:hAnsi="Times New Roman" w:eastAsia="仿宋_GB2312" w:cs="Times New Roman"/>
          <w:b w:val="0"/>
          <w:color w:val="000000"/>
          <w:sz w:val="32"/>
          <w:szCs w:val="32"/>
        </w:rPr>
        <w:t>年“两节”期间开展系列双拥活动的请示。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区双拥办在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年“元旦、春节”期间慰问部队困难官兵，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慰问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经费直接拨付每名困难官兵的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银行卡，从“两节”送温暖困难官兵专项慰问经费中列支。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default" w:ascii="Times New Roman" w:hAnsi="Times New Roman" w:eastAsia="楷体" w:cs="Times New Roman"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bCs/>
          <w:color w:val="000000"/>
          <w:kern w:val="0"/>
          <w:sz w:val="32"/>
          <w:szCs w:val="32"/>
        </w:rPr>
        <w:t>项目绩效目标</w:t>
      </w:r>
    </w:p>
    <w:p>
      <w:pPr>
        <w:spacing w:line="560" w:lineRule="exact"/>
        <w:ind w:firstLine="640" w:firstLineChars="200"/>
        <w:rPr>
          <w:rStyle w:val="9"/>
          <w:rFonts w:hint="default" w:ascii="Times New Roman" w:hAnsi="Times New Roman" w:eastAsia="仿宋_GB2312" w:cs="Times New Roman"/>
          <w:b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通过</w:t>
      </w:r>
      <w:r>
        <w:rPr>
          <w:rStyle w:val="9"/>
          <w:rFonts w:hint="default" w:ascii="Times New Roman" w:hAnsi="Times New Roman" w:eastAsia="仿宋_GB2312" w:cs="Times New Roman"/>
          <w:b w:val="0"/>
          <w:color w:val="000000"/>
          <w:sz w:val="32"/>
          <w:szCs w:val="32"/>
        </w:rPr>
        <w:t>202</w:t>
      </w:r>
      <w:r>
        <w:rPr>
          <w:rStyle w:val="9"/>
          <w:rFonts w:hint="default" w:ascii="Times New Roman" w:hAnsi="Times New Roman" w:eastAsia="仿宋_GB2312" w:cs="Times New Roman"/>
          <w:b w:val="0"/>
          <w:color w:val="000000"/>
          <w:sz w:val="32"/>
          <w:szCs w:val="32"/>
          <w:lang w:eastAsia="zh"/>
        </w:rPr>
        <w:t>4</w:t>
      </w:r>
      <w:r>
        <w:rPr>
          <w:rStyle w:val="9"/>
          <w:rFonts w:hint="default" w:ascii="Times New Roman" w:hAnsi="Times New Roman" w:eastAsia="仿宋_GB2312" w:cs="Times New Roman"/>
          <w:b w:val="0"/>
          <w:color w:val="000000"/>
          <w:sz w:val="32"/>
          <w:szCs w:val="32"/>
        </w:rPr>
        <w:t>年“两节”送温暖活动，我局以此为契机，摸清摸透困难官兵生活状况，抓细抓实工作落实，千方百计为部队官兵办实事、解难题、做好事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，增强官兵福祉，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"/>
        </w:rPr>
        <w:t>帮助解决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官兵生活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"/>
        </w:rPr>
        <w:t>实际困难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。切实优化我区双拥工作资源配置，确保各项资源得到合理、高效利用，满足部队建设和发展的需求。全力推进朝阳区双拥工作</w:t>
      </w:r>
      <w:r>
        <w:rPr>
          <w:rStyle w:val="9"/>
          <w:rFonts w:hint="default" w:ascii="Times New Roman" w:hAnsi="Times New Roman" w:eastAsia="仿宋_GB2312" w:cs="Times New Roman"/>
          <w:b w:val="0"/>
          <w:color w:val="000000"/>
          <w:sz w:val="32"/>
          <w:szCs w:val="32"/>
        </w:rPr>
        <w:t>与新时代同发展，将双拥的政治优势转化为服务新时代首善之区建设的新发展优势，全力服务部队备战训练，不断拓展服务保障路径，专注凝聚军地合力，推动双拥工作在传承中发展、在创新中前行</w:t>
      </w:r>
      <w:r>
        <w:rPr>
          <w:rStyle w:val="9"/>
          <w:rFonts w:hint="default" w:ascii="Times New Roman" w:hAnsi="Times New Roman" w:cs="Times New Roman"/>
          <w:b w:val="0"/>
          <w:color w:val="000000"/>
        </w:rPr>
        <w:t>。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hint="default" w:ascii="Times New Roman" w:hAnsi="Times New Roman" w:eastAsia="黑体" w:cs="Times New Roman"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/>
          <w:kern w:val="0"/>
          <w:sz w:val="32"/>
          <w:szCs w:val="32"/>
        </w:rPr>
        <w:t>绩效评价工作开展情况</w:t>
      </w:r>
    </w:p>
    <w:p>
      <w:pPr>
        <w:numPr>
          <w:ilvl w:val="0"/>
          <w:numId w:val="3"/>
        </w:num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绩效评价目的、对象和范围。本次绩效评价目的是提升项“两节”送温暖慰问困难官兵经费项目资金使用绩效，确保慰问金按时、足额发放，切实帮助困难官兵排忧解难。对象为本次被慰问的、依然在部队服役的困难军人。</w:t>
      </w: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  <w:color w:val="FF0000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（二）绩效评价原则。</w:t>
      </w:r>
      <w:r>
        <w:rPr>
          <w:rStyle w:val="9"/>
          <w:rFonts w:hint="default" w:ascii="Times New Roman" w:hAnsi="Times New Roman" w:eastAsia="仿宋_GB2312" w:cs="Times New Roman"/>
          <w:b w:val="0"/>
          <w:color w:val="000000"/>
          <w:sz w:val="32"/>
          <w:szCs w:val="32"/>
        </w:rPr>
        <w:t>为确保本项目的各项绩效目标得以高效实现，本着客观公正、科学合理、全面系统、可操作性的原则开展绩效评价工作，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为客观、公正、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全面。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评价指标体系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eastAsia="zh-CN"/>
        </w:rPr>
        <w:t>附后）</w:t>
      </w:r>
      <w:r>
        <w:rPr>
          <w:rStyle w:val="9"/>
          <w:rFonts w:hint="default" w:ascii="Times New Roman" w:hAnsi="Times New Roman" w:eastAsia="仿宋_GB2312" w:cs="Times New Roman"/>
          <w:b w:val="0"/>
          <w:color w:val="000000"/>
          <w:sz w:val="32"/>
          <w:szCs w:val="32"/>
        </w:rPr>
        <w:t>采取定量评价、定性评价以及综合评价相结合的方式，根据实际情况和预期目标，对该项目进行全方位评价。</w:t>
      </w:r>
    </w:p>
    <w:p>
      <w:pPr>
        <w:spacing w:line="560" w:lineRule="exact"/>
        <w:ind w:firstLine="640" w:firstLineChars="200"/>
        <w:rPr>
          <w:rStyle w:val="9"/>
          <w:rFonts w:hint="default" w:ascii="Times New Roman" w:hAnsi="Times New Roman" w:eastAsia="仿宋_GB2312" w:cs="Times New Roman"/>
          <w:b w:val="0"/>
          <w:color w:val="000000"/>
          <w:sz w:val="32"/>
          <w:szCs w:val="32"/>
        </w:rPr>
      </w:pPr>
      <w:r>
        <w:rPr>
          <w:rStyle w:val="9"/>
          <w:rFonts w:hint="default" w:ascii="Times New Roman" w:hAnsi="Times New Roman" w:eastAsia="仿宋_GB2312" w:cs="Times New Roman"/>
          <w:b w:val="0"/>
          <w:color w:val="000000"/>
          <w:sz w:val="32"/>
          <w:szCs w:val="32"/>
          <w:lang w:eastAsia="zh-CN"/>
        </w:rPr>
        <w:t>（三）绩效评价工作过程。区退役军人局</w:t>
      </w:r>
      <w:r>
        <w:rPr>
          <w:rStyle w:val="9"/>
          <w:rFonts w:hint="default" w:ascii="Times New Roman" w:hAnsi="Times New Roman" w:eastAsia="仿宋_GB2312" w:cs="Times New Roman"/>
          <w:b w:val="0"/>
          <w:color w:val="000000"/>
          <w:sz w:val="32"/>
          <w:szCs w:val="32"/>
        </w:rPr>
        <w:t>组建绩效评价工作小组，</w:t>
      </w:r>
      <w:r>
        <w:rPr>
          <w:rStyle w:val="9"/>
          <w:rFonts w:hint="default" w:ascii="Times New Roman" w:hAnsi="Times New Roman" w:eastAsia="仿宋_GB2312" w:cs="Times New Roman"/>
          <w:b w:val="0"/>
          <w:color w:val="000000"/>
          <w:sz w:val="32"/>
          <w:szCs w:val="32"/>
          <w:lang w:eastAsia="zh-CN"/>
        </w:rPr>
        <w:t>由局分管领导牵头主抓，双拥工作科负责人及科室工作人员共</w:t>
      </w:r>
      <w:r>
        <w:rPr>
          <w:rStyle w:val="9"/>
          <w:rFonts w:hint="default" w:ascii="Times New Roman" w:hAnsi="Times New Roman" w:eastAsia="仿宋_GB2312" w:cs="Times New Roman"/>
          <w:b w:val="0"/>
          <w:color w:val="000000"/>
          <w:sz w:val="32"/>
          <w:szCs w:val="32"/>
          <w:lang w:val="en-US" w:eastAsia="zh-CN"/>
        </w:rPr>
        <w:t>5人组成评价小组，对项目整体实施情况进行全过程评估。</w:t>
      </w:r>
    </w:p>
    <w:p>
      <w:pPr>
        <w:numPr>
          <w:ilvl w:val="0"/>
          <w:numId w:val="4"/>
        </w:numPr>
        <w:spacing w:line="560" w:lineRule="exact"/>
        <w:ind w:firstLine="640"/>
        <w:rPr>
          <w:rFonts w:hint="default" w:ascii="Times New Roman" w:hAnsi="Times New Roman" w:eastAsia="黑体" w:cs="Times New Roman"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/>
          <w:kern w:val="0"/>
          <w:sz w:val="32"/>
          <w:szCs w:val="32"/>
        </w:rPr>
        <w:t>综合评价情况及评价结论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绩效评价过程。经与局财务科查询资金拨付情况，与困难官兵所在单位及个人了解资金到账情况，确定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该项目各项任务均已按照计划完成，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慰问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经费直接拨付每名困难官兵的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银行卡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Cs/>
          <w:kern w:val="44"/>
          <w:sz w:val="32"/>
          <w:szCs w:val="44"/>
        </w:rPr>
        <w:t>项目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完成情况良好，各项任务均达到预期目标，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该项目在既定投入水平下实现了最优经济效益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社会效益。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因此，该项目自评分数为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满分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分，等级为优。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/>
          <w:kern w:val="0"/>
          <w:sz w:val="32"/>
          <w:szCs w:val="32"/>
        </w:rPr>
        <w:t>四、绩效评价指标分析</w:t>
      </w:r>
    </w:p>
    <w:p>
      <w:pPr>
        <w:spacing w:line="560" w:lineRule="exact"/>
        <w:ind w:firstLine="640" w:firstLineChars="200"/>
        <w:outlineLvl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楷体" w:cs="Times New Roman"/>
          <w:bCs/>
          <w:color w:val="000000"/>
          <w:kern w:val="0"/>
          <w:sz w:val="32"/>
          <w:szCs w:val="32"/>
        </w:rPr>
        <w:t>（一）项目决策情况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Cs/>
          <w:kern w:val="44"/>
          <w:sz w:val="32"/>
          <w:szCs w:val="44"/>
        </w:rPr>
      </w:pPr>
      <w:r>
        <w:rPr>
          <w:rFonts w:hint="default" w:ascii="Times New Roman" w:hAnsi="Times New Roman" w:eastAsia="仿宋" w:cs="Times New Roman"/>
          <w:bCs/>
          <w:sz w:val="32"/>
          <w:szCs w:val="32"/>
        </w:rPr>
        <w:t>该项目前期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eastAsia="zh-CN"/>
        </w:rPr>
        <w:t>经区双拥办报请</w:t>
      </w:r>
      <w:r>
        <w:rPr>
          <w:rStyle w:val="9"/>
          <w:rFonts w:hint="default" w:ascii="Times New Roman" w:hAnsi="Times New Roman" w:eastAsia="仿宋_GB2312" w:cs="Times New Roman"/>
          <w:b w:val="0"/>
          <w:color w:val="000000"/>
          <w:sz w:val="32"/>
          <w:szCs w:val="32"/>
        </w:rPr>
        <w:t>十三届区委常委会第</w:t>
      </w:r>
      <w:r>
        <w:rPr>
          <w:rStyle w:val="9"/>
          <w:rFonts w:hint="default" w:ascii="Times New Roman" w:hAnsi="Times New Roman" w:eastAsia="仿宋_GB2312" w:cs="Times New Roman"/>
          <w:b w:val="0"/>
          <w:color w:val="000000"/>
          <w:sz w:val="32"/>
          <w:szCs w:val="32"/>
          <w:lang w:eastAsia="zh"/>
        </w:rPr>
        <w:t>87</w:t>
      </w:r>
      <w:r>
        <w:rPr>
          <w:rStyle w:val="9"/>
          <w:rFonts w:hint="default" w:ascii="Times New Roman" w:hAnsi="Times New Roman" w:eastAsia="仿宋_GB2312" w:cs="Times New Roman"/>
          <w:b w:val="0"/>
          <w:color w:val="000000"/>
          <w:sz w:val="32"/>
          <w:szCs w:val="32"/>
        </w:rPr>
        <w:t>次会议审议通过</w:t>
      </w:r>
      <w:r>
        <w:rPr>
          <w:rStyle w:val="9"/>
          <w:rFonts w:hint="default" w:ascii="Times New Roman" w:hAnsi="Times New Roman" w:eastAsia="仿宋_GB2312" w:cs="Times New Roman"/>
          <w:b w:val="0"/>
          <w:color w:val="000000"/>
          <w:sz w:val="32"/>
          <w:szCs w:val="32"/>
          <w:lang w:eastAsia="zh-CN"/>
        </w:rPr>
        <w:t>《</w:t>
      </w:r>
      <w:r>
        <w:rPr>
          <w:rStyle w:val="9"/>
          <w:rFonts w:hint="default" w:ascii="Times New Roman" w:hAnsi="Times New Roman" w:eastAsia="仿宋_GB2312" w:cs="Times New Roman"/>
          <w:b w:val="0"/>
          <w:color w:val="000000"/>
          <w:sz w:val="32"/>
          <w:szCs w:val="32"/>
        </w:rPr>
        <w:t>关于报审202</w:t>
      </w:r>
      <w:r>
        <w:rPr>
          <w:rStyle w:val="9"/>
          <w:rFonts w:hint="default" w:ascii="Times New Roman" w:hAnsi="Times New Roman" w:eastAsia="仿宋_GB2312" w:cs="Times New Roman"/>
          <w:b w:val="0"/>
          <w:color w:val="000000"/>
          <w:sz w:val="32"/>
          <w:szCs w:val="32"/>
          <w:lang w:eastAsia="zh"/>
        </w:rPr>
        <w:t>4</w:t>
      </w:r>
      <w:r>
        <w:rPr>
          <w:rStyle w:val="9"/>
          <w:rFonts w:hint="default" w:ascii="Times New Roman" w:hAnsi="Times New Roman" w:eastAsia="仿宋_GB2312" w:cs="Times New Roman"/>
          <w:b w:val="0"/>
          <w:color w:val="000000"/>
          <w:sz w:val="32"/>
          <w:szCs w:val="32"/>
        </w:rPr>
        <w:t>年“两节”期间开展系列双拥活动的请示</w:t>
      </w:r>
      <w:r>
        <w:rPr>
          <w:rStyle w:val="9"/>
          <w:rFonts w:hint="default" w:ascii="Times New Roman" w:hAnsi="Times New Roman" w:eastAsia="仿宋_GB2312" w:cs="Times New Roman"/>
          <w:b w:val="0"/>
          <w:color w:val="000000"/>
          <w:sz w:val="32"/>
          <w:szCs w:val="32"/>
          <w:lang w:eastAsia="zh-CN"/>
        </w:rPr>
        <w:t>》</w:t>
      </w:r>
      <w:r>
        <w:rPr>
          <w:rStyle w:val="9"/>
          <w:rFonts w:hint="default" w:ascii="Times New Roman" w:hAnsi="Times New Roman" w:eastAsia="仿宋_GB2312" w:cs="Times New Roman"/>
          <w:b w:val="0"/>
          <w:color w:val="000000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bCs/>
          <w:kern w:val="44"/>
          <w:sz w:val="32"/>
          <w:szCs w:val="44"/>
        </w:rPr>
        <w:t>立项程序严格按照区财政局、区退役军人事务局关于项目立项的程序，进行可行性研究、绩效评估、集体决策等规范。</w:t>
      </w:r>
    </w:p>
    <w:p>
      <w:pPr>
        <w:numPr>
          <w:ilvl w:val="0"/>
          <w:numId w:val="5"/>
        </w:numPr>
        <w:spacing w:line="560" w:lineRule="exact"/>
        <w:ind w:firstLine="640" w:firstLineChars="200"/>
        <w:outlineLvl w:val="0"/>
        <w:rPr>
          <w:rFonts w:hint="default" w:ascii="Times New Roman" w:hAnsi="Times New Roman" w:eastAsia="楷体" w:cs="Times New Roman"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bCs/>
          <w:color w:val="000000"/>
          <w:kern w:val="0"/>
          <w:sz w:val="32"/>
          <w:szCs w:val="32"/>
        </w:rPr>
        <w:t>项目过程情况</w:t>
      </w:r>
    </w:p>
    <w:p>
      <w:pPr>
        <w:pStyle w:val="7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该项目整体实施过程中，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严格按照区财政局、局财务科相关规定，进行资金申请、材料审核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"/>
        </w:rPr>
        <w:t>、资金拨付有关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要求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有序执行，</w:t>
      </w:r>
    </w:p>
    <w:p>
      <w:pPr>
        <w:numPr>
          <w:ilvl w:val="0"/>
          <w:numId w:val="5"/>
        </w:numPr>
        <w:spacing w:line="560" w:lineRule="exact"/>
        <w:ind w:firstLine="640" w:firstLineChars="200"/>
        <w:outlineLvl w:val="0"/>
        <w:rPr>
          <w:rFonts w:hint="default" w:ascii="Times New Roman" w:hAnsi="Times New Roman" w:eastAsia="楷体" w:cs="Times New Roman"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bCs/>
          <w:color w:val="000000"/>
          <w:kern w:val="0"/>
          <w:sz w:val="32"/>
          <w:szCs w:val="32"/>
        </w:rPr>
        <w:t>项目产出情况</w:t>
      </w:r>
    </w:p>
    <w:p>
      <w:pPr>
        <w:pStyle w:val="7"/>
        <w:spacing w:line="560" w:lineRule="exact"/>
        <w:ind w:firstLine="640" w:firstLineChars="200"/>
        <w:rPr>
          <w:rFonts w:hint="default" w:ascii="Times New Roman" w:hAnsi="Times New Roman" w:eastAsia="仿宋" w:cs="Times New Roman"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Cs/>
          <w:sz w:val="32"/>
          <w:szCs w:val="32"/>
        </w:rPr>
        <w:t>该项目圆满完成实施方案内指标，</w:t>
      </w:r>
      <w:bookmarkStart w:id="15" w:name="_GoBack"/>
      <w:bookmarkEnd w:id="15"/>
      <w:r>
        <w:rPr>
          <w:rFonts w:hint="default" w:ascii="Times New Roman" w:hAnsi="Times New Roman" w:eastAsia="仿宋" w:cs="Times New Roman"/>
          <w:bCs/>
          <w:sz w:val="32"/>
          <w:szCs w:val="32"/>
          <w:lang w:val="en-US" w:eastAsia="zh-CN"/>
        </w:rPr>
        <w:t>困难官兵慰问金全部打入本人卡内</w:t>
      </w:r>
      <w:r>
        <w:rPr>
          <w:rFonts w:hint="default" w:ascii="Times New Roman" w:hAnsi="Times New Roman" w:eastAsia="仿宋" w:cs="Times New Roman"/>
          <w:bCs/>
          <w:sz w:val="32"/>
          <w:szCs w:val="32"/>
        </w:rPr>
        <w:t>。</w:t>
      </w:r>
    </w:p>
    <w:p>
      <w:pPr>
        <w:numPr>
          <w:ilvl w:val="0"/>
          <w:numId w:val="5"/>
        </w:numPr>
        <w:spacing w:line="560" w:lineRule="exact"/>
        <w:ind w:firstLine="640" w:firstLineChars="200"/>
        <w:outlineLvl w:val="0"/>
        <w:rPr>
          <w:rFonts w:hint="default" w:ascii="Times New Roman" w:hAnsi="Times New Roman" w:eastAsia="楷体" w:cs="Times New Roman"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bCs/>
          <w:color w:val="000000"/>
          <w:kern w:val="0"/>
          <w:sz w:val="32"/>
          <w:szCs w:val="32"/>
        </w:rPr>
        <w:t>项目效益情况</w:t>
      </w:r>
    </w:p>
    <w:p>
      <w:pPr>
        <w:pStyle w:val="7"/>
        <w:spacing w:line="560" w:lineRule="exact"/>
        <w:ind w:firstLine="64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该项目</w:t>
      </w:r>
      <w:r>
        <w:rPr>
          <w:rFonts w:hint="default" w:ascii="Times New Roman" w:hAnsi="Times New Roman" w:eastAsia="仿宋" w:cs="Times New Roman"/>
          <w:bCs/>
          <w:sz w:val="32"/>
          <w:szCs w:val="32"/>
        </w:rPr>
        <w:t>的执行均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在既定投入水平下实现最优经济效益、社会效益，</w:t>
      </w:r>
      <w:r>
        <w:rPr>
          <w:rFonts w:hint="default" w:ascii="Times New Roman" w:hAnsi="Times New Roman" w:eastAsia="仿宋" w:cs="Times New Roman"/>
          <w:bCs/>
          <w:sz w:val="32"/>
          <w:szCs w:val="32"/>
        </w:rPr>
        <w:t>助力部队发展建设，不断巩固坚如磐石的军政军民关系，为朝阳区双拥工作服务，深入了解部队实际需求，贴近部队官兵切实感受，真正做到项目为部队所用、利益为部队所谋。</w:t>
      </w:r>
    </w:p>
    <w:p>
      <w:pPr>
        <w:widowControl/>
        <w:spacing w:before="90" w:line="560" w:lineRule="exact"/>
        <w:ind w:left="-150" w:firstLine="640" w:firstLineChars="20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bCs/>
          <w:kern w:val="44"/>
          <w:sz w:val="32"/>
          <w:szCs w:val="44"/>
        </w:rPr>
        <w:t>项目完成后，通过调查问卷和实地访谈等方式，了解部队和官兵对项目的满意度，均表示满意，认为</w:t>
      </w:r>
      <w:r>
        <w:rPr>
          <w:rFonts w:hint="default" w:ascii="Times New Roman" w:hAnsi="Times New Roman" w:eastAsia="仿宋_GB2312" w:cs="Times New Roman"/>
          <w:bCs/>
          <w:kern w:val="44"/>
          <w:sz w:val="32"/>
          <w:szCs w:val="44"/>
          <w:lang w:eastAsia="zh"/>
        </w:rPr>
        <w:t>该</w:t>
      </w:r>
      <w:r>
        <w:rPr>
          <w:rFonts w:hint="default" w:ascii="Times New Roman" w:hAnsi="Times New Roman" w:eastAsia="仿宋_GB2312" w:cs="Times New Roman"/>
          <w:bCs/>
          <w:kern w:val="44"/>
          <w:sz w:val="32"/>
          <w:szCs w:val="44"/>
        </w:rPr>
        <w:t>项目解决了他们的实际问题，其中受益部队满意率100%，受益官兵满意率100%。</w:t>
      </w:r>
    </w:p>
    <w:p>
      <w:pPr>
        <w:numPr>
          <w:ilvl w:val="0"/>
          <w:numId w:val="0"/>
        </w:numPr>
        <w:spacing w:line="560" w:lineRule="exact"/>
        <w:ind w:left="630" w:leftChars="0"/>
        <w:rPr>
          <w:rFonts w:hint="default" w:ascii="Times New Roman" w:hAnsi="Times New Roman" w:eastAsia="黑体" w:cs="Times New Roman"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/>
          <w:kern w:val="0"/>
          <w:sz w:val="32"/>
          <w:szCs w:val="32"/>
          <w:lang w:eastAsia="zh-CN"/>
        </w:rPr>
        <w:t>五、</w:t>
      </w:r>
      <w:r>
        <w:rPr>
          <w:rFonts w:hint="default" w:ascii="Times New Roman" w:hAnsi="Times New Roman" w:eastAsia="黑体" w:cs="Times New Roman"/>
          <w:bCs/>
          <w:color w:val="000000"/>
          <w:kern w:val="0"/>
          <w:sz w:val="32"/>
          <w:szCs w:val="32"/>
        </w:rPr>
        <w:t>主要经验及做法、存在的问题及原因分析</w:t>
      </w:r>
    </w:p>
    <w:p>
      <w:pPr>
        <w:pStyle w:val="7"/>
        <w:spacing w:line="560" w:lineRule="exact"/>
        <w:ind w:left="580"/>
        <w:rPr>
          <w:rFonts w:hint="default" w:ascii="Times New Roman" w:hAnsi="Times New Roman" w:eastAsia="楷体" w:cs="Times New Roman"/>
          <w:bCs/>
          <w:sz w:val="32"/>
          <w:szCs w:val="32"/>
        </w:rPr>
      </w:pPr>
      <w:r>
        <w:rPr>
          <w:rFonts w:hint="default" w:ascii="Times New Roman" w:hAnsi="Times New Roman" w:eastAsia="楷体" w:cs="Times New Roman"/>
          <w:bCs/>
          <w:sz w:val="32"/>
          <w:szCs w:val="32"/>
        </w:rPr>
        <w:t>（一）主要经验及做法</w:t>
      </w:r>
    </w:p>
    <w:p>
      <w:pPr>
        <w:pStyle w:val="7"/>
        <w:spacing w:line="560" w:lineRule="exact"/>
        <w:ind w:left="580"/>
        <w:rPr>
          <w:rFonts w:hint="default" w:ascii="Times New Roman" w:hAnsi="Times New Roman" w:eastAsia="仿宋" w:cs="Times New Roman"/>
          <w:b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sz w:val="32"/>
          <w:szCs w:val="32"/>
        </w:rPr>
        <w:t>1.建立问需机制，优化军地合作。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建立日常沟通联络机制，确保军地之间沟通顺畅、协作高效，设立军地联动工作小组，整合军队和地方政府的资源，形成合力推进项目。</w:t>
      </w:r>
    </w:p>
    <w:p>
      <w:pPr>
        <w:pStyle w:val="7"/>
        <w:spacing w:line="560" w:lineRule="exact"/>
        <w:ind w:left="58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sz w:val="32"/>
          <w:szCs w:val="32"/>
        </w:rPr>
        <w:t>2.完善评估机制，强化过程管理。</w:t>
      </w:r>
    </w:p>
    <w:p>
      <w:pPr>
        <w:pStyle w:val="7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按照区财政局事前评估报告反馈意见，根据项目资金使用需遵循“事前评估、事中跟踪、事后验收”的原则，进一步梳理流程、细化标准，建立全过程监督管理机制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kern w:val="44"/>
          <w:sz w:val="32"/>
          <w:szCs w:val="44"/>
        </w:rPr>
        <w:t>提高项目实施的指导性、可操作性</w:t>
      </w:r>
    </w:p>
    <w:p>
      <w:pPr>
        <w:pStyle w:val="7"/>
        <w:spacing w:line="560" w:lineRule="exact"/>
        <w:ind w:left="580"/>
        <w:rPr>
          <w:rFonts w:hint="default" w:ascii="Times New Roman" w:hAnsi="Times New Roman" w:eastAsia="仿宋" w:cs="Times New Roman"/>
          <w:b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sz w:val="32"/>
          <w:szCs w:val="32"/>
        </w:rPr>
        <w:t>3.畅通协作机制，</w:t>
      </w:r>
      <w:r>
        <w:rPr>
          <w:rFonts w:hint="default" w:ascii="Times New Roman" w:hAnsi="Times New Roman" w:eastAsia="仿宋" w:cs="Times New Roman"/>
          <w:b/>
          <w:sz w:val="32"/>
          <w:szCs w:val="32"/>
          <w:lang w:eastAsia="zh-CN"/>
        </w:rPr>
        <w:t>指定</w:t>
      </w:r>
      <w:r>
        <w:rPr>
          <w:rFonts w:hint="default" w:ascii="Times New Roman" w:hAnsi="Times New Roman" w:eastAsia="仿宋" w:cs="Times New Roman"/>
          <w:b/>
          <w:sz w:val="32"/>
          <w:szCs w:val="32"/>
        </w:rPr>
        <w:t>专</w:t>
      </w:r>
      <w:r>
        <w:rPr>
          <w:rFonts w:hint="default" w:ascii="Times New Roman" w:hAnsi="Times New Roman" w:eastAsia="仿宋" w:cs="Times New Roman"/>
          <w:b/>
          <w:sz w:val="32"/>
          <w:szCs w:val="32"/>
          <w:lang w:eastAsia="zh-CN"/>
        </w:rPr>
        <w:t>人负责</w:t>
      </w:r>
      <w:r>
        <w:rPr>
          <w:rFonts w:hint="default" w:ascii="Times New Roman" w:hAnsi="Times New Roman" w:eastAsia="仿宋" w:cs="Times New Roman"/>
          <w:b/>
          <w:sz w:val="32"/>
          <w:szCs w:val="32"/>
        </w:rPr>
        <w:t>。</w:t>
      </w:r>
    </w:p>
    <w:p>
      <w:pPr>
        <w:adjustRightInd w:val="0"/>
        <w:snapToGrid w:val="0"/>
        <w:spacing w:line="520" w:lineRule="exact"/>
        <w:ind w:firstLine="634"/>
        <w:rPr>
          <w:rFonts w:hint="default" w:ascii="Times New Roman" w:hAnsi="Times New Roman" w:eastAsia="仿宋" w:cs="Times New Roman"/>
          <w:bCs/>
          <w:sz w:val="32"/>
          <w:szCs w:val="32"/>
          <w:highlight w:val="yellow"/>
        </w:rPr>
      </w:pPr>
      <w:r>
        <w:rPr>
          <w:rFonts w:hint="default" w:ascii="Times New Roman" w:hAnsi="Times New Roman" w:eastAsia="仿宋_GB2312" w:cs="Times New Roman"/>
          <w:bCs/>
          <w:kern w:val="44"/>
          <w:sz w:val="32"/>
          <w:szCs w:val="44"/>
        </w:rPr>
        <w:t>针对</w:t>
      </w:r>
      <w:r>
        <w:rPr>
          <w:rFonts w:hint="default" w:ascii="Times New Roman" w:hAnsi="Times New Roman" w:eastAsia="仿宋_GB2312" w:cs="Times New Roman"/>
          <w:bCs/>
          <w:kern w:val="44"/>
          <w:sz w:val="32"/>
          <w:szCs w:val="44"/>
          <w:lang w:eastAsia="zh-CN"/>
        </w:rPr>
        <w:t>该</w:t>
      </w:r>
      <w:r>
        <w:rPr>
          <w:rFonts w:hint="default" w:ascii="Times New Roman" w:hAnsi="Times New Roman" w:eastAsia="仿宋_GB2312" w:cs="Times New Roman"/>
          <w:bCs/>
          <w:kern w:val="44"/>
          <w:sz w:val="32"/>
          <w:szCs w:val="44"/>
        </w:rPr>
        <w:t>项目，双拥工作科负责人全面负责本项目统筹推进，</w:t>
      </w:r>
      <w:r>
        <w:rPr>
          <w:rFonts w:hint="default" w:ascii="Times New Roman" w:hAnsi="Times New Roman" w:eastAsia="仿宋_GB2312" w:cs="Times New Roman"/>
          <w:bCs/>
          <w:kern w:val="44"/>
          <w:sz w:val="32"/>
          <w:szCs w:val="44"/>
          <w:lang w:eastAsia="zh-CN"/>
        </w:rPr>
        <w:t>指定本科室</w:t>
      </w:r>
      <w:r>
        <w:rPr>
          <w:rFonts w:hint="default" w:ascii="Times New Roman" w:hAnsi="Times New Roman" w:eastAsia="仿宋_GB2312" w:cs="Times New Roman"/>
          <w:bCs/>
          <w:kern w:val="44"/>
          <w:sz w:val="32"/>
          <w:szCs w:val="44"/>
        </w:rPr>
        <w:t>一名</w:t>
      </w:r>
      <w:r>
        <w:rPr>
          <w:rFonts w:hint="default" w:ascii="Times New Roman" w:hAnsi="Times New Roman" w:eastAsia="仿宋_GB2312" w:cs="Times New Roman"/>
          <w:bCs/>
          <w:kern w:val="44"/>
          <w:sz w:val="32"/>
          <w:szCs w:val="44"/>
          <w:lang w:eastAsia="zh-CN"/>
        </w:rPr>
        <w:t>工作人员专门负责</w:t>
      </w:r>
      <w:r>
        <w:rPr>
          <w:rFonts w:hint="default" w:ascii="Times New Roman" w:hAnsi="Times New Roman" w:eastAsia="仿宋_GB2312" w:cs="Times New Roman"/>
          <w:bCs/>
          <w:kern w:val="44"/>
          <w:sz w:val="32"/>
          <w:szCs w:val="44"/>
        </w:rPr>
        <w:t>负责项目对接、评选、验收等工作，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确保各项工作分工有序、机制畅通</w:t>
      </w:r>
      <w:r>
        <w:rPr>
          <w:rFonts w:hint="default" w:ascii="Times New Roman" w:hAnsi="Times New Roman" w:eastAsia="仿宋_GB2312" w:cs="Times New Roman"/>
          <w:bCs/>
          <w:kern w:val="44"/>
          <w:sz w:val="32"/>
          <w:szCs w:val="44"/>
        </w:rPr>
        <w:t>。</w:t>
      </w:r>
    </w:p>
    <w:p>
      <w:pPr>
        <w:pStyle w:val="7"/>
        <w:numPr>
          <w:ilvl w:val="0"/>
          <w:numId w:val="6"/>
        </w:numPr>
        <w:spacing w:line="560" w:lineRule="exact"/>
        <w:ind w:left="580"/>
        <w:rPr>
          <w:rFonts w:hint="default" w:ascii="Times New Roman" w:hAnsi="Times New Roman" w:eastAsia="楷体" w:cs="Times New Roman"/>
          <w:bCs/>
          <w:sz w:val="32"/>
          <w:szCs w:val="32"/>
        </w:rPr>
      </w:pPr>
      <w:r>
        <w:rPr>
          <w:rFonts w:hint="default" w:ascii="Times New Roman" w:hAnsi="Times New Roman" w:eastAsia="楷体" w:cs="Times New Roman"/>
          <w:bCs/>
          <w:sz w:val="32"/>
          <w:szCs w:val="32"/>
        </w:rPr>
        <w:t>存在的问题</w:t>
      </w:r>
    </w:p>
    <w:p>
      <w:pPr>
        <w:adjustRightInd w:val="0"/>
        <w:snapToGrid w:val="0"/>
        <w:spacing w:line="520" w:lineRule="exact"/>
        <w:ind w:firstLine="634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无</w:t>
      </w:r>
    </w:p>
    <w:p>
      <w:pPr>
        <w:numPr>
          <w:ilvl w:val="0"/>
          <w:numId w:val="0"/>
        </w:numPr>
        <w:spacing w:line="560" w:lineRule="exact"/>
        <w:ind w:left="630" w:leftChars="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/>
          <w:kern w:val="0"/>
          <w:sz w:val="32"/>
          <w:szCs w:val="32"/>
          <w:lang w:eastAsia="zh-CN"/>
        </w:rPr>
        <w:t>六、</w:t>
      </w:r>
      <w:r>
        <w:rPr>
          <w:rFonts w:hint="default" w:ascii="Times New Roman" w:hAnsi="Times New Roman" w:eastAsia="黑体" w:cs="Times New Roman"/>
          <w:bCs/>
          <w:color w:val="000000"/>
          <w:kern w:val="0"/>
          <w:sz w:val="32"/>
          <w:szCs w:val="32"/>
        </w:rPr>
        <w:t>有关建议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无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七、其他需要说明的问题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无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decorative"/>
    <w:pitch w:val="default"/>
    <w:sig w:usb0="00000000" w:usb1="00000000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47528E"/>
    <w:multiLevelType w:val="singleLevel"/>
    <w:tmpl w:val="F847528E"/>
    <w:lvl w:ilvl="0" w:tentative="0">
      <w:start w:val="3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abstractNum w:abstractNumId="1">
    <w:nsid w:val="04516D45"/>
    <w:multiLevelType w:val="singleLevel"/>
    <w:tmpl w:val="04516D4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345FED1F"/>
    <w:multiLevelType w:val="singleLevel"/>
    <w:tmpl w:val="345FED1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6795E520"/>
    <w:multiLevelType w:val="singleLevel"/>
    <w:tmpl w:val="6795E520"/>
    <w:lvl w:ilvl="0" w:tentative="0">
      <w:start w:val="1"/>
      <w:numFmt w:val="chineseCounting"/>
      <w:suff w:val="nothing"/>
      <w:lvlText w:val="（%1）"/>
      <w:lvlJc w:val="left"/>
    </w:lvl>
  </w:abstractNum>
  <w:abstractNum w:abstractNumId="4">
    <w:nsid w:val="6E0C917B"/>
    <w:multiLevelType w:val="singleLevel"/>
    <w:tmpl w:val="6E0C917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73F2BC37"/>
    <w:multiLevelType w:val="singleLevel"/>
    <w:tmpl w:val="73F2BC3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7F09F4"/>
    <w:rsid w:val="000A27AF"/>
    <w:rsid w:val="00161C76"/>
    <w:rsid w:val="005678A8"/>
    <w:rsid w:val="00B40A65"/>
    <w:rsid w:val="00BB3BDA"/>
    <w:rsid w:val="00D33560"/>
    <w:rsid w:val="00F84B2A"/>
    <w:rsid w:val="0D2072BE"/>
    <w:rsid w:val="267138C0"/>
    <w:rsid w:val="37173543"/>
    <w:rsid w:val="3CB92E2F"/>
    <w:rsid w:val="3FF76880"/>
    <w:rsid w:val="43744EF9"/>
    <w:rsid w:val="50290C58"/>
    <w:rsid w:val="55D02226"/>
    <w:rsid w:val="5C073259"/>
    <w:rsid w:val="6E344C6F"/>
    <w:rsid w:val="71AE6998"/>
    <w:rsid w:val="73BD6240"/>
    <w:rsid w:val="79A304E1"/>
    <w:rsid w:val="7AB7FF50"/>
    <w:rsid w:val="7BFEB0DB"/>
    <w:rsid w:val="CEFD3F3D"/>
    <w:rsid w:val="EA3F77F2"/>
    <w:rsid w:val="EEFE5989"/>
    <w:rsid w:val="EFCF3EAE"/>
    <w:rsid w:val="F5B764A2"/>
    <w:rsid w:val="F77F09F4"/>
    <w:rsid w:val="FFD7BFFC"/>
    <w:rsid w:val="FFFA6B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640"/>
    </w:pPr>
  </w:style>
  <w:style w:type="paragraph" w:styleId="3">
    <w:name w:val="Body Text"/>
    <w:basedOn w:val="1"/>
    <w:qFormat/>
    <w:uiPriority w:val="0"/>
    <w:pPr>
      <w:autoSpaceDE w:val="0"/>
      <w:autoSpaceDN w:val="0"/>
      <w:jc w:val="left"/>
    </w:pPr>
    <w:rPr>
      <w:rFonts w:ascii="Arial Unicode MS" w:hAnsi="Arial Unicode MS" w:eastAsia="Arial Unicode MS"/>
      <w:kern w:val="0"/>
      <w:szCs w:val="21"/>
      <w:lang w:eastAsia="en-US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oc 1"/>
    <w:basedOn w:val="1"/>
    <w:next w:val="1"/>
    <w:uiPriority w:val="0"/>
    <w:rPr>
      <w:rFonts w:ascii="Calibri" w:hAnsi="Calibri" w:cs="Calibri"/>
      <w:szCs w:val="21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qFormat/>
    <w:uiPriority w:val="0"/>
  </w:style>
  <w:style w:type="paragraph" w:customStyle="1" w:styleId="12">
    <w:name w:val="列出段落1"/>
    <w:basedOn w:val="1"/>
    <w:qFormat/>
    <w:uiPriority w:val="34"/>
    <w:pPr>
      <w:ind w:firstLine="420" w:firstLineChars="200"/>
    </w:pPr>
    <w:rPr>
      <w:rFonts w:ascii="Calibri" w:hAnsi="Calibri" w:cs="黑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dataSourceCollection xmlns="http://www.yonyou.com/datasource"/>
</file>

<file path=customXml/item3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7b0258-e6a1-497b-aa1a-ef1b0b985d80}">
  <ds:schemaRefs/>
</ds:datastoreItem>
</file>

<file path=customXml/itemProps3.xml><?xml version="1.0" encoding="utf-8"?>
<ds:datastoreItem xmlns:ds="http://schemas.openxmlformats.org/officeDocument/2006/customXml" ds:itemID="{fd2478e4-f281-426c-8895-95b29cc6d6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257</Characters>
  <Lines>2</Lines>
  <Paragraphs>1</Paragraphs>
  <ScaleCrop>false</ScaleCrop>
  <LinksUpToDate>false</LinksUpToDate>
  <CharactersWithSpaces>301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2022-03-10T03:16:00Z</dcterms:created>
  <dc:creator>user</dc:creator>
  <cp:lastModifiedBy>Administrator</cp:lastModifiedBy>
  <cp:lastPrinted>2024-02-27T08:26:00Z</cp:lastPrinted>
  <dcterms:modified xsi:type="dcterms:W3CDTF">2025-09-08T07:11:20Z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