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55" w:rsidRDefault="00813E55" w:rsidP="00813E55">
      <w:pPr>
        <w:spacing w:line="440" w:lineRule="exact"/>
        <w:jc w:val="center"/>
        <w:rPr>
          <w:rFonts w:eastAsia="方正小标宋简体" w:hint="eastAsia"/>
          <w:color w:val="000000"/>
          <w:kern w:val="0"/>
          <w:sz w:val="36"/>
          <w:szCs w:val="36"/>
          <w:lang w:bidi="ar"/>
        </w:rPr>
      </w:pPr>
    </w:p>
    <w:p w:rsidR="00813E55" w:rsidRPr="00875C2E" w:rsidRDefault="00813E55" w:rsidP="00813E55">
      <w:pPr>
        <w:spacing w:line="440" w:lineRule="exact"/>
        <w:jc w:val="center"/>
        <w:rPr>
          <w:rFonts w:eastAsia="仿宋_GB2312"/>
          <w:sz w:val="32"/>
          <w:szCs w:val="32"/>
        </w:rPr>
      </w:pPr>
      <w:r w:rsidRPr="00875C2E">
        <w:rPr>
          <w:rFonts w:eastAsia="方正小标宋简体"/>
          <w:color w:val="000000"/>
          <w:kern w:val="0"/>
          <w:sz w:val="36"/>
          <w:szCs w:val="36"/>
          <w:lang w:bidi="ar"/>
        </w:rPr>
        <w:t>文创实验区管委会</w:t>
      </w:r>
      <w:r w:rsidRPr="00875C2E">
        <w:rPr>
          <w:rFonts w:eastAsia="方正小标宋简体"/>
          <w:color w:val="000000"/>
          <w:kern w:val="0"/>
          <w:sz w:val="36"/>
          <w:szCs w:val="36"/>
          <w:lang w:bidi="ar"/>
        </w:rPr>
        <w:t>2021</w:t>
      </w:r>
      <w:r w:rsidRPr="00875C2E">
        <w:rPr>
          <w:rFonts w:eastAsia="方正小标宋简体"/>
          <w:color w:val="000000"/>
          <w:kern w:val="0"/>
          <w:sz w:val="36"/>
          <w:szCs w:val="36"/>
          <w:lang w:bidi="ar"/>
        </w:rPr>
        <w:t>年区政府工作报告重点工作落实情况表（第</w:t>
      </w:r>
      <w:r>
        <w:rPr>
          <w:rFonts w:eastAsia="方正小标宋简体" w:hint="eastAsia"/>
          <w:color w:val="000000"/>
          <w:kern w:val="0"/>
          <w:sz w:val="36"/>
          <w:szCs w:val="36"/>
          <w:lang w:bidi="ar"/>
        </w:rPr>
        <w:t>四</w:t>
      </w:r>
      <w:r w:rsidRPr="00875C2E">
        <w:rPr>
          <w:rFonts w:eastAsia="方正小标宋简体"/>
          <w:color w:val="000000"/>
          <w:kern w:val="0"/>
          <w:sz w:val="36"/>
          <w:szCs w:val="36"/>
          <w:lang w:bidi="ar"/>
        </w:rPr>
        <w:t>季度）</w:t>
      </w:r>
    </w:p>
    <w:tbl>
      <w:tblPr>
        <w:tblStyle w:val="ab"/>
        <w:tblW w:w="13245" w:type="dxa"/>
        <w:tblInd w:w="443" w:type="dxa"/>
        <w:tblLayout w:type="fixed"/>
        <w:tblLook w:val="04A0" w:firstRow="1" w:lastRow="0" w:firstColumn="1" w:lastColumn="0" w:noHBand="0" w:noVBand="1"/>
      </w:tblPr>
      <w:tblGrid>
        <w:gridCol w:w="765"/>
        <w:gridCol w:w="1920"/>
        <w:gridCol w:w="3217"/>
        <w:gridCol w:w="2438"/>
        <w:gridCol w:w="4905"/>
      </w:tblGrid>
      <w:tr w:rsidR="00813E55" w:rsidRPr="00875C2E" w:rsidTr="00813E55">
        <w:trPr>
          <w:trHeight w:val="365"/>
          <w:tblHeader/>
        </w:trPr>
        <w:tc>
          <w:tcPr>
            <w:tcW w:w="765" w:type="dxa"/>
            <w:shd w:val="clear" w:color="auto" w:fill="D9D9D9"/>
            <w:vAlign w:val="center"/>
          </w:tcPr>
          <w:p w:rsidR="00813E55" w:rsidRPr="00875C2E" w:rsidRDefault="00813E55" w:rsidP="00813E55">
            <w:pPr>
              <w:widowControl/>
              <w:jc w:val="center"/>
              <w:textAlignment w:val="center"/>
              <w:rPr>
                <w:rFonts w:eastAsia="黑体"/>
                <w:color w:val="000000"/>
                <w:kern w:val="0"/>
                <w:sz w:val="24"/>
                <w:lang w:bidi="ar"/>
              </w:rPr>
            </w:pPr>
            <w:r w:rsidRPr="00875C2E">
              <w:rPr>
                <w:rFonts w:eastAsia="黑体"/>
                <w:color w:val="000000"/>
                <w:kern w:val="0"/>
                <w:sz w:val="24"/>
                <w:lang w:bidi="ar"/>
              </w:rPr>
              <w:t>序号</w:t>
            </w:r>
          </w:p>
        </w:tc>
        <w:tc>
          <w:tcPr>
            <w:tcW w:w="1920" w:type="dxa"/>
            <w:shd w:val="clear" w:color="auto" w:fill="D9D9D9"/>
            <w:vAlign w:val="center"/>
          </w:tcPr>
          <w:p w:rsidR="00813E55" w:rsidRPr="00875C2E" w:rsidRDefault="00813E55" w:rsidP="00813E55">
            <w:pPr>
              <w:widowControl/>
              <w:jc w:val="center"/>
              <w:textAlignment w:val="center"/>
              <w:rPr>
                <w:rFonts w:eastAsia="黑体"/>
                <w:color w:val="000000"/>
                <w:kern w:val="0"/>
                <w:sz w:val="24"/>
                <w:lang w:bidi="ar"/>
              </w:rPr>
            </w:pPr>
            <w:r w:rsidRPr="00875C2E">
              <w:rPr>
                <w:rFonts w:eastAsia="黑体"/>
                <w:color w:val="000000"/>
                <w:kern w:val="0"/>
                <w:sz w:val="24"/>
                <w:lang w:bidi="ar"/>
              </w:rPr>
              <w:t>任务来源</w:t>
            </w:r>
          </w:p>
        </w:tc>
        <w:tc>
          <w:tcPr>
            <w:tcW w:w="3217" w:type="dxa"/>
            <w:shd w:val="clear" w:color="auto" w:fill="D9D9D9"/>
            <w:vAlign w:val="center"/>
          </w:tcPr>
          <w:p w:rsidR="00813E55" w:rsidRPr="00875C2E" w:rsidRDefault="00813E55" w:rsidP="00813E55">
            <w:pPr>
              <w:widowControl/>
              <w:jc w:val="center"/>
              <w:textAlignment w:val="center"/>
              <w:rPr>
                <w:rFonts w:eastAsia="黑体"/>
                <w:color w:val="000000"/>
                <w:kern w:val="0"/>
                <w:sz w:val="24"/>
                <w:lang w:bidi="ar"/>
              </w:rPr>
            </w:pPr>
            <w:r w:rsidRPr="00875C2E">
              <w:rPr>
                <w:rFonts w:eastAsia="黑体"/>
                <w:color w:val="000000"/>
                <w:kern w:val="0"/>
                <w:sz w:val="24"/>
                <w:lang w:bidi="ar"/>
              </w:rPr>
              <w:t>任务内容</w:t>
            </w:r>
          </w:p>
        </w:tc>
        <w:tc>
          <w:tcPr>
            <w:tcW w:w="2438" w:type="dxa"/>
            <w:shd w:val="clear" w:color="auto" w:fill="D9D9D9"/>
            <w:vAlign w:val="center"/>
          </w:tcPr>
          <w:p w:rsidR="00813E55" w:rsidRPr="00875C2E" w:rsidRDefault="00813E55" w:rsidP="00813E55">
            <w:pPr>
              <w:widowControl/>
              <w:jc w:val="center"/>
              <w:textAlignment w:val="center"/>
              <w:rPr>
                <w:rFonts w:eastAsia="黑体"/>
                <w:color w:val="000000"/>
                <w:kern w:val="0"/>
                <w:sz w:val="24"/>
                <w:lang w:bidi="ar"/>
              </w:rPr>
            </w:pPr>
            <w:r w:rsidRPr="00875C2E">
              <w:rPr>
                <w:rFonts w:eastAsia="黑体"/>
                <w:color w:val="000000"/>
                <w:kern w:val="0"/>
                <w:sz w:val="24"/>
                <w:lang w:bidi="ar"/>
              </w:rPr>
              <w:t>区级责任部门</w:t>
            </w:r>
          </w:p>
        </w:tc>
        <w:tc>
          <w:tcPr>
            <w:tcW w:w="4905" w:type="dxa"/>
            <w:shd w:val="clear" w:color="auto" w:fill="D9D9D9"/>
            <w:vAlign w:val="center"/>
          </w:tcPr>
          <w:p w:rsidR="00813E55" w:rsidRPr="00875C2E" w:rsidRDefault="00813E55" w:rsidP="00813E55">
            <w:pPr>
              <w:widowControl/>
              <w:jc w:val="center"/>
              <w:textAlignment w:val="center"/>
              <w:rPr>
                <w:rFonts w:eastAsia="黑体"/>
                <w:color w:val="000000"/>
                <w:kern w:val="0"/>
                <w:sz w:val="24"/>
                <w:lang w:bidi="ar"/>
              </w:rPr>
            </w:pPr>
            <w:r w:rsidRPr="00875C2E">
              <w:rPr>
                <w:rFonts w:eastAsia="黑体"/>
                <w:color w:val="000000"/>
                <w:kern w:val="0"/>
                <w:sz w:val="24"/>
                <w:lang w:bidi="ar"/>
              </w:rPr>
              <w:t>进展情况</w:t>
            </w:r>
          </w:p>
        </w:tc>
      </w:tr>
      <w:tr w:rsidR="00813E55" w:rsidRPr="00875C2E" w:rsidTr="00813E55">
        <w:trPr>
          <w:trHeight w:val="817"/>
        </w:trPr>
        <w:tc>
          <w:tcPr>
            <w:tcW w:w="765" w:type="dxa"/>
            <w:vAlign w:val="center"/>
          </w:tcPr>
          <w:p w:rsidR="00813E55" w:rsidRPr="00875C2E" w:rsidRDefault="00813E55" w:rsidP="00813E55">
            <w:pPr>
              <w:widowControl/>
              <w:jc w:val="center"/>
              <w:textAlignment w:val="center"/>
              <w:rPr>
                <w:rFonts w:eastAsia="仿宋_GB2312"/>
                <w:sz w:val="32"/>
                <w:szCs w:val="32"/>
              </w:rPr>
            </w:pPr>
            <w:r w:rsidRPr="00875C2E">
              <w:rPr>
                <w:rFonts w:eastAsia="仿宋_GB2312"/>
                <w:color w:val="000000"/>
                <w:kern w:val="0"/>
                <w:sz w:val="24"/>
                <w:lang w:bidi="ar"/>
              </w:rPr>
              <w:t>1</w:t>
            </w:r>
          </w:p>
        </w:tc>
        <w:tc>
          <w:tcPr>
            <w:tcW w:w="1920" w:type="dxa"/>
            <w:vAlign w:val="center"/>
          </w:tcPr>
          <w:p w:rsidR="00813E55" w:rsidRPr="00875C2E" w:rsidRDefault="00813E55" w:rsidP="00813E55">
            <w:pPr>
              <w:widowControl/>
              <w:jc w:val="center"/>
              <w:textAlignment w:val="center"/>
              <w:rPr>
                <w:rFonts w:eastAsia="仿宋_GB2312"/>
                <w:sz w:val="32"/>
                <w:szCs w:val="32"/>
              </w:rPr>
            </w:pPr>
            <w:r w:rsidRPr="00875C2E">
              <w:rPr>
                <w:rFonts w:eastAsia="仿宋_GB2312"/>
                <w:color w:val="000000"/>
                <w:kern w:val="0"/>
                <w:sz w:val="24"/>
                <w:lang w:bidi="ar"/>
              </w:rPr>
              <w:t>区政府工作报告重点工作</w:t>
            </w:r>
            <w:r w:rsidRPr="00875C2E">
              <w:rPr>
                <w:rFonts w:eastAsia="仿宋_GB2312"/>
                <w:color w:val="000000"/>
                <w:kern w:val="0"/>
                <w:sz w:val="24"/>
                <w:lang w:bidi="ar"/>
              </w:rPr>
              <w:br/>
            </w:r>
            <w:r w:rsidRPr="00875C2E">
              <w:rPr>
                <w:rFonts w:eastAsia="仿宋_GB2312"/>
                <w:color w:val="000000"/>
                <w:kern w:val="0"/>
                <w:sz w:val="24"/>
                <w:lang w:bidi="ar"/>
              </w:rPr>
              <w:t>第</w:t>
            </w:r>
            <w:r w:rsidRPr="00875C2E">
              <w:rPr>
                <w:rFonts w:eastAsia="仿宋_GB2312"/>
                <w:color w:val="000000"/>
                <w:kern w:val="0"/>
                <w:sz w:val="24"/>
                <w:lang w:bidi="ar"/>
              </w:rPr>
              <w:t>59</w:t>
            </w:r>
            <w:r w:rsidRPr="00875C2E">
              <w:rPr>
                <w:rFonts w:eastAsia="仿宋_GB2312"/>
                <w:color w:val="000000"/>
                <w:kern w:val="0"/>
                <w:sz w:val="24"/>
                <w:lang w:bidi="ar"/>
              </w:rPr>
              <w:t>项</w:t>
            </w:r>
          </w:p>
        </w:tc>
        <w:tc>
          <w:tcPr>
            <w:tcW w:w="3217" w:type="dxa"/>
            <w:vAlign w:val="center"/>
          </w:tcPr>
          <w:p w:rsidR="00813E55" w:rsidRPr="00875C2E" w:rsidRDefault="00813E55" w:rsidP="00813E55">
            <w:pPr>
              <w:widowControl/>
              <w:jc w:val="left"/>
              <w:textAlignment w:val="center"/>
              <w:rPr>
                <w:rFonts w:eastAsia="仿宋_GB2312"/>
                <w:sz w:val="24"/>
              </w:rPr>
            </w:pPr>
            <w:r w:rsidRPr="00875C2E">
              <w:rPr>
                <w:rFonts w:eastAsia="仿宋_GB2312"/>
                <w:sz w:val="24"/>
              </w:rPr>
              <w:t>开展文化产业</w:t>
            </w:r>
            <w:r w:rsidRPr="00875C2E">
              <w:rPr>
                <w:rFonts w:eastAsia="仿宋_GB2312"/>
                <w:sz w:val="24"/>
              </w:rPr>
              <w:t>“</w:t>
            </w:r>
            <w:r w:rsidRPr="00875C2E">
              <w:rPr>
                <w:rFonts w:eastAsia="仿宋_GB2312"/>
                <w:sz w:val="24"/>
              </w:rPr>
              <w:t>双百行动</w:t>
            </w:r>
            <w:r w:rsidRPr="00875C2E">
              <w:rPr>
                <w:rFonts w:eastAsia="仿宋_GB2312"/>
                <w:sz w:val="24"/>
              </w:rPr>
              <w:t>”</w:t>
            </w:r>
            <w:r w:rsidRPr="00875C2E">
              <w:rPr>
                <w:rFonts w:eastAsia="仿宋_GB2312"/>
                <w:sz w:val="24"/>
              </w:rPr>
              <w:t>，培育文化科技产业园区，提升园区品质和效益。积极引进品牌文化企业，大力培育网络新视听、数字传媒、</w:t>
            </w:r>
            <w:proofErr w:type="gramStart"/>
            <w:r w:rsidRPr="00875C2E">
              <w:rPr>
                <w:rFonts w:eastAsia="仿宋_GB2312"/>
                <w:sz w:val="24"/>
              </w:rPr>
              <w:t>网游电竞等</w:t>
            </w:r>
            <w:proofErr w:type="gramEnd"/>
            <w:r w:rsidRPr="00875C2E">
              <w:rPr>
                <w:rFonts w:eastAsia="仿宋_GB2312"/>
                <w:sz w:val="24"/>
              </w:rPr>
              <w:t>数字文化新业态。</w:t>
            </w:r>
          </w:p>
        </w:tc>
        <w:tc>
          <w:tcPr>
            <w:tcW w:w="2438" w:type="dxa"/>
            <w:vAlign w:val="center"/>
          </w:tcPr>
          <w:p w:rsidR="00813E55" w:rsidRPr="00875C2E" w:rsidRDefault="00813E55" w:rsidP="00813E55">
            <w:pPr>
              <w:widowControl/>
              <w:jc w:val="center"/>
              <w:textAlignment w:val="center"/>
              <w:rPr>
                <w:rFonts w:eastAsia="仿宋_GB2312"/>
                <w:sz w:val="24"/>
              </w:rPr>
            </w:pPr>
            <w:r w:rsidRPr="00875C2E">
              <w:rPr>
                <w:rFonts w:eastAsia="仿宋_GB2312"/>
                <w:sz w:val="24"/>
              </w:rPr>
              <w:t>文创实验区管委会</w:t>
            </w:r>
          </w:p>
        </w:tc>
        <w:tc>
          <w:tcPr>
            <w:tcW w:w="4905" w:type="dxa"/>
            <w:vAlign w:val="center"/>
          </w:tcPr>
          <w:p w:rsidR="00813E55" w:rsidRPr="003907FB" w:rsidRDefault="009772A4" w:rsidP="00397B99">
            <w:pPr>
              <w:widowControl/>
              <w:spacing w:line="260" w:lineRule="exact"/>
              <w:jc w:val="left"/>
              <w:textAlignment w:val="center"/>
              <w:rPr>
                <w:rFonts w:eastAsia="仿宋_GB2312"/>
                <w:sz w:val="24"/>
              </w:rPr>
            </w:pPr>
            <w:r>
              <w:rPr>
                <w:rFonts w:eastAsia="仿宋_GB2312" w:hint="eastAsia"/>
                <w:sz w:val="24"/>
              </w:rPr>
              <w:t>四</w:t>
            </w:r>
            <w:r w:rsidR="00813E55">
              <w:rPr>
                <w:rFonts w:eastAsia="仿宋_GB2312" w:hint="eastAsia"/>
                <w:sz w:val="24"/>
              </w:rPr>
              <w:t>季度，文创实验区管委会</w:t>
            </w:r>
            <w:r w:rsidR="000A11C9">
              <w:rPr>
                <w:rFonts w:eastAsia="仿宋_GB2312" w:hint="eastAsia"/>
                <w:sz w:val="24"/>
              </w:rPr>
              <w:t>继续大力实施文化产业“双百行动”，</w:t>
            </w:r>
            <w:r w:rsidR="000A11C9" w:rsidRPr="000A11C9">
              <w:rPr>
                <w:rFonts w:eastAsia="仿宋_GB2312" w:hint="eastAsia"/>
                <w:sz w:val="24"/>
              </w:rPr>
              <w:t>联合区文创办进一步加强对朝阳区文化产业园区发展情况的深入分析，通过对区内具有代表性的重点文化产业园区进行系统梳理和分析研究，</w:t>
            </w:r>
            <w:r w:rsidR="007F32A3">
              <w:rPr>
                <w:rFonts w:eastAsia="仿宋_GB2312" w:hint="eastAsia"/>
                <w:sz w:val="24"/>
              </w:rPr>
              <w:t>形成</w:t>
            </w:r>
            <w:r w:rsidR="000A11C9" w:rsidRPr="000A11C9">
              <w:rPr>
                <w:rFonts w:eastAsia="仿宋_GB2312" w:hint="eastAsia"/>
                <w:sz w:val="24"/>
              </w:rPr>
              <w:t>《朝阳区文化产业重点园区发展情况报告》</w:t>
            </w:r>
            <w:r w:rsidR="007F32A3">
              <w:rPr>
                <w:rFonts w:eastAsia="仿宋_GB2312" w:hint="eastAsia"/>
                <w:sz w:val="24"/>
              </w:rPr>
              <w:t>研究成果。</w:t>
            </w:r>
            <w:r w:rsidR="00712594">
              <w:rPr>
                <w:rFonts w:eastAsia="仿宋_GB2312" w:hint="eastAsia"/>
                <w:sz w:val="24"/>
              </w:rPr>
              <w:t>继续加大重点企业走访服务</w:t>
            </w:r>
            <w:bookmarkStart w:id="0" w:name="_GoBack"/>
            <w:bookmarkEnd w:id="0"/>
            <w:r w:rsidR="00712594">
              <w:rPr>
                <w:rFonts w:eastAsia="仿宋_GB2312" w:hint="eastAsia"/>
                <w:sz w:val="24"/>
              </w:rPr>
              <w:t>，</w:t>
            </w:r>
            <w:r w:rsidR="00712594" w:rsidRPr="00712594">
              <w:rPr>
                <w:rFonts w:eastAsia="仿宋_GB2312" w:hint="eastAsia"/>
                <w:sz w:val="24"/>
              </w:rPr>
              <w:t>掌阅科技、思维造物等领军企业持续引领行业发展趋势</w:t>
            </w:r>
            <w:r w:rsidR="00813E55">
              <w:rPr>
                <w:rFonts w:eastAsia="仿宋_GB2312" w:hint="eastAsia"/>
                <w:sz w:val="24"/>
              </w:rPr>
              <w:t>。</w:t>
            </w:r>
          </w:p>
        </w:tc>
      </w:tr>
    </w:tbl>
    <w:p w:rsidR="00330F78" w:rsidRPr="00813E55" w:rsidRDefault="00330F78" w:rsidP="00A72D80">
      <w:pPr>
        <w:spacing w:line="440" w:lineRule="exact"/>
        <w:rPr>
          <w:rFonts w:eastAsia="方正小标宋简体"/>
          <w:color w:val="000000"/>
          <w:kern w:val="0"/>
          <w:sz w:val="36"/>
          <w:szCs w:val="36"/>
          <w:u w:val="single"/>
          <w:lang w:bidi="ar"/>
        </w:rPr>
      </w:pPr>
    </w:p>
    <w:sectPr w:rsidR="00330F78" w:rsidRPr="00813E55">
      <w:headerReference w:type="default" r:id="rId9"/>
      <w:footerReference w:type="default" r:id="rId10"/>
      <w:pgSz w:w="16838" w:h="11906" w:orient="landscape"/>
      <w:pgMar w:top="1531" w:right="1417" w:bottom="1531" w:left="1417" w:header="851" w:footer="992" w:gutter="0"/>
      <w:cols w:space="0"/>
      <w:docGrid w:type="linesAndChars" w:linePitch="315"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1C9" w:rsidRDefault="000A11C9">
      <w:r>
        <w:separator/>
      </w:r>
    </w:p>
  </w:endnote>
  <w:endnote w:type="continuationSeparator" w:id="0">
    <w:p w:rsidR="000A11C9" w:rsidRDefault="000A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9" w:rsidRDefault="000A11C9">
    <w:pPr>
      <w:pStyle w:val="a6"/>
      <w:jc w:val="center"/>
    </w:pPr>
    <w:r>
      <w:fldChar w:fldCharType="begin"/>
    </w:r>
    <w:r>
      <w:instrText xml:space="preserve"> PAGE   \* MERGEFORMAT </w:instrText>
    </w:r>
    <w:r>
      <w:fldChar w:fldCharType="separate"/>
    </w:r>
    <w:r w:rsidR="00397B99" w:rsidRPr="00397B99">
      <w:rPr>
        <w:noProof/>
        <w:lang w:val="zh-CN"/>
      </w:rPr>
      <w:t>1</w:t>
    </w:r>
    <w:r>
      <w:rPr>
        <w:lang w:val="zh-CN"/>
      </w:rPr>
      <w:fldChar w:fldCharType="end"/>
    </w:r>
  </w:p>
  <w:p w:rsidR="000A11C9" w:rsidRDefault="000A11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1C9" w:rsidRDefault="000A11C9">
      <w:r>
        <w:separator/>
      </w:r>
    </w:p>
  </w:footnote>
  <w:footnote w:type="continuationSeparator" w:id="0">
    <w:p w:rsidR="000A11C9" w:rsidRDefault="000A1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9" w:rsidRDefault="000A11C9">
    <w:pPr>
      <w:pStyle w:val="a7"/>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8"/>
  <w:displayVerticalDrawingGridEvery w:val="2"/>
  <w:noPunctuationKerning/>
  <w:characterSpacingControl w:val="compressPunctuation"/>
  <w:doNotValidateAgainstSchema/>
  <w:doNotDemarcateInvalidXml/>
  <w:hdrShapeDefaults>
    <o:shapedefaults v:ext="edit" spidmax="1638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AD"/>
    <w:rsid w:val="00006E27"/>
    <w:rsid w:val="00013101"/>
    <w:rsid w:val="00013BC7"/>
    <w:rsid w:val="000202C7"/>
    <w:rsid w:val="00026DED"/>
    <w:rsid w:val="0003315E"/>
    <w:rsid w:val="00056D02"/>
    <w:rsid w:val="00063EAB"/>
    <w:rsid w:val="0006714A"/>
    <w:rsid w:val="00074509"/>
    <w:rsid w:val="00092041"/>
    <w:rsid w:val="00093902"/>
    <w:rsid w:val="0009488F"/>
    <w:rsid w:val="00097E1A"/>
    <w:rsid w:val="000A11C9"/>
    <w:rsid w:val="000B0BFD"/>
    <w:rsid w:val="000B147C"/>
    <w:rsid w:val="000B23E1"/>
    <w:rsid w:val="000C49DB"/>
    <w:rsid w:val="000C527E"/>
    <w:rsid w:val="000C537F"/>
    <w:rsid w:val="000C59C3"/>
    <w:rsid w:val="000D06A4"/>
    <w:rsid w:val="000D11A1"/>
    <w:rsid w:val="000D15B9"/>
    <w:rsid w:val="000D5315"/>
    <w:rsid w:val="000E6BCA"/>
    <w:rsid w:val="000F0777"/>
    <w:rsid w:val="000F51F4"/>
    <w:rsid w:val="0011235D"/>
    <w:rsid w:val="0011577D"/>
    <w:rsid w:val="001160BC"/>
    <w:rsid w:val="00120408"/>
    <w:rsid w:val="00153379"/>
    <w:rsid w:val="001547CD"/>
    <w:rsid w:val="001614A7"/>
    <w:rsid w:val="00172A27"/>
    <w:rsid w:val="00174EC4"/>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34975"/>
    <w:rsid w:val="00243EE6"/>
    <w:rsid w:val="00243F4E"/>
    <w:rsid w:val="00250DB5"/>
    <w:rsid w:val="00254096"/>
    <w:rsid w:val="0025518E"/>
    <w:rsid w:val="002566F8"/>
    <w:rsid w:val="00261C2C"/>
    <w:rsid w:val="00267F29"/>
    <w:rsid w:val="00271B98"/>
    <w:rsid w:val="002844A7"/>
    <w:rsid w:val="00286069"/>
    <w:rsid w:val="002860E4"/>
    <w:rsid w:val="00286AA8"/>
    <w:rsid w:val="00286C51"/>
    <w:rsid w:val="00290316"/>
    <w:rsid w:val="002B4B5C"/>
    <w:rsid w:val="002C6FC8"/>
    <w:rsid w:val="002D2747"/>
    <w:rsid w:val="002D2FEC"/>
    <w:rsid w:val="002D6D89"/>
    <w:rsid w:val="002D7D8A"/>
    <w:rsid w:val="002E3C56"/>
    <w:rsid w:val="002E5B92"/>
    <w:rsid w:val="002F29E6"/>
    <w:rsid w:val="002F53C4"/>
    <w:rsid w:val="0030679C"/>
    <w:rsid w:val="003108DA"/>
    <w:rsid w:val="003110F5"/>
    <w:rsid w:val="00317A6E"/>
    <w:rsid w:val="00330CF5"/>
    <w:rsid w:val="00330F50"/>
    <w:rsid w:val="00330F78"/>
    <w:rsid w:val="003431BB"/>
    <w:rsid w:val="00355B9A"/>
    <w:rsid w:val="0035664F"/>
    <w:rsid w:val="00356AD4"/>
    <w:rsid w:val="0038135C"/>
    <w:rsid w:val="0038163F"/>
    <w:rsid w:val="00383D08"/>
    <w:rsid w:val="003911D5"/>
    <w:rsid w:val="00391CA9"/>
    <w:rsid w:val="00397B99"/>
    <w:rsid w:val="003A3D59"/>
    <w:rsid w:val="003B29E1"/>
    <w:rsid w:val="003C69D9"/>
    <w:rsid w:val="003D2F2B"/>
    <w:rsid w:val="003D76A7"/>
    <w:rsid w:val="003E6780"/>
    <w:rsid w:val="003E6A6F"/>
    <w:rsid w:val="003F3D8B"/>
    <w:rsid w:val="00402895"/>
    <w:rsid w:val="0040347D"/>
    <w:rsid w:val="004035F0"/>
    <w:rsid w:val="00411A00"/>
    <w:rsid w:val="00417A6B"/>
    <w:rsid w:val="004231DE"/>
    <w:rsid w:val="00427CE0"/>
    <w:rsid w:val="004306FF"/>
    <w:rsid w:val="00436C77"/>
    <w:rsid w:val="00443505"/>
    <w:rsid w:val="004533B9"/>
    <w:rsid w:val="00455C43"/>
    <w:rsid w:val="00456EF3"/>
    <w:rsid w:val="00457CEF"/>
    <w:rsid w:val="0046727D"/>
    <w:rsid w:val="0047738B"/>
    <w:rsid w:val="004807AD"/>
    <w:rsid w:val="00481628"/>
    <w:rsid w:val="00482CB5"/>
    <w:rsid w:val="00485D17"/>
    <w:rsid w:val="00490F2A"/>
    <w:rsid w:val="0049161B"/>
    <w:rsid w:val="00493E11"/>
    <w:rsid w:val="0049543C"/>
    <w:rsid w:val="004A336A"/>
    <w:rsid w:val="004A3737"/>
    <w:rsid w:val="004A59F1"/>
    <w:rsid w:val="004A5BD8"/>
    <w:rsid w:val="004A6F9D"/>
    <w:rsid w:val="004B15FE"/>
    <w:rsid w:val="004B4086"/>
    <w:rsid w:val="004C49DB"/>
    <w:rsid w:val="004D4D27"/>
    <w:rsid w:val="004E1B86"/>
    <w:rsid w:val="004E2174"/>
    <w:rsid w:val="004F37B8"/>
    <w:rsid w:val="00502A6D"/>
    <w:rsid w:val="00504694"/>
    <w:rsid w:val="005145BE"/>
    <w:rsid w:val="00516B03"/>
    <w:rsid w:val="0051745F"/>
    <w:rsid w:val="0053221F"/>
    <w:rsid w:val="005357D5"/>
    <w:rsid w:val="00550F74"/>
    <w:rsid w:val="0056489C"/>
    <w:rsid w:val="00566133"/>
    <w:rsid w:val="005766FB"/>
    <w:rsid w:val="00593623"/>
    <w:rsid w:val="00595846"/>
    <w:rsid w:val="005967E4"/>
    <w:rsid w:val="005A0694"/>
    <w:rsid w:val="005A4084"/>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6036"/>
    <w:rsid w:val="00620CAE"/>
    <w:rsid w:val="00625650"/>
    <w:rsid w:val="00631B4A"/>
    <w:rsid w:val="006364A5"/>
    <w:rsid w:val="00656490"/>
    <w:rsid w:val="00656A37"/>
    <w:rsid w:val="006578BC"/>
    <w:rsid w:val="00664AD0"/>
    <w:rsid w:val="00671013"/>
    <w:rsid w:val="0067387A"/>
    <w:rsid w:val="0067603C"/>
    <w:rsid w:val="006A047F"/>
    <w:rsid w:val="006C1BDD"/>
    <w:rsid w:val="006C6BB4"/>
    <w:rsid w:val="006D0B66"/>
    <w:rsid w:val="006D413E"/>
    <w:rsid w:val="006D72BF"/>
    <w:rsid w:val="006E4C03"/>
    <w:rsid w:val="006F41D9"/>
    <w:rsid w:val="006F6121"/>
    <w:rsid w:val="0070157C"/>
    <w:rsid w:val="007046E5"/>
    <w:rsid w:val="00710277"/>
    <w:rsid w:val="007113A3"/>
    <w:rsid w:val="00712594"/>
    <w:rsid w:val="00713242"/>
    <w:rsid w:val="00720961"/>
    <w:rsid w:val="00720969"/>
    <w:rsid w:val="00726F36"/>
    <w:rsid w:val="00730D7C"/>
    <w:rsid w:val="007346CA"/>
    <w:rsid w:val="0073588A"/>
    <w:rsid w:val="00736171"/>
    <w:rsid w:val="00747CF5"/>
    <w:rsid w:val="0076734A"/>
    <w:rsid w:val="00787971"/>
    <w:rsid w:val="0079157D"/>
    <w:rsid w:val="00792ED7"/>
    <w:rsid w:val="0079323E"/>
    <w:rsid w:val="007A7E1D"/>
    <w:rsid w:val="007B13C3"/>
    <w:rsid w:val="007C08D8"/>
    <w:rsid w:val="007C274E"/>
    <w:rsid w:val="007D45A2"/>
    <w:rsid w:val="007D510C"/>
    <w:rsid w:val="007E05B2"/>
    <w:rsid w:val="007E540C"/>
    <w:rsid w:val="007F32A3"/>
    <w:rsid w:val="007F4A53"/>
    <w:rsid w:val="007F72C0"/>
    <w:rsid w:val="008004F1"/>
    <w:rsid w:val="00812D88"/>
    <w:rsid w:val="00813E55"/>
    <w:rsid w:val="00823C00"/>
    <w:rsid w:val="00824E6D"/>
    <w:rsid w:val="00834941"/>
    <w:rsid w:val="00840C47"/>
    <w:rsid w:val="0084441C"/>
    <w:rsid w:val="00846EC7"/>
    <w:rsid w:val="00847100"/>
    <w:rsid w:val="00857A33"/>
    <w:rsid w:val="00875C2E"/>
    <w:rsid w:val="00880039"/>
    <w:rsid w:val="00893BC8"/>
    <w:rsid w:val="008977B8"/>
    <w:rsid w:val="008C6C44"/>
    <w:rsid w:val="008E4F56"/>
    <w:rsid w:val="008E75CA"/>
    <w:rsid w:val="008F0334"/>
    <w:rsid w:val="00900184"/>
    <w:rsid w:val="00900CA4"/>
    <w:rsid w:val="00901573"/>
    <w:rsid w:val="0090615B"/>
    <w:rsid w:val="00906B7E"/>
    <w:rsid w:val="00913D3E"/>
    <w:rsid w:val="00933640"/>
    <w:rsid w:val="00962A8C"/>
    <w:rsid w:val="00965E51"/>
    <w:rsid w:val="00972FCD"/>
    <w:rsid w:val="009772A4"/>
    <w:rsid w:val="00982412"/>
    <w:rsid w:val="009872F3"/>
    <w:rsid w:val="00987572"/>
    <w:rsid w:val="00994FAA"/>
    <w:rsid w:val="00997D5D"/>
    <w:rsid w:val="009A6761"/>
    <w:rsid w:val="009A7D32"/>
    <w:rsid w:val="009B415F"/>
    <w:rsid w:val="009C10C6"/>
    <w:rsid w:val="009C60CD"/>
    <w:rsid w:val="009C73FB"/>
    <w:rsid w:val="009D01EB"/>
    <w:rsid w:val="009D16B0"/>
    <w:rsid w:val="009F68A9"/>
    <w:rsid w:val="00A0704C"/>
    <w:rsid w:val="00A129F1"/>
    <w:rsid w:val="00A12EED"/>
    <w:rsid w:val="00A149D5"/>
    <w:rsid w:val="00A1619C"/>
    <w:rsid w:val="00A1648A"/>
    <w:rsid w:val="00A17E3B"/>
    <w:rsid w:val="00A361B5"/>
    <w:rsid w:val="00A45E83"/>
    <w:rsid w:val="00A4685C"/>
    <w:rsid w:val="00A5060D"/>
    <w:rsid w:val="00A52537"/>
    <w:rsid w:val="00A54765"/>
    <w:rsid w:val="00A57FCB"/>
    <w:rsid w:val="00A613E1"/>
    <w:rsid w:val="00A72D80"/>
    <w:rsid w:val="00A94401"/>
    <w:rsid w:val="00A971B7"/>
    <w:rsid w:val="00A97335"/>
    <w:rsid w:val="00AA1645"/>
    <w:rsid w:val="00AA2E9B"/>
    <w:rsid w:val="00AB142F"/>
    <w:rsid w:val="00AB4501"/>
    <w:rsid w:val="00AD1FDC"/>
    <w:rsid w:val="00AD37F6"/>
    <w:rsid w:val="00AD462D"/>
    <w:rsid w:val="00AE5115"/>
    <w:rsid w:val="00AE732B"/>
    <w:rsid w:val="00B03B38"/>
    <w:rsid w:val="00B125DA"/>
    <w:rsid w:val="00B12CB9"/>
    <w:rsid w:val="00B214BD"/>
    <w:rsid w:val="00B228AC"/>
    <w:rsid w:val="00B23714"/>
    <w:rsid w:val="00B269BF"/>
    <w:rsid w:val="00B34C27"/>
    <w:rsid w:val="00B402BF"/>
    <w:rsid w:val="00B42AE2"/>
    <w:rsid w:val="00B43021"/>
    <w:rsid w:val="00B50F80"/>
    <w:rsid w:val="00B52B23"/>
    <w:rsid w:val="00B60130"/>
    <w:rsid w:val="00B627D5"/>
    <w:rsid w:val="00B6547A"/>
    <w:rsid w:val="00B66BA6"/>
    <w:rsid w:val="00B85742"/>
    <w:rsid w:val="00B95300"/>
    <w:rsid w:val="00BA2131"/>
    <w:rsid w:val="00BA4A3D"/>
    <w:rsid w:val="00BC36C8"/>
    <w:rsid w:val="00BD6E25"/>
    <w:rsid w:val="00BE50C5"/>
    <w:rsid w:val="00BF07BB"/>
    <w:rsid w:val="00BF2C37"/>
    <w:rsid w:val="00BF3326"/>
    <w:rsid w:val="00BF7881"/>
    <w:rsid w:val="00C03553"/>
    <w:rsid w:val="00C1472A"/>
    <w:rsid w:val="00C3522C"/>
    <w:rsid w:val="00C402D8"/>
    <w:rsid w:val="00C444D9"/>
    <w:rsid w:val="00C4594E"/>
    <w:rsid w:val="00C462AB"/>
    <w:rsid w:val="00C467DD"/>
    <w:rsid w:val="00C802E0"/>
    <w:rsid w:val="00C83A47"/>
    <w:rsid w:val="00CA3BE7"/>
    <w:rsid w:val="00CA5BC8"/>
    <w:rsid w:val="00CA750E"/>
    <w:rsid w:val="00CA75D4"/>
    <w:rsid w:val="00CB16D0"/>
    <w:rsid w:val="00CB5F43"/>
    <w:rsid w:val="00CC6B2D"/>
    <w:rsid w:val="00CD03D3"/>
    <w:rsid w:val="00CD44E5"/>
    <w:rsid w:val="00CD6EE8"/>
    <w:rsid w:val="00CE061A"/>
    <w:rsid w:val="00CE33EE"/>
    <w:rsid w:val="00CE5030"/>
    <w:rsid w:val="00CE6837"/>
    <w:rsid w:val="00CF28DB"/>
    <w:rsid w:val="00CF7734"/>
    <w:rsid w:val="00CF7DCC"/>
    <w:rsid w:val="00D01083"/>
    <w:rsid w:val="00D03B37"/>
    <w:rsid w:val="00D14600"/>
    <w:rsid w:val="00D1703E"/>
    <w:rsid w:val="00D20F80"/>
    <w:rsid w:val="00D24003"/>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06D8"/>
    <w:rsid w:val="00DC417F"/>
    <w:rsid w:val="00DD3F53"/>
    <w:rsid w:val="00DF13AC"/>
    <w:rsid w:val="00DF7C67"/>
    <w:rsid w:val="00E15551"/>
    <w:rsid w:val="00E163C1"/>
    <w:rsid w:val="00E229D7"/>
    <w:rsid w:val="00E23385"/>
    <w:rsid w:val="00E301AC"/>
    <w:rsid w:val="00E3429F"/>
    <w:rsid w:val="00E42F43"/>
    <w:rsid w:val="00E46B58"/>
    <w:rsid w:val="00E47D41"/>
    <w:rsid w:val="00E52240"/>
    <w:rsid w:val="00E57E5D"/>
    <w:rsid w:val="00E742D2"/>
    <w:rsid w:val="00E95D93"/>
    <w:rsid w:val="00EA4D84"/>
    <w:rsid w:val="00EB5EDB"/>
    <w:rsid w:val="00ED67AA"/>
    <w:rsid w:val="00ED7BA3"/>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62C8"/>
    <w:rsid w:val="00F76BD3"/>
    <w:rsid w:val="00F8334D"/>
    <w:rsid w:val="00F91EFB"/>
    <w:rsid w:val="00F923AB"/>
    <w:rsid w:val="00F943ED"/>
    <w:rsid w:val="00F94DAC"/>
    <w:rsid w:val="00F951F8"/>
    <w:rsid w:val="00F96455"/>
    <w:rsid w:val="00F96510"/>
    <w:rsid w:val="00FA2559"/>
    <w:rsid w:val="00FA2671"/>
    <w:rsid w:val="00FA2E5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5525B7"/>
    <w:rsid w:val="03560FE3"/>
    <w:rsid w:val="03953349"/>
    <w:rsid w:val="03A82892"/>
    <w:rsid w:val="03D16F05"/>
    <w:rsid w:val="04B06125"/>
    <w:rsid w:val="0542770B"/>
    <w:rsid w:val="064B4179"/>
    <w:rsid w:val="076D2A3B"/>
    <w:rsid w:val="078672D3"/>
    <w:rsid w:val="08042158"/>
    <w:rsid w:val="08293CE4"/>
    <w:rsid w:val="083D090B"/>
    <w:rsid w:val="08A15E1F"/>
    <w:rsid w:val="0948145B"/>
    <w:rsid w:val="096B2473"/>
    <w:rsid w:val="09FD2BA8"/>
    <w:rsid w:val="0A245F39"/>
    <w:rsid w:val="0A250FE7"/>
    <w:rsid w:val="0A566B0E"/>
    <w:rsid w:val="0A621D80"/>
    <w:rsid w:val="0AB50EE6"/>
    <w:rsid w:val="0ABD6182"/>
    <w:rsid w:val="0AEB37B3"/>
    <w:rsid w:val="0B654275"/>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BF348F"/>
    <w:rsid w:val="10CB67E7"/>
    <w:rsid w:val="10F00E42"/>
    <w:rsid w:val="11472432"/>
    <w:rsid w:val="12630E44"/>
    <w:rsid w:val="13452128"/>
    <w:rsid w:val="139A2CC3"/>
    <w:rsid w:val="13B43E61"/>
    <w:rsid w:val="142B2BA6"/>
    <w:rsid w:val="1468528F"/>
    <w:rsid w:val="1550692F"/>
    <w:rsid w:val="155D1802"/>
    <w:rsid w:val="15B67501"/>
    <w:rsid w:val="15BC4236"/>
    <w:rsid w:val="15CF4B15"/>
    <w:rsid w:val="1780522B"/>
    <w:rsid w:val="18486D7B"/>
    <w:rsid w:val="18F601BE"/>
    <w:rsid w:val="197117FF"/>
    <w:rsid w:val="19CD71FF"/>
    <w:rsid w:val="19D46DA2"/>
    <w:rsid w:val="1AAA5FBA"/>
    <w:rsid w:val="1AC443B6"/>
    <w:rsid w:val="1B01331B"/>
    <w:rsid w:val="1B023937"/>
    <w:rsid w:val="1B153CE1"/>
    <w:rsid w:val="1B1F5331"/>
    <w:rsid w:val="1C4A231A"/>
    <w:rsid w:val="1C5F5F5F"/>
    <w:rsid w:val="1CB059B6"/>
    <w:rsid w:val="1CE52938"/>
    <w:rsid w:val="1E0569E1"/>
    <w:rsid w:val="1E186F71"/>
    <w:rsid w:val="1E1B32B6"/>
    <w:rsid w:val="1E52212D"/>
    <w:rsid w:val="1E662805"/>
    <w:rsid w:val="1EAE2CC2"/>
    <w:rsid w:val="1F41319C"/>
    <w:rsid w:val="1F536313"/>
    <w:rsid w:val="1F9D5CAF"/>
    <w:rsid w:val="1FAC630E"/>
    <w:rsid w:val="209D565B"/>
    <w:rsid w:val="20FB6776"/>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B60A70"/>
    <w:rsid w:val="28421BBC"/>
    <w:rsid w:val="28490CC1"/>
    <w:rsid w:val="2851167F"/>
    <w:rsid w:val="28CC7A1E"/>
    <w:rsid w:val="28F22C3A"/>
    <w:rsid w:val="29144958"/>
    <w:rsid w:val="293A6E27"/>
    <w:rsid w:val="298B3660"/>
    <w:rsid w:val="299314A1"/>
    <w:rsid w:val="29A5524E"/>
    <w:rsid w:val="29C816C1"/>
    <w:rsid w:val="29E52AE8"/>
    <w:rsid w:val="2A261C9D"/>
    <w:rsid w:val="2A2D7536"/>
    <w:rsid w:val="2A69378A"/>
    <w:rsid w:val="2AEB2C3F"/>
    <w:rsid w:val="2AF0585D"/>
    <w:rsid w:val="2B7D7814"/>
    <w:rsid w:val="2C1C3090"/>
    <w:rsid w:val="2C2516EA"/>
    <w:rsid w:val="2C4762A0"/>
    <w:rsid w:val="2D49113D"/>
    <w:rsid w:val="2DFD2703"/>
    <w:rsid w:val="2E00216D"/>
    <w:rsid w:val="2E28173C"/>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AE564F"/>
    <w:rsid w:val="36352944"/>
    <w:rsid w:val="36CD2B3E"/>
    <w:rsid w:val="36DD642C"/>
    <w:rsid w:val="36F263B0"/>
    <w:rsid w:val="3712653C"/>
    <w:rsid w:val="371763E0"/>
    <w:rsid w:val="37220CBA"/>
    <w:rsid w:val="377759EC"/>
    <w:rsid w:val="378143FA"/>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23581A"/>
    <w:rsid w:val="3D2A251C"/>
    <w:rsid w:val="3D467A1F"/>
    <w:rsid w:val="3D507829"/>
    <w:rsid w:val="3D6C749D"/>
    <w:rsid w:val="3E457415"/>
    <w:rsid w:val="3E6D48C6"/>
    <w:rsid w:val="3E8D66BF"/>
    <w:rsid w:val="3E9C6B44"/>
    <w:rsid w:val="3EBB6F20"/>
    <w:rsid w:val="3EC01B0D"/>
    <w:rsid w:val="3F7D7215"/>
    <w:rsid w:val="404505BE"/>
    <w:rsid w:val="40530B57"/>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F246A8"/>
    <w:rsid w:val="44F257C5"/>
    <w:rsid w:val="452E518F"/>
    <w:rsid w:val="45EC7176"/>
    <w:rsid w:val="462A65EF"/>
    <w:rsid w:val="4683562F"/>
    <w:rsid w:val="46892AE6"/>
    <w:rsid w:val="468B1477"/>
    <w:rsid w:val="4694553B"/>
    <w:rsid w:val="46B570D6"/>
    <w:rsid w:val="4776557E"/>
    <w:rsid w:val="47F4188B"/>
    <w:rsid w:val="4837212F"/>
    <w:rsid w:val="484215AB"/>
    <w:rsid w:val="49295EE1"/>
    <w:rsid w:val="498301DB"/>
    <w:rsid w:val="49F74A64"/>
    <w:rsid w:val="4AB308D4"/>
    <w:rsid w:val="4AC04183"/>
    <w:rsid w:val="4B1E4B4A"/>
    <w:rsid w:val="4B760013"/>
    <w:rsid w:val="4BAE0B4E"/>
    <w:rsid w:val="4C2044CE"/>
    <w:rsid w:val="4C565088"/>
    <w:rsid w:val="4C855396"/>
    <w:rsid w:val="4CB67C8A"/>
    <w:rsid w:val="4CE918A1"/>
    <w:rsid w:val="4DD11C75"/>
    <w:rsid w:val="4E427E80"/>
    <w:rsid w:val="4E55513D"/>
    <w:rsid w:val="4E6B25A0"/>
    <w:rsid w:val="4EAB2537"/>
    <w:rsid w:val="4EE62BA3"/>
    <w:rsid w:val="4F12590B"/>
    <w:rsid w:val="4F962706"/>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5C11A5"/>
    <w:rsid w:val="55C03463"/>
    <w:rsid w:val="55DD0B61"/>
    <w:rsid w:val="55FA33D0"/>
    <w:rsid w:val="561811EF"/>
    <w:rsid w:val="564E4D85"/>
    <w:rsid w:val="566C7F54"/>
    <w:rsid w:val="566E43A2"/>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503CD3"/>
    <w:rsid w:val="6A9D485E"/>
    <w:rsid w:val="6ABF73F6"/>
    <w:rsid w:val="6AC16976"/>
    <w:rsid w:val="6ACD1360"/>
    <w:rsid w:val="6B4138D1"/>
    <w:rsid w:val="6B4932E0"/>
    <w:rsid w:val="6B623FF7"/>
    <w:rsid w:val="6BE958C5"/>
    <w:rsid w:val="6C41609F"/>
    <w:rsid w:val="6C8F4039"/>
    <w:rsid w:val="6C96487B"/>
    <w:rsid w:val="6C97333A"/>
    <w:rsid w:val="6CA52D5A"/>
    <w:rsid w:val="6CF457D5"/>
    <w:rsid w:val="6CF61827"/>
    <w:rsid w:val="6D29264F"/>
    <w:rsid w:val="6EE75201"/>
    <w:rsid w:val="6F173736"/>
    <w:rsid w:val="6F3D59E4"/>
    <w:rsid w:val="6F43257C"/>
    <w:rsid w:val="70023FB1"/>
    <w:rsid w:val="70AC79E8"/>
    <w:rsid w:val="70C554A9"/>
    <w:rsid w:val="715351A6"/>
    <w:rsid w:val="716472C9"/>
    <w:rsid w:val="71D31722"/>
    <w:rsid w:val="71DF1A24"/>
    <w:rsid w:val="725F1FA5"/>
    <w:rsid w:val="72694A68"/>
    <w:rsid w:val="733E77A5"/>
    <w:rsid w:val="73647AB6"/>
    <w:rsid w:val="738B51BA"/>
    <w:rsid w:val="73A97503"/>
    <w:rsid w:val="73AC7391"/>
    <w:rsid w:val="73EA22D3"/>
    <w:rsid w:val="73EF2C65"/>
    <w:rsid w:val="73F91314"/>
    <w:rsid w:val="74621EF2"/>
    <w:rsid w:val="74B00F64"/>
    <w:rsid w:val="750721FE"/>
    <w:rsid w:val="753F136E"/>
    <w:rsid w:val="755D3A4B"/>
    <w:rsid w:val="759956B9"/>
    <w:rsid w:val="75FA1A9A"/>
    <w:rsid w:val="760431B8"/>
    <w:rsid w:val="770D32A8"/>
    <w:rsid w:val="773762EB"/>
    <w:rsid w:val="774755DC"/>
    <w:rsid w:val="774C562F"/>
    <w:rsid w:val="783A6AE5"/>
    <w:rsid w:val="784E3DBA"/>
    <w:rsid w:val="78E10482"/>
    <w:rsid w:val="793D31B4"/>
    <w:rsid w:val="798C24CF"/>
    <w:rsid w:val="79B820E2"/>
    <w:rsid w:val="79C753CB"/>
    <w:rsid w:val="7A39245E"/>
    <w:rsid w:val="7A534C3C"/>
    <w:rsid w:val="7A6D5B27"/>
    <w:rsid w:val="7AD7681F"/>
    <w:rsid w:val="7B6039D0"/>
    <w:rsid w:val="7BFA4812"/>
    <w:rsid w:val="7C3007DA"/>
    <w:rsid w:val="7CC43A57"/>
    <w:rsid w:val="7D545B31"/>
    <w:rsid w:val="7DE6372E"/>
    <w:rsid w:val="7DFE6CED"/>
    <w:rsid w:val="7E593717"/>
    <w:rsid w:val="7E686CA3"/>
    <w:rsid w:val="7EB23477"/>
    <w:rsid w:val="7EDD59AB"/>
    <w:rsid w:val="7EE232ED"/>
    <w:rsid w:val="7EE37EC5"/>
    <w:rsid w:val="7F1B0D3F"/>
    <w:rsid w:val="7FA46417"/>
    <w:rsid w:val="7FBA2FC7"/>
    <w:rsid w:val="7FCF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0"/>
    </w:rPr>
  </w:style>
  <w:style w:type="paragraph" w:styleId="a4">
    <w:name w:val="Date"/>
    <w:basedOn w:val="a"/>
    <w:next w:val="a"/>
    <w:qFormat/>
    <w:rPr>
      <w:rFonts w:eastAsia="仿宋_GB2312"/>
      <w:spacing w:val="20"/>
      <w:sz w:val="32"/>
      <w:szCs w:val="20"/>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Hyperlink"/>
    <w:basedOn w:val="a0"/>
    <w:qFormat/>
    <w:rPr>
      <w:color w:val="0000FF"/>
      <w:u w:val="singl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6"/>
    <w:uiPriority w:val="99"/>
    <w:qFormat/>
    <w:rPr>
      <w:kern w:val="2"/>
      <w:sz w:val="18"/>
      <w:szCs w:val="18"/>
    </w:rPr>
  </w:style>
  <w:style w:type="character" w:customStyle="1" w:styleId="Char1">
    <w:name w:val="页眉 Char"/>
    <w:basedOn w:val="a0"/>
    <w:link w:val="a7"/>
    <w:qFormat/>
    <w:rPr>
      <w:kern w:val="2"/>
      <w:sz w:val="18"/>
      <w:szCs w:val="18"/>
    </w:rPr>
  </w:style>
  <w:style w:type="character" w:customStyle="1" w:styleId="1Char">
    <w:name w:val="标题 1 Char"/>
    <w:basedOn w:val="a0"/>
    <w:link w:val="1"/>
    <w:uiPriority w:val="9"/>
    <w:qFormat/>
    <w:rPr>
      <w:rFonts w:ascii="Calibri" w:hAnsi="Calibri"/>
      <w:b/>
      <w:bCs/>
      <w:kern w:val="44"/>
      <w:sz w:val="44"/>
      <w:szCs w:val="44"/>
    </w:rPr>
  </w:style>
  <w:style w:type="paragraph" w:customStyle="1" w:styleId="Char2">
    <w:name w:val="Char"/>
    <w:basedOn w:val="a"/>
    <w:qFormat/>
    <w:rPr>
      <w:rFonts w:ascii="宋体" w:hAnsi="宋体" w:cs="Courier New"/>
      <w:sz w:val="32"/>
      <w:szCs w:val="32"/>
    </w:rPr>
  </w:style>
  <w:style w:type="paragraph" w:customStyle="1" w:styleId="CharCharCharCharCharCharCharCharCharCharCharChar">
    <w:name w:val="Char Char Char Char Char Char Char Char Char Char Char Char"/>
    <w:basedOn w:val="a"/>
    <w:qFormat/>
  </w:style>
  <w:style w:type="paragraph" w:customStyle="1" w:styleId="CharCharCharCharCharCharCharCharCharCharCharChar1">
    <w:name w:val="Char Char Char Char Char Char Char Char Char Char Char Char1"/>
    <w:basedOn w:val="a"/>
    <w:qFormat/>
  </w:style>
  <w:style w:type="paragraph" w:customStyle="1" w:styleId="Char2CharCharCharCharCharChar1CharCharCharCharCharChar">
    <w:name w:val="Char2 Char Char Char Char Char Char1 Char Char Char Char Char Char"/>
    <w:basedOn w:val="a"/>
    <w:qFormat/>
    <w:rPr>
      <w:rFonts w:ascii="宋体" w:hAnsi="宋体" w:cs="Courier New"/>
      <w:sz w:val="32"/>
      <w:szCs w:val="32"/>
    </w:rPr>
  </w:style>
  <w:style w:type="paragraph" w:customStyle="1" w:styleId="CharCharChar">
    <w:name w:val="Char Char Char"/>
    <w:basedOn w:val="a"/>
    <w:qFormat/>
    <w:rPr>
      <w:rFonts w:ascii="宋体" w:hAnsi="宋体" w:cs="Courier New"/>
      <w:sz w:val="32"/>
      <w:szCs w:val="32"/>
    </w:rPr>
  </w:style>
  <w:style w:type="paragraph" w:customStyle="1" w:styleId="Char10">
    <w:name w:val="Char1"/>
    <w:basedOn w:val="a"/>
    <w:qFormat/>
    <w:rPr>
      <w:rFonts w:ascii="宋体" w:hAnsi="宋体" w:cs="Courier New"/>
      <w:sz w:val="32"/>
      <w:szCs w:val="32"/>
    </w:rPr>
  </w:style>
  <w:style w:type="character" w:customStyle="1" w:styleId="Char">
    <w:name w:val="纯文本 Char"/>
    <w:basedOn w:val="a0"/>
    <w:link w:val="a3"/>
    <w:qFormat/>
    <w:rPr>
      <w:rFonts w:ascii="宋体" w:hAnsi="Courier New"/>
      <w:kern w:val="2"/>
      <w:sz w:val="21"/>
    </w:rPr>
  </w:style>
  <w:style w:type="character" w:customStyle="1" w:styleId="font01">
    <w:name w:val="font01"/>
    <w:basedOn w:val="a0"/>
    <w:qFormat/>
    <w:rPr>
      <w:rFonts w:ascii="楷体_GB2312" w:eastAsia="楷体_GB2312" w:cs="楷体_GB2312"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仿宋_GB2312" w:eastAsia="仿宋_GB2312" w:cs="仿宋_GB2312" w:hint="eastAsia"/>
      <w:color w:val="000000"/>
      <w:sz w:val="24"/>
      <w:szCs w:val="24"/>
      <w:u w:val="none"/>
    </w:rPr>
  </w:style>
  <w:style w:type="character" w:customStyle="1" w:styleId="font51">
    <w:name w:val="font51"/>
    <w:basedOn w:val="a0"/>
    <w:qFormat/>
    <w:rPr>
      <w:rFonts w:ascii="仿宋_GB2312" w:eastAsia="仿宋_GB2312" w:cs="仿宋_GB2312" w:hint="eastAsia"/>
      <w:color w:val="003300"/>
      <w:sz w:val="24"/>
      <w:szCs w:val="24"/>
      <w:u w:val="none"/>
    </w:rPr>
  </w:style>
  <w:style w:type="character" w:customStyle="1" w:styleId="font71">
    <w:name w:val="font71"/>
    <w:basedOn w:val="a0"/>
    <w:qFormat/>
    <w:rPr>
      <w:rFonts w:ascii="Arial" w:hAnsi="Arial" w:cs="Arial" w:hint="default"/>
      <w:color w:val="000000"/>
      <w:sz w:val="24"/>
      <w:szCs w:val="24"/>
      <w:u w:val="none"/>
    </w:rPr>
  </w:style>
  <w:style w:type="character" w:customStyle="1" w:styleId="font11">
    <w:name w:val="font11"/>
    <w:basedOn w:val="a0"/>
    <w:qFormat/>
    <w:rPr>
      <w:rFonts w:ascii="仿宋_GB2312" w:eastAsia="仿宋_GB2312" w:cs="仿宋_GB2312"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0"/>
    </w:rPr>
  </w:style>
  <w:style w:type="paragraph" w:styleId="a4">
    <w:name w:val="Date"/>
    <w:basedOn w:val="a"/>
    <w:next w:val="a"/>
    <w:qFormat/>
    <w:rPr>
      <w:rFonts w:eastAsia="仿宋_GB2312"/>
      <w:spacing w:val="20"/>
      <w:sz w:val="32"/>
      <w:szCs w:val="20"/>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Hyperlink"/>
    <w:basedOn w:val="a0"/>
    <w:qFormat/>
    <w:rPr>
      <w:color w:val="0000FF"/>
      <w:u w:val="singl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6"/>
    <w:uiPriority w:val="99"/>
    <w:qFormat/>
    <w:rPr>
      <w:kern w:val="2"/>
      <w:sz w:val="18"/>
      <w:szCs w:val="18"/>
    </w:rPr>
  </w:style>
  <w:style w:type="character" w:customStyle="1" w:styleId="Char1">
    <w:name w:val="页眉 Char"/>
    <w:basedOn w:val="a0"/>
    <w:link w:val="a7"/>
    <w:qFormat/>
    <w:rPr>
      <w:kern w:val="2"/>
      <w:sz w:val="18"/>
      <w:szCs w:val="18"/>
    </w:rPr>
  </w:style>
  <w:style w:type="character" w:customStyle="1" w:styleId="1Char">
    <w:name w:val="标题 1 Char"/>
    <w:basedOn w:val="a0"/>
    <w:link w:val="1"/>
    <w:uiPriority w:val="9"/>
    <w:qFormat/>
    <w:rPr>
      <w:rFonts w:ascii="Calibri" w:hAnsi="Calibri"/>
      <w:b/>
      <w:bCs/>
      <w:kern w:val="44"/>
      <w:sz w:val="44"/>
      <w:szCs w:val="44"/>
    </w:rPr>
  </w:style>
  <w:style w:type="paragraph" w:customStyle="1" w:styleId="Char2">
    <w:name w:val="Char"/>
    <w:basedOn w:val="a"/>
    <w:qFormat/>
    <w:rPr>
      <w:rFonts w:ascii="宋体" w:hAnsi="宋体" w:cs="Courier New"/>
      <w:sz w:val="32"/>
      <w:szCs w:val="32"/>
    </w:rPr>
  </w:style>
  <w:style w:type="paragraph" w:customStyle="1" w:styleId="CharCharCharCharCharCharCharCharCharCharCharChar">
    <w:name w:val="Char Char Char Char Char Char Char Char Char Char Char Char"/>
    <w:basedOn w:val="a"/>
    <w:qFormat/>
  </w:style>
  <w:style w:type="paragraph" w:customStyle="1" w:styleId="CharCharCharCharCharCharCharCharCharCharCharChar1">
    <w:name w:val="Char Char Char Char Char Char Char Char Char Char Char Char1"/>
    <w:basedOn w:val="a"/>
    <w:qFormat/>
  </w:style>
  <w:style w:type="paragraph" w:customStyle="1" w:styleId="Char2CharCharCharCharCharChar1CharCharCharCharCharChar">
    <w:name w:val="Char2 Char Char Char Char Char Char1 Char Char Char Char Char Char"/>
    <w:basedOn w:val="a"/>
    <w:qFormat/>
    <w:rPr>
      <w:rFonts w:ascii="宋体" w:hAnsi="宋体" w:cs="Courier New"/>
      <w:sz w:val="32"/>
      <w:szCs w:val="32"/>
    </w:rPr>
  </w:style>
  <w:style w:type="paragraph" w:customStyle="1" w:styleId="CharCharChar">
    <w:name w:val="Char Char Char"/>
    <w:basedOn w:val="a"/>
    <w:qFormat/>
    <w:rPr>
      <w:rFonts w:ascii="宋体" w:hAnsi="宋体" w:cs="Courier New"/>
      <w:sz w:val="32"/>
      <w:szCs w:val="32"/>
    </w:rPr>
  </w:style>
  <w:style w:type="paragraph" w:customStyle="1" w:styleId="Char10">
    <w:name w:val="Char1"/>
    <w:basedOn w:val="a"/>
    <w:qFormat/>
    <w:rPr>
      <w:rFonts w:ascii="宋体" w:hAnsi="宋体" w:cs="Courier New"/>
      <w:sz w:val="32"/>
      <w:szCs w:val="32"/>
    </w:rPr>
  </w:style>
  <w:style w:type="character" w:customStyle="1" w:styleId="Char">
    <w:name w:val="纯文本 Char"/>
    <w:basedOn w:val="a0"/>
    <w:link w:val="a3"/>
    <w:qFormat/>
    <w:rPr>
      <w:rFonts w:ascii="宋体" w:hAnsi="Courier New"/>
      <w:kern w:val="2"/>
      <w:sz w:val="21"/>
    </w:rPr>
  </w:style>
  <w:style w:type="character" w:customStyle="1" w:styleId="font01">
    <w:name w:val="font01"/>
    <w:basedOn w:val="a0"/>
    <w:qFormat/>
    <w:rPr>
      <w:rFonts w:ascii="楷体_GB2312" w:eastAsia="楷体_GB2312" w:cs="楷体_GB2312"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仿宋_GB2312" w:eastAsia="仿宋_GB2312" w:cs="仿宋_GB2312" w:hint="eastAsia"/>
      <w:color w:val="000000"/>
      <w:sz w:val="24"/>
      <w:szCs w:val="24"/>
      <w:u w:val="none"/>
    </w:rPr>
  </w:style>
  <w:style w:type="character" w:customStyle="1" w:styleId="font51">
    <w:name w:val="font51"/>
    <w:basedOn w:val="a0"/>
    <w:qFormat/>
    <w:rPr>
      <w:rFonts w:ascii="仿宋_GB2312" w:eastAsia="仿宋_GB2312" w:cs="仿宋_GB2312" w:hint="eastAsia"/>
      <w:color w:val="003300"/>
      <w:sz w:val="24"/>
      <w:szCs w:val="24"/>
      <w:u w:val="none"/>
    </w:rPr>
  </w:style>
  <w:style w:type="character" w:customStyle="1" w:styleId="font71">
    <w:name w:val="font71"/>
    <w:basedOn w:val="a0"/>
    <w:qFormat/>
    <w:rPr>
      <w:rFonts w:ascii="Arial" w:hAnsi="Arial" w:cs="Arial" w:hint="default"/>
      <w:color w:val="000000"/>
      <w:sz w:val="24"/>
      <w:szCs w:val="24"/>
      <w:u w:val="none"/>
    </w:rPr>
  </w:style>
  <w:style w:type="character" w:customStyle="1" w:styleId="font11">
    <w:name w:val="font11"/>
    <w:basedOn w:val="a0"/>
    <w:qFormat/>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3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02C9A-1558-4EB9-8B9B-B011C16C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303</Words>
  <Characters>20</Characters>
  <Application>Microsoft Office Word</Application>
  <DocSecurity>0</DocSecurity>
  <Lines>1</Lines>
  <Paragraphs>1</Paragraphs>
  <ScaleCrop>false</ScaleCrop>
  <Company>Lenovo (Beijing) Limited</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朝阳区人民政府督查室</dc:title>
  <dc:creator>lidong</dc:creator>
  <cp:lastModifiedBy>lenovo</cp:lastModifiedBy>
  <cp:revision>6</cp:revision>
  <cp:lastPrinted>2021-11-08T09:11:00Z</cp:lastPrinted>
  <dcterms:created xsi:type="dcterms:W3CDTF">2021-12-15T01:45:00Z</dcterms:created>
  <dcterms:modified xsi:type="dcterms:W3CDTF">2021-12-20T02:04:00Z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