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81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rPr>
          <w:rFonts w:hint="eastAsia" w:ascii="方正小标宋简体" w:eastAsia="方正小标宋简体"/>
          <w:sz w:val="36"/>
          <w:szCs w:val="36"/>
          <w:lang w:eastAsia="zh-CN"/>
        </w:rPr>
      </w:pPr>
    </w:p>
    <w:p w14:paraId="5108A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六里屯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街道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办事处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部门整体</w:t>
      </w:r>
    </w:p>
    <w:p w14:paraId="3F851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评价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报告</w:t>
      </w:r>
    </w:p>
    <w:p w14:paraId="579E4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center"/>
        <w:textAlignment w:val="auto"/>
        <w:rPr>
          <w:rFonts w:ascii="仿宋_GB2312"/>
          <w:szCs w:val="30"/>
        </w:rPr>
      </w:pPr>
    </w:p>
    <w:p w14:paraId="07B51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一、部门概况</w:t>
      </w:r>
    </w:p>
    <w:p w14:paraId="050FA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（一）机构设置及职责工作任务情况</w:t>
      </w:r>
    </w:p>
    <w:p w14:paraId="67576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根据中共北京市委、北京市人民政府《关于加强新时代街道工作的意见》和中共北京市委、北京市人民政府批准的《北京市朝阳区机构改革方案》，北京市朝阳区人民政府六里屯街道办事处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下设3个事业单位：六里屯街道便民服务中心（退役军人服务站）、六里屯街道市民活动中心（党群活动中心）、六里屯街道市民诉求处置中心（综治中心）。</w:t>
      </w:r>
    </w:p>
    <w:p w14:paraId="6F188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六里屯街道党工委、办事处依据法律、法规、规章和上级党委、政府的授权，代表区委区政府对辖区党的建设、公共服务、城市管理、社会治理等行使综合管理职能，全面负责辖区地区性、社会性、群众性工作的统筹协调。 </w:t>
      </w:r>
      <w:r>
        <w:rPr>
          <w:rFonts w:hint="eastAsia" w:ascii="楷体_GB2312" w:eastAsia="楷体_GB2312"/>
          <w:sz w:val="32"/>
          <w:szCs w:val="32"/>
        </w:rPr>
        <w:t xml:space="preserve">      </w:t>
      </w:r>
    </w:p>
    <w:p w14:paraId="2183A2A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楷体_GB2312" w:eastAsia="楷体_GB2312"/>
          <w:sz w:val="32"/>
          <w:szCs w:val="32"/>
          <w:lang w:eastAsia="zh-CN"/>
        </w:rPr>
      </w:pPr>
      <w:r>
        <w:rPr>
          <w:rFonts w:hint="eastAsia" w:ascii="楷体_GB2312" w:eastAsia="楷体_GB2312"/>
          <w:sz w:val="32"/>
          <w:szCs w:val="32"/>
        </w:rPr>
        <w:t>部门整体绩效目标设立情况</w:t>
      </w:r>
    </w:p>
    <w:p w14:paraId="10AF15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我</w:t>
      </w:r>
      <w:r>
        <w:rPr>
          <w:rFonts w:eastAsia="仿宋_GB2312"/>
          <w:bCs/>
          <w:smallCaps/>
          <w:color w:val="000000"/>
          <w:kern w:val="0"/>
          <w:sz w:val="32"/>
          <w:szCs w:val="32"/>
          <w:highlight w:val="none"/>
        </w:rPr>
        <w:t>街道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结合部门主要职责，依据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val="en-US" w:eastAsia="zh-CN"/>
        </w:rPr>
        <w:t>2024年重点工作任务和预算支出需求</w:t>
      </w:r>
      <w:r>
        <w:rPr>
          <w:rFonts w:eastAsia="仿宋_GB2312"/>
          <w:bCs/>
          <w:smallCaps/>
          <w:color w:val="000000"/>
          <w:kern w:val="0"/>
          <w:sz w:val="32"/>
          <w:szCs w:val="32"/>
          <w:highlight w:val="none"/>
        </w:rPr>
        <w:t>实际情况，设定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部门</w:t>
      </w:r>
      <w:r>
        <w:rPr>
          <w:rFonts w:eastAsia="仿宋_GB2312"/>
          <w:bCs/>
          <w:smallCaps/>
          <w:color w:val="000000"/>
          <w:kern w:val="0"/>
          <w:sz w:val="32"/>
          <w:szCs w:val="32"/>
          <w:highlight w:val="none"/>
        </w:rPr>
        <w:t>整体绩效目标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。</w:t>
      </w:r>
      <w:r>
        <w:rPr>
          <w:rFonts w:eastAsia="仿宋_GB2312"/>
          <w:bCs/>
          <w:smallCaps/>
          <w:color w:val="000000"/>
          <w:kern w:val="0"/>
          <w:sz w:val="32"/>
          <w:szCs w:val="32"/>
          <w:highlight w:val="none"/>
        </w:rPr>
        <w:t xml:space="preserve">一是保障街道办事处行政事业等人员工资、保险等相关经费支出，日常办公及各项业务的正常开展。二是实现全面履行办事处的各项职能，保障了各项工作任务稳步推进、按时完成。三是进一步强化公共服务，改善民生，进一步加强环境建设，维护社会稳定，细化社会管理，对社会和谐稳定起到良好的促进作用。 </w:t>
      </w:r>
    </w:p>
    <w:p w14:paraId="5CD212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/>
          <w:sz w:val="32"/>
          <w:szCs w:val="27"/>
        </w:rPr>
      </w:pP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通过对基层党建和党务、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val="en-US" w:eastAsia="zh-CN"/>
        </w:rPr>
        <w:t>综合治理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val="en-US" w:eastAsia="zh-CN"/>
        </w:rPr>
        <w:t>民生家园建设工作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等活动分别制定目标任务，确立产出、效益、满意度等多项绩效指标，实现</w:t>
      </w:r>
      <w:r>
        <w:rPr>
          <w:rFonts w:hint="eastAsia" w:eastAsia="仿宋_GB2312"/>
          <w:sz w:val="32"/>
          <w:szCs w:val="27"/>
        </w:rPr>
        <w:t>目标与职责任务相匹配，</w:t>
      </w:r>
      <w:r>
        <w:rPr>
          <w:rFonts w:hint="eastAsia" w:eastAsia="仿宋_GB2312"/>
          <w:sz w:val="32"/>
          <w:szCs w:val="27"/>
          <w:lang w:eastAsia="zh-CN"/>
        </w:rPr>
        <w:t>保证</w:t>
      </w:r>
      <w:r>
        <w:rPr>
          <w:rFonts w:hint="eastAsia" w:eastAsia="仿宋_GB2312"/>
          <w:sz w:val="32"/>
          <w:szCs w:val="27"/>
        </w:rPr>
        <w:t>目标合理</w:t>
      </w:r>
      <w:r>
        <w:rPr>
          <w:rFonts w:hint="eastAsia" w:eastAsia="仿宋_GB2312"/>
          <w:sz w:val="32"/>
          <w:szCs w:val="27"/>
          <w:lang w:eastAsia="zh-CN"/>
        </w:rPr>
        <w:t>性、可行性和效益性</w:t>
      </w:r>
      <w:r>
        <w:rPr>
          <w:rFonts w:hint="eastAsia" w:eastAsia="仿宋_GB2312"/>
          <w:sz w:val="32"/>
          <w:szCs w:val="27"/>
        </w:rPr>
        <w:t>。</w:t>
      </w:r>
    </w:p>
    <w:p w14:paraId="31232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当年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预算执行情况</w:t>
      </w:r>
    </w:p>
    <w:p w14:paraId="41523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2024年全年预算数31744.618115万元，其中，基本支出预算4664.268884万元,项目支出预算27080.349231万元。资金总体支出31628.517115万元，其中，基本支出4664.268884万元，项目支出26964.248231万元。预算执行率99.63%。</w:t>
      </w:r>
    </w:p>
    <w:p w14:paraId="07E0D4E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ascii="黑体" w:hAnsi="黑体" w:eastAsia="黑体" w:cs="宋体"/>
          <w:color w:val="000000"/>
          <w:kern w:val="0"/>
          <w:sz w:val="32"/>
          <w:szCs w:val="32"/>
        </w:rPr>
        <w:t>整体绩效目标实现情况</w:t>
      </w:r>
    </w:p>
    <w:p w14:paraId="575CE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（一）产出完成情况分析</w:t>
      </w:r>
    </w:p>
    <w:p w14:paraId="7F07F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基层党建和党务工作：严格落实基层党建工作责任制要求，加强了街道党工委自身建设和以党支部为核心的基层党组织建设，统筹推进了区域化党建和“两新”组织党建、社区党建工作。保障了辖区基层党支部顺利开展各项工作，完成了新发展党员工作任务，严格按照经费使用相关要求，完成相关资金支付。</w:t>
      </w:r>
    </w:p>
    <w:p w14:paraId="3B89EE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default" w:eastAsia="仿宋_GB2312"/>
          <w:bCs/>
          <w:smallCap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val="en-US" w:eastAsia="zh-CN"/>
        </w:rPr>
        <w:t>综合治理工作：用于辖区4.4平方公里综合治理工作，提升了辖区社会治理水平和平安建设综合水平，提高了群众安全感、满意度。严格控制了项目成本，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完成相关资金支付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val="en-US" w:eastAsia="zh-CN"/>
        </w:rPr>
        <w:t>符合要求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。</w:t>
      </w:r>
    </w:p>
    <w:p w14:paraId="32E10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民生家园建设工作：确保了民生服务保障和美丽家园建设等各项事业的发展。服务了辖区居民，保障了民生家园建设各项工作顺利开展并达到预期效果。严格控制成本，确保资金使用效率，相关资金支付符合标准要求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                     </w:t>
      </w:r>
    </w:p>
    <w:p w14:paraId="7C614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（二）效果</w:t>
      </w:r>
      <w:r>
        <w:rPr>
          <w:rFonts w:ascii="楷体_GB2312" w:eastAsia="楷体_GB2312"/>
          <w:sz w:val="32"/>
          <w:szCs w:val="32"/>
        </w:rPr>
        <w:t>实现情况分析</w:t>
      </w:r>
    </w:p>
    <w:p w14:paraId="700EF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基层党建和党务工作：保障了社区党委及非公党委开展各项党建工作，党员的使命感显著提升，党员满意度超过</w:t>
      </w: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val="en-US" w:eastAsia="zh-CN"/>
        </w:rPr>
        <w:t>90%。</w:t>
      </w:r>
    </w:p>
    <w:p w14:paraId="03D82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val="en-US" w:eastAsia="zh-CN"/>
        </w:rPr>
        <w:t>综合治理工作：提升了辖区社会治理水平和平安建设综合水平，提高了群众安全感、满意度。</w:t>
      </w:r>
    </w:p>
    <w:p w14:paraId="6AB83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bCs/>
          <w:smallCaps/>
          <w:color w:val="000000"/>
          <w:kern w:val="0"/>
          <w:sz w:val="32"/>
          <w:szCs w:val="32"/>
          <w:highlight w:val="none"/>
          <w:lang w:eastAsia="zh-CN"/>
        </w:rPr>
        <w:t>民生家园建设工作：保障了民生家园建设工作的顺利开展，地区居民的幸福感、安全感、归属感进一步提升，地区居民满意度达到预期效果。</w:t>
      </w:r>
    </w:p>
    <w:p w14:paraId="72A9E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、预算管理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情况分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析</w:t>
      </w:r>
    </w:p>
    <w:p w14:paraId="25B54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（一）财务管理</w:t>
      </w:r>
    </w:p>
    <w:p w14:paraId="093A6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</w:rPr>
        <w:t>财务</w:t>
      </w:r>
      <w:r>
        <w:rPr>
          <w:rFonts w:ascii="仿宋_GB2312" w:hAnsi="宋体" w:eastAsia="仿宋_GB2312" w:cs="宋体"/>
          <w:b w:val="0"/>
          <w:bCs w:val="0"/>
          <w:color w:val="000000"/>
          <w:kern w:val="0"/>
          <w:sz w:val="32"/>
          <w:szCs w:val="32"/>
        </w:rPr>
        <w:t>管理制度健全性</w:t>
      </w:r>
    </w:p>
    <w:p w14:paraId="2A04A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 xml:space="preserve">制定了《六里屯街道办事处财务收支审批制度》、《六里屯街道办事处财政财务内部管理办法》等财务管理制度和办法，财务管理制度基本完整。 </w:t>
      </w:r>
    </w:p>
    <w:p w14:paraId="72181BD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资金使用合规性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和安全性</w:t>
      </w:r>
    </w:p>
    <w:p w14:paraId="1B00F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资金支出由经办人签字、业务负责人签字、主管领导签字、主管财务领导等人签字审批，资金的拨付有完整的审批程序和手续，未发现项目单位截留、挤占、挪用、虚列支出等情况，资金的使用较为合规。</w:t>
      </w:r>
    </w:p>
    <w:p w14:paraId="0B08A19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会计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基础信息完善性</w:t>
      </w:r>
    </w:p>
    <w:p w14:paraId="55C22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严格按照政府会计制度执行，加强对预算、财务等业务的不断学习，做好预决算信息公开工作，确保会计核算规范及预决算数据的完整准确。</w:t>
      </w:r>
    </w:p>
    <w:p w14:paraId="7B8C861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资产管理</w:t>
      </w:r>
    </w:p>
    <w:p w14:paraId="17177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货币资金等流动资产，严格按照相关法律法规、规章制度管理，账务管理合规，账实相符；固定资产等非流动资产，明确资产管理职责，强化资产管理意识，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严格固定资产购置、维护、处置、报废、盘点等环节，不断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提升街道固定资产管理水平。</w:t>
      </w:r>
    </w:p>
    <w:p w14:paraId="68B25EF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绩效</w:t>
      </w:r>
      <w:r>
        <w:rPr>
          <w:rFonts w:ascii="楷体_GB2312" w:eastAsia="楷体_GB2312"/>
          <w:sz w:val="32"/>
          <w:szCs w:val="32"/>
        </w:rPr>
        <w:t>管理</w:t>
      </w:r>
    </w:p>
    <w:p w14:paraId="0B7FCE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楷体_GB2312" w:eastAsia="楷体_GB2312"/>
          <w:sz w:val="32"/>
          <w:szCs w:val="32"/>
        </w:rPr>
      </w:pP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街道工委、办事处高度重视绩效跟踪工作，明确了绩效跟踪工作的具体要求，并落实了领导责任制度，明确主要领导为“第一责任人”，分管领导为“直接责任人”。在</w:t>
      </w:r>
      <w:r>
        <w:rPr>
          <w:rFonts w:hint="eastAsia" w:eastAsia="仿宋_GB2312"/>
          <w:b w:val="0"/>
          <w:bCs w:val="0"/>
          <w:sz w:val="32"/>
          <w:szCs w:val="32"/>
        </w:rPr>
        <w:t>街道工委、办事处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的领导下，</w:t>
      </w:r>
      <w:r>
        <w:rPr>
          <w:rFonts w:hint="eastAsia" w:eastAsia="仿宋_GB2312"/>
          <w:b w:val="0"/>
          <w:bCs w:val="0"/>
          <w:sz w:val="32"/>
          <w:szCs w:val="32"/>
        </w:rPr>
        <w:t>各业务部门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高度重视预算资金绩效管理，</w:t>
      </w:r>
      <w:r>
        <w:rPr>
          <w:rFonts w:hint="eastAsia" w:eastAsia="仿宋_GB2312"/>
          <w:b w:val="0"/>
          <w:bCs w:val="0"/>
          <w:sz w:val="32"/>
          <w:szCs w:val="32"/>
        </w:rPr>
        <w:t>按照“谁支出，谁负责”的原则，严格按照“三重一大”决策制度、工程管理办法、购买服务管理办法等相关规定，执行项目立项、招标、合同签订、支付款项等程序，对项目进度、项目质量等进行考核。</w:t>
      </w:r>
    </w:p>
    <w:p w14:paraId="4EA56E33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结转结余率</w:t>
      </w:r>
    </w:p>
    <w:p w14:paraId="336475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/>
          <w:b w:val="0"/>
          <w:bCs w:val="0"/>
          <w:sz w:val="32"/>
          <w:szCs w:val="32"/>
        </w:rPr>
      </w:pPr>
      <w:r>
        <w:rPr>
          <w:rFonts w:hint="eastAsia" w:eastAsia="仿宋_GB2312"/>
          <w:b w:val="0"/>
          <w:bCs w:val="0"/>
          <w:sz w:val="32"/>
          <w:szCs w:val="32"/>
        </w:rPr>
        <w:t>根据收付实现制以及落实“过紧日子”要求，自2023年起，区级国库集中支付结余不再进行权责发生制列支，减少结转结余资金规模。</w:t>
      </w:r>
    </w:p>
    <w:p w14:paraId="153AA1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/>
          <w:b w:val="0"/>
          <w:bCs w:val="0"/>
          <w:sz w:val="32"/>
          <w:szCs w:val="32"/>
        </w:rPr>
      </w:pPr>
      <w:r>
        <w:rPr>
          <w:rFonts w:hint="eastAsia" w:eastAsia="仿宋_GB2312"/>
          <w:b w:val="0"/>
          <w:bCs w:val="0"/>
          <w:sz w:val="32"/>
          <w:szCs w:val="32"/>
        </w:rPr>
        <w:t>2024年年末数116.101万元，全年支出预算数31744.618115万元，结转结余率0.37%。（结转结余率=本年年末数/支出预算数总计*100%）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。</w:t>
      </w:r>
    </w:p>
    <w:p w14:paraId="5BA74367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部门</w:t>
      </w:r>
      <w:r>
        <w:rPr>
          <w:rFonts w:ascii="楷体_GB2312" w:eastAsia="楷体_GB2312"/>
          <w:sz w:val="32"/>
          <w:szCs w:val="32"/>
        </w:rPr>
        <w:t>预决算差异率</w:t>
      </w:r>
    </w:p>
    <w:p w14:paraId="288CD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ascii="楷体_GB2312" w:eastAsia="楷体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32"/>
          <w:szCs w:val="32"/>
        </w:rPr>
        <w:t>2024年决算支出数31628.517115万元，年初预算数13430.746626万元，部门预决算差异率135.49%（预决算差异率=（决算数-年初预算数）/年初预算数*100%）</w:t>
      </w:r>
      <w:r>
        <w:rPr>
          <w:rFonts w:hint="eastAsia" w:ascii="仿宋_GB2312" w:hAnsi="宋体" w:eastAsia="仿宋_GB2312" w:cs="宋体"/>
          <w:b w:val="0"/>
          <w:bCs w:val="0"/>
          <w:kern w:val="0"/>
          <w:sz w:val="32"/>
          <w:szCs w:val="32"/>
          <w:lang w:eastAsia="zh-CN"/>
        </w:rPr>
        <w:t>。</w:t>
      </w:r>
    </w:p>
    <w:p w14:paraId="78714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五、总体</w:t>
      </w:r>
      <w:r>
        <w:rPr>
          <w:rFonts w:ascii="黑体" w:hAnsi="黑体" w:eastAsia="黑体"/>
          <w:sz w:val="32"/>
          <w:szCs w:val="32"/>
        </w:rPr>
        <w:t>评价结论</w:t>
      </w:r>
    </w:p>
    <w:p w14:paraId="3448F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（一）评价</w:t>
      </w:r>
      <w:r>
        <w:rPr>
          <w:rFonts w:ascii="楷体_GB2312" w:eastAsia="楷体_GB2312"/>
          <w:sz w:val="32"/>
          <w:szCs w:val="32"/>
        </w:rPr>
        <w:t>得分</w:t>
      </w:r>
      <w:r>
        <w:rPr>
          <w:rFonts w:hint="eastAsia" w:ascii="楷体_GB2312" w:eastAsia="楷体_GB2312"/>
          <w:sz w:val="32"/>
          <w:szCs w:val="32"/>
        </w:rPr>
        <w:t>情况</w:t>
      </w:r>
    </w:p>
    <w:p w14:paraId="004C9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根据202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年整体绩效目标以及实际情况，我街道认真履行职责，对202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年整体支出绩效评价开展自评，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并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对202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年完成的纳入考核范围的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87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个项目进行了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绩效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自评。从资金执行情况及绩效指标情况来看，各项目均有序开展，全年较好地完成了年初确定的各项工作任务，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全年绩效评价总评分为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100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 w14:paraId="085D7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05" w:leftChars="50" w:right="0" w:rightChars="0" w:firstLine="480" w:firstLineChars="15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（二）存在的问题及原因分析</w:t>
      </w:r>
    </w:p>
    <w:p w14:paraId="5F162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楷体_GB2312" w:eastAsia="楷体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无</w:t>
      </w:r>
      <w:r>
        <w:rPr>
          <w:rFonts w:hint="eastAsia" w:ascii="楷体_GB2312" w:eastAsia="楷体_GB2312"/>
          <w:sz w:val="32"/>
          <w:szCs w:val="32"/>
          <w:lang w:eastAsia="zh-CN"/>
        </w:rPr>
        <w:t>。</w:t>
      </w:r>
    </w:p>
    <w:p w14:paraId="7CFDE392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措施建议</w:t>
      </w:r>
    </w:p>
    <w:p w14:paraId="5C057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仿宋_GB2312" w:hAnsi="楷体" w:eastAsia="仿宋_GB2312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预算资金项目根据中央及市区重点保障任务、部门预算编报及绩效评价等情况统筹安排</w:t>
      </w:r>
      <w:r>
        <w:rPr>
          <w:rFonts w:hint="eastAsia" w:ascii="仿宋_GB2312" w:hAnsi="楷体" w:eastAsia="仿宋_GB2312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楷体" w:eastAsia="仿宋_GB2312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预算执行过程中加强对</w:t>
      </w:r>
      <w:r>
        <w:rPr>
          <w:rFonts w:hint="eastAsia" w:ascii="仿宋_GB2312" w:hAnsi="楷体" w:eastAsia="仿宋_GB2312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楷体" w:eastAsia="仿宋_GB2312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项目的全过程绩效管理，强化预算绩效管理理念，</w:t>
      </w:r>
      <w:r>
        <w:rPr>
          <w:rFonts w:hint="eastAsia" w:ascii="仿宋_GB2312" w:hAnsi="楷体" w:eastAsia="仿宋_GB2312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同时建议建立一体化系统绩效跟踪评价模块功能，实现绩效评价信息化，与预算执行联动，</w:t>
      </w:r>
      <w:r>
        <w:rPr>
          <w:rFonts w:hint="eastAsia" w:ascii="仿宋_GB2312" w:hAnsi="楷体" w:eastAsia="仿宋_GB2312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着力提高财政资源配置效率和使用效益。</w:t>
      </w:r>
    </w:p>
    <w:p w14:paraId="4CF1A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仿宋_GB2312" w:hAnsi="楷体" w:eastAsia="仿宋_GB2312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99FE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仿宋_GB2312" w:hAnsi="楷体" w:eastAsia="仿宋_GB2312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360E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center"/>
        <w:textAlignment w:val="auto"/>
        <w:rPr>
          <w:rFonts w:hint="eastAsia"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 xml:space="preserve">  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eastAsia="仿宋_GB2312"/>
          <w:b w:val="0"/>
          <w:sz w:val="32"/>
          <w:szCs w:val="32"/>
          <w:lang w:eastAsia="zh-CN"/>
        </w:rPr>
        <w:t>北京市朝阳区人民政府六里屯</w:t>
      </w:r>
      <w:r>
        <w:rPr>
          <w:rFonts w:hint="eastAsia" w:ascii="仿宋_GB2312" w:eastAsia="仿宋_GB2312"/>
          <w:b w:val="0"/>
          <w:sz w:val="32"/>
          <w:szCs w:val="32"/>
        </w:rPr>
        <w:t>街道</w:t>
      </w:r>
      <w:r>
        <w:rPr>
          <w:rFonts w:hint="eastAsia" w:ascii="仿宋_GB2312" w:eastAsia="仿宋_GB2312"/>
          <w:b w:val="0"/>
          <w:sz w:val="32"/>
          <w:szCs w:val="32"/>
          <w:lang w:eastAsia="zh-CN"/>
        </w:rPr>
        <w:t>办事处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 xml:space="preserve"> </w:t>
      </w:r>
    </w:p>
    <w:p w14:paraId="12DB8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center"/>
        <w:textAlignment w:val="auto"/>
      </w:pPr>
      <w:r>
        <w:rPr>
          <w:rFonts w:hint="eastAsia" w:ascii="仿宋_GB2312" w:eastAsia="仿宋_GB2312"/>
          <w:b w:val="0"/>
          <w:sz w:val="32"/>
          <w:szCs w:val="32"/>
        </w:rPr>
        <w:t xml:space="preserve">       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eastAsia="仿宋_GB2312"/>
          <w:b w:val="0"/>
          <w:sz w:val="32"/>
          <w:szCs w:val="32"/>
        </w:rPr>
        <w:t>202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 w:val="0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 w:val="0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F465C8"/>
    <w:multiLevelType w:val="singleLevel"/>
    <w:tmpl w:val="63F465C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3F48822"/>
    <w:multiLevelType w:val="singleLevel"/>
    <w:tmpl w:val="63F48822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63F48946"/>
    <w:multiLevelType w:val="singleLevel"/>
    <w:tmpl w:val="63F48946"/>
    <w:lvl w:ilvl="0" w:tentative="0">
      <w:start w:val="2"/>
      <w:numFmt w:val="chineseCounting"/>
      <w:suff w:val="nothing"/>
      <w:lvlText w:val="（%1）"/>
      <w:lvlJc w:val="left"/>
    </w:lvl>
  </w:abstractNum>
  <w:abstractNum w:abstractNumId="3">
    <w:nsid w:val="63F48F2F"/>
    <w:multiLevelType w:val="singleLevel"/>
    <w:tmpl w:val="63F48F2F"/>
    <w:lvl w:ilvl="0" w:tentative="0">
      <w:start w:val="6"/>
      <w:numFmt w:val="chineseCounting"/>
      <w:suff w:val="nothing"/>
      <w:lvlText w:val="%1、"/>
      <w:lvlJc w:val="left"/>
    </w:lvl>
  </w:abstractNum>
  <w:abstractNum w:abstractNumId="4">
    <w:nsid w:val="66038EC6"/>
    <w:multiLevelType w:val="singleLevel"/>
    <w:tmpl w:val="66038EC6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F12E6"/>
    <w:rsid w:val="01B44DCA"/>
    <w:rsid w:val="066C0677"/>
    <w:rsid w:val="0CF9059B"/>
    <w:rsid w:val="0E1F6CBA"/>
    <w:rsid w:val="105B7E04"/>
    <w:rsid w:val="11437739"/>
    <w:rsid w:val="15DE5065"/>
    <w:rsid w:val="24576918"/>
    <w:rsid w:val="2B9779EB"/>
    <w:rsid w:val="2EC546B0"/>
    <w:rsid w:val="31905AB7"/>
    <w:rsid w:val="34CF42B2"/>
    <w:rsid w:val="364C11B8"/>
    <w:rsid w:val="3E6947EC"/>
    <w:rsid w:val="45D61751"/>
    <w:rsid w:val="4B867944"/>
    <w:rsid w:val="5397252F"/>
    <w:rsid w:val="54B661DA"/>
    <w:rsid w:val="5D5B1FBA"/>
    <w:rsid w:val="692F33F7"/>
    <w:rsid w:val="69BF12E6"/>
    <w:rsid w:val="6C497320"/>
    <w:rsid w:val="709122BC"/>
    <w:rsid w:val="784B6F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仿宋_GB2312"/>
      <w:sz w:val="30"/>
    </w:rPr>
  </w:style>
  <w:style w:type="paragraph" w:customStyle="1" w:styleId="3">
    <w:name w:val="目录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2023-01-11T09:12:00Z</dcterms:created>
  <dc:creator>Administrator</dc:creator>
  <cp:lastModifiedBy>于明明</cp:lastModifiedBy>
  <cp:lastPrinted>2025-02-18T02:54:00Z</cp:lastPrinted>
  <dcterms:modified xsi:type="dcterms:W3CDTF">2025-09-04T07:42:19Z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035BBB2BF6024AB2987E704B7A70B50C_12</vt:lpwstr>
  </property>
</Properties>
</file>