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360" w:lineRule="auto"/>
        <w:jc w:val="center"/>
        <w:textAlignment w:val="auto"/>
        <w:rPr>
          <w:rFonts w:ascii="方正小标宋简体" w:hAnsi="等线" w:eastAsia="方正小标宋简体" w:cs="方正小标宋简体"/>
          <w:sz w:val="44"/>
          <w:szCs w:val="44"/>
        </w:rPr>
      </w:pPr>
    </w:p>
    <w:p>
      <w:pPr>
        <w:keepNext w:val="0"/>
        <w:keepLines w:val="0"/>
        <w:pageBreakBefore w:val="0"/>
        <w:kinsoku/>
        <w:wordWrap/>
        <w:overflowPunct/>
        <w:topLinePunct w:val="0"/>
        <w:bidi w:val="0"/>
        <w:snapToGrid/>
        <w:spacing w:line="360" w:lineRule="auto"/>
        <w:jc w:val="center"/>
        <w:textAlignment w:val="auto"/>
        <w:rPr>
          <w:rFonts w:ascii="方正小标宋简体" w:hAnsi="等线" w:eastAsia="方正小标宋简体" w:cs="方正小标宋简体"/>
          <w:sz w:val="44"/>
          <w:szCs w:val="44"/>
        </w:rPr>
      </w:pPr>
      <w:r>
        <w:rPr>
          <w:rFonts w:ascii="方正小标宋简体" w:hAnsi="等线" w:eastAsia="方正小标宋简体" w:cs="方正小标宋简体"/>
          <w:sz w:val="44"/>
          <w:szCs w:val="44"/>
        </w:rPr>
        <w:t>202</w:t>
      </w:r>
      <w:r>
        <w:rPr>
          <w:rFonts w:hint="eastAsia" w:ascii="方正小标宋简体" w:hAnsi="等线" w:eastAsia="方正小标宋简体" w:cs="方正小标宋简体"/>
          <w:sz w:val="44"/>
          <w:szCs w:val="44"/>
          <w:lang w:val="en-US" w:eastAsia="zh-CN"/>
        </w:rPr>
        <w:t>6</w:t>
      </w:r>
      <w:r>
        <w:rPr>
          <w:rFonts w:hint="eastAsia" w:ascii="方正小标宋简体" w:hAnsi="等线" w:eastAsia="方正小标宋简体" w:cs="方正小标宋简体"/>
          <w:sz w:val="44"/>
          <w:szCs w:val="44"/>
        </w:rPr>
        <w:t>年度</w:t>
      </w:r>
      <w:r>
        <w:rPr>
          <w:rFonts w:hint="eastAsia" w:ascii="等线" w:hAnsi="等线" w:eastAsia="方正小标宋简体" w:cs="方正小标宋简体"/>
          <w:sz w:val="44"/>
          <w:szCs w:val="44"/>
        </w:rPr>
        <w:t>朝阳区</w:t>
      </w:r>
      <w:r>
        <w:rPr>
          <w:rFonts w:hint="eastAsia" w:ascii="方正小标宋简体" w:hAnsi="等线" w:eastAsia="方正小标宋简体" w:cs="方正小标宋简体"/>
          <w:sz w:val="44"/>
          <w:szCs w:val="44"/>
        </w:rPr>
        <w:t>实体书店资金扶持项目</w:t>
      </w:r>
    </w:p>
    <w:p>
      <w:pPr>
        <w:keepNext w:val="0"/>
        <w:keepLines w:val="0"/>
        <w:pageBreakBefore w:val="0"/>
        <w:kinsoku/>
        <w:wordWrap/>
        <w:overflowPunct/>
        <w:topLinePunct w:val="0"/>
        <w:bidi w:val="0"/>
        <w:snapToGrid/>
        <w:spacing w:line="360" w:lineRule="auto"/>
        <w:jc w:val="both"/>
        <w:textAlignment w:val="auto"/>
        <w:rPr>
          <w:rFonts w:ascii="方正小标宋简体" w:hAnsi="等线" w:eastAsia="方正小标宋简体" w:cs="方正小标宋简体"/>
          <w:sz w:val="44"/>
          <w:szCs w:val="44"/>
        </w:rPr>
      </w:pPr>
    </w:p>
    <w:p>
      <w:pPr>
        <w:keepNext w:val="0"/>
        <w:keepLines w:val="0"/>
        <w:pageBreakBefore w:val="0"/>
        <w:kinsoku/>
        <w:wordWrap/>
        <w:overflowPunct/>
        <w:topLinePunct w:val="0"/>
        <w:bidi w:val="0"/>
        <w:snapToGrid/>
        <w:spacing w:line="360" w:lineRule="auto"/>
        <w:jc w:val="center"/>
        <w:textAlignment w:val="auto"/>
        <w:rPr>
          <w:rFonts w:ascii="仿宋" w:hAnsi="仿宋" w:eastAsia="仿宋" w:cs="仿宋"/>
          <w:sz w:val="44"/>
          <w:szCs w:val="44"/>
        </w:rPr>
      </w:pPr>
      <w:r>
        <w:rPr>
          <w:rFonts w:hint="eastAsia" w:ascii="方正小标宋简体" w:hAnsi="等线" w:eastAsia="方正小标宋简体" w:cs="方正小标宋简体"/>
          <w:sz w:val="44"/>
          <w:szCs w:val="44"/>
        </w:rPr>
        <w:t>阅读文化活动专项申报材料</w:t>
      </w:r>
    </w:p>
    <w:p>
      <w:pPr>
        <w:keepNext w:val="0"/>
        <w:keepLines w:val="0"/>
        <w:pageBreakBefore w:val="0"/>
        <w:kinsoku/>
        <w:wordWrap/>
        <w:overflowPunct/>
        <w:topLinePunct w:val="0"/>
        <w:bidi w:val="0"/>
        <w:snapToGrid/>
        <w:spacing w:line="360" w:lineRule="auto"/>
        <w:jc w:val="left"/>
        <w:textAlignment w:val="auto"/>
        <w:rPr>
          <w:rFonts w:ascii="仿宋" w:hAnsi="仿宋" w:eastAsia="仿宋" w:cs="仿宋"/>
          <w:sz w:val="44"/>
          <w:szCs w:val="44"/>
        </w:rPr>
      </w:pPr>
    </w:p>
    <w:p>
      <w:pPr>
        <w:keepNext w:val="0"/>
        <w:keepLines w:val="0"/>
        <w:pageBreakBefore w:val="0"/>
        <w:kinsoku/>
        <w:wordWrap/>
        <w:overflowPunct/>
        <w:topLinePunct w:val="0"/>
        <w:bidi w:val="0"/>
        <w:snapToGrid/>
        <w:spacing w:line="360" w:lineRule="auto"/>
        <w:jc w:val="left"/>
        <w:textAlignment w:val="auto"/>
        <w:rPr>
          <w:rFonts w:ascii="仿宋" w:hAnsi="仿宋" w:eastAsia="仿宋" w:cs="仿宋"/>
          <w:sz w:val="44"/>
          <w:szCs w:val="44"/>
        </w:rPr>
      </w:pPr>
    </w:p>
    <w:p>
      <w:pPr>
        <w:keepNext w:val="0"/>
        <w:keepLines w:val="0"/>
        <w:pageBreakBefore w:val="0"/>
        <w:kinsoku/>
        <w:wordWrap/>
        <w:overflowPunct/>
        <w:topLinePunct w:val="0"/>
        <w:bidi w:val="0"/>
        <w:snapToGrid/>
        <w:spacing w:line="360" w:lineRule="auto"/>
        <w:jc w:val="left"/>
        <w:textAlignment w:val="auto"/>
        <w:rPr>
          <w:rFonts w:ascii="仿宋" w:hAnsi="仿宋" w:eastAsia="仿宋" w:cs="仿宋"/>
          <w:sz w:val="44"/>
          <w:szCs w:val="44"/>
        </w:rPr>
      </w:pPr>
      <w:bookmarkStart w:id="0" w:name="_GoBack"/>
      <w:bookmarkEnd w:id="0"/>
    </w:p>
    <w:p>
      <w:pPr>
        <w:keepNext w:val="0"/>
        <w:keepLines w:val="0"/>
        <w:pageBreakBefore w:val="0"/>
        <w:kinsoku/>
        <w:wordWrap/>
        <w:overflowPunct/>
        <w:topLinePunct w:val="0"/>
        <w:bidi w:val="0"/>
        <w:snapToGrid/>
        <w:spacing w:line="360" w:lineRule="auto"/>
        <w:jc w:val="left"/>
        <w:textAlignment w:val="auto"/>
        <w:rPr>
          <w:rFonts w:ascii="仿宋" w:hAnsi="仿宋" w:eastAsia="仿宋" w:cs="仿宋"/>
          <w:sz w:val="44"/>
          <w:szCs w:val="44"/>
        </w:rPr>
      </w:pPr>
    </w:p>
    <w:p>
      <w:pPr>
        <w:keepNext w:val="0"/>
        <w:keepLines w:val="0"/>
        <w:pageBreakBefore w:val="0"/>
        <w:kinsoku/>
        <w:wordWrap/>
        <w:overflowPunct/>
        <w:topLinePunct w:val="0"/>
        <w:bidi w:val="0"/>
        <w:snapToGrid/>
        <w:spacing w:line="360" w:lineRule="auto"/>
        <w:jc w:val="left"/>
        <w:textAlignment w:val="auto"/>
        <w:rPr>
          <w:rFonts w:ascii="仿宋" w:hAnsi="仿宋" w:eastAsia="仿宋" w:cs="仿宋"/>
          <w:sz w:val="44"/>
          <w:szCs w:val="44"/>
        </w:rPr>
      </w:pPr>
    </w:p>
    <w:p>
      <w:pPr>
        <w:keepNext w:val="0"/>
        <w:keepLines w:val="0"/>
        <w:pageBreakBefore w:val="0"/>
        <w:kinsoku/>
        <w:wordWrap/>
        <w:overflowPunct/>
        <w:topLinePunct w:val="0"/>
        <w:bidi w:val="0"/>
        <w:snapToGrid/>
        <w:spacing w:line="360" w:lineRule="auto"/>
        <w:jc w:val="left"/>
        <w:textAlignment w:val="auto"/>
        <w:rPr>
          <w:rFonts w:ascii="仿宋" w:hAnsi="仿宋" w:eastAsia="仿宋" w:cs="仿宋"/>
          <w:sz w:val="44"/>
          <w:szCs w:val="44"/>
        </w:rPr>
      </w:pPr>
    </w:p>
    <w:p>
      <w:pPr>
        <w:keepNext w:val="0"/>
        <w:keepLines w:val="0"/>
        <w:pageBreakBefore w:val="0"/>
        <w:kinsoku/>
        <w:wordWrap/>
        <w:overflowPunct/>
        <w:topLinePunct w:val="0"/>
        <w:bidi w:val="0"/>
        <w:snapToGrid/>
        <w:spacing w:line="360" w:lineRule="auto"/>
        <w:jc w:val="left"/>
        <w:textAlignment w:val="auto"/>
        <w:rPr>
          <w:rFonts w:ascii="仿宋" w:hAnsi="仿宋" w:eastAsia="仿宋" w:cs="仿宋"/>
          <w:sz w:val="44"/>
          <w:szCs w:val="44"/>
        </w:rPr>
      </w:pPr>
    </w:p>
    <w:p>
      <w:pPr>
        <w:keepNext w:val="0"/>
        <w:keepLines w:val="0"/>
        <w:pageBreakBefore w:val="0"/>
        <w:kinsoku/>
        <w:wordWrap/>
        <w:overflowPunct/>
        <w:topLinePunct w:val="0"/>
        <w:bidi w:val="0"/>
        <w:snapToGrid/>
        <w:spacing w:line="360" w:lineRule="auto"/>
        <w:textAlignment w:val="auto"/>
        <w:rPr>
          <w:rFonts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spacing w:line="600" w:lineRule="auto"/>
        <w:ind w:left="0" w:firstLine="1285" w:firstLineChars="400"/>
        <w:jc w:val="left"/>
        <w:textAlignment w:val="auto"/>
        <w:rPr>
          <w:rFonts w:ascii="仿宋" w:hAnsi="仿宋" w:eastAsia="仿宋" w:cs="仿宋"/>
          <w:b/>
          <w:bCs/>
          <w:sz w:val="32"/>
          <w:szCs w:val="32"/>
        </w:rPr>
      </w:pPr>
      <w:r>
        <w:rPr>
          <w:rFonts w:hint="eastAsia" w:ascii="仿宋" w:hAnsi="仿宋" w:eastAsia="仿宋" w:cs="仿宋"/>
          <w:b/>
          <w:bCs/>
          <w:sz w:val="32"/>
          <w:szCs w:val="32"/>
        </w:rPr>
        <w:t>书店名称：</w:t>
      </w:r>
      <w:r>
        <w:rPr>
          <w:rFonts w:ascii="仿宋" w:hAnsi="仿宋" w:eastAsia="仿宋" w:cs="仿宋"/>
          <w:b/>
          <w:bCs/>
          <w:sz w:val="32"/>
          <w:szCs w:val="32"/>
          <w:u w:val="single"/>
        </w:rPr>
        <w:t>____________________</w:t>
      </w:r>
    </w:p>
    <w:p>
      <w:pPr>
        <w:keepNext w:val="0"/>
        <w:keepLines w:val="0"/>
        <w:pageBreakBefore w:val="0"/>
        <w:widowControl w:val="0"/>
        <w:kinsoku/>
        <w:wordWrap/>
        <w:overflowPunct/>
        <w:topLinePunct w:val="0"/>
        <w:autoSpaceDE/>
        <w:autoSpaceDN/>
        <w:bidi w:val="0"/>
        <w:adjustRightInd/>
        <w:snapToGrid/>
        <w:spacing w:line="600" w:lineRule="auto"/>
        <w:ind w:left="0" w:firstLine="1285" w:firstLineChars="400"/>
        <w:jc w:val="left"/>
        <w:textAlignment w:val="auto"/>
        <w:rPr>
          <w:rFonts w:ascii="仿宋" w:hAnsi="仿宋" w:eastAsia="仿宋" w:cs="仿宋"/>
          <w:b/>
          <w:bCs/>
          <w:sz w:val="32"/>
          <w:szCs w:val="32"/>
          <w:u w:val="single"/>
        </w:rPr>
      </w:pPr>
      <w:r>
        <w:rPr>
          <w:rFonts w:hint="eastAsia" w:ascii="仿宋" w:hAnsi="仿宋" w:eastAsia="仿宋" w:cs="仿宋"/>
          <w:b/>
          <w:bCs/>
          <w:sz w:val="32"/>
          <w:szCs w:val="32"/>
        </w:rPr>
        <w:t>单位名称：</w:t>
      </w:r>
      <w:r>
        <w:rPr>
          <w:rFonts w:ascii="仿宋" w:hAnsi="仿宋" w:eastAsia="仿宋" w:cs="仿宋"/>
          <w:b/>
          <w:bCs/>
          <w:sz w:val="32"/>
          <w:szCs w:val="32"/>
          <w:u w:val="single"/>
        </w:rPr>
        <w:t>____________________</w:t>
      </w:r>
      <w:r>
        <w:rPr>
          <w:rFonts w:hint="eastAsia" w:ascii="仿宋" w:hAnsi="仿宋" w:eastAsia="仿宋" w:cs="仿宋"/>
          <w:b/>
          <w:bCs/>
          <w:sz w:val="32"/>
          <w:szCs w:val="32"/>
        </w:rPr>
        <w:t>（盖章）</w:t>
      </w:r>
    </w:p>
    <w:p>
      <w:pPr>
        <w:keepNext w:val="0"/>
        <w:keepLines w:val="0"/>
        <w:pageBreakBefore w:val="0"/>
        <w:widowControl w:val="0"/>
        <w:kinsoku/>
        <w:wordWrap/>
        <w:overflowPunct/>
        <w:topLinePunct w:val="0"/>
        <w:autoSpaceDE/>
        <w:autoSpaceDN/>
        <w:bidi w:val="0"/>
        <w:adjustRightInd/>
        <w:snapToGrid/>
        <w:spacing w:line="600" w:lineRule="auto"/>
        <w:ind w:left="0" w:firstLine="1285" w:firstLineChars="4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填报日期：</w:t>
      </w:r>
      <w:r>
        <w:rPr>
          <w:rFonts w:ascii="仿宋" w:hAnsi="仿宋" w:eastAsia="仿宋" w:cs="仿宋"/>
          <w:b/>
          <w:bCs/>
          <w:sz w:val="32"/>
          <w:szCs w:val="32"/>
          <w:u w:val="single"/>
        </w:rPr>
        <w:t>_______</w:t>
      </w:r>
      <w:r>
        <w:rPr>
          <w:rFonts w:hint="eastAsia" w:ascii="仿宋" w:hAnsi="仿宋" w:eastAsia="仿宋" w:cs="仿宋"/>
          <w:b/>
          <w:bCs/>
          <w:sz w:val="32"/>
          <w:szCs w:val="32"/>
        </w:rPr>
        <w:t>年</w:t>
      </w:r>
      <w:r>
        <w:rPr>
          <w:rFonts w:ascii="仿宋" w:hAnsi="仿宋" w:eastAsia="仿宋" w:cs="仿宋"/>
          <w:b/>
          <w:bCs/>
          <w:sz w:val="32"/>
          <w:szCs w:val="32"/>
          <w:u w:val="single"/>
        </w:rPr>
        <w:t>____</w:t>
      </w:r>
      <w:r>
        <w:rPr>
          <w:rFonts w:hint="eastAsia" w:ascii="仿宋" w:hAnsi="仿宋" w:eastAsia="仿宋" w:cs="仿宋"/>
          <w:b/>
          <w:bCs/>
          <w:sz w:val="32"/>
          <w:szCs w:val="32"/>
        </w:rPr>
        <w:t>月</w:t>
      </w:r>
      <w:r>
        <w:rPr>
          <w:rFonts w:ascii="仿宋" w:hAnsi="仿宋" w:eastAsia="仿宋" w:cs="仿宋"/>
          <w:b/>
          <w:bCs/>
          <w:sz w:val="32"/>
          <w:szCs w:val="32"/>
          <w:u w:val="single"/>
        </w:rPr>
        <w:t>____</w:t>
      </w:r>
      <w:r>
        <w:rPr>
          <w:rFonts w:hint="eastAsia" w:ascii="仿宋" w:hAnsi="仿宋" w:eastAsia="仿宋" w:cs="仿宋"/>
          <w:b/>
          <w:bCs/>
          <w:sz w:val="32"/>
          <w:szCs w:val="32"/>
        </w:rPr>
        <w:t>日</w:t>
      </w:r>
    </w:p>
    <w:p>
      <w:pPr>
        <w:rPr>
          <w:rFonts w:hint="eastAsia" w:ascii="方正小标宋简体" w:hAnsi="宋体" w:eastAsia="方正小标宋简体" w:cs="方正小标宋简体"/>
          <w:kern w:val="44"/>
          <w:sz w:val="32"/>
          <w:szCs w:val="32"/>
        </w:rPr>
        <w:sectPr>
          <w:footerReference r:id="rId3" w:type="default"/>
          <w:pgSz w:w="11906" w:h="16838"/>
          <w:pgMar w:top="1440" w:right="1800" w:bottom="1440" w:left="1800" w:header="851" w:footer="992" w:gutter="0"/>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beforeLines="0" w:after="157" w:afterLines="50" w:line="500" w:lineRule="exact"/>
        <w:jc w:val="center"/>
        <w:textAlignment w:val="auto"/>
        <w:rPr>
          <w:rFonts w:hint="eastAsia" w:ascii="仿宋_GB2312" w:eastAsia="仿宋_GB2312"/>
          <w:b/>
          <w:sz w:val="28"/>
          <w:highlight w:val="none"/>
        </w:rPr>
      </w:pPr>
      <w:r>
        <w:rPr>
          <w:rFonts w:hint="eastAsia" w:ascii="仿宋_GB2312" w:eastAsia="仿宋_GB2312"/>
          <w:b/>
          <w:sz w:val="28"/>
          <w:highlight w:val="none"/>
          <w:lang w:val="en-US" w:eastAsia="zh-CN"/>
        </w:rPr>
        <w:t>活动情况</w:t>
      </w:r>
      <w:r>
        <w:rPr>
          <w:rFonts w:hint="eastAsia" w:ascii="仿宋_GB2312" w:eastAsia="仿宋_GB2312"/>
          <w:b/>
          <w:sz w:val="28"/>
          <w:highlight w:val="none"/>
        </w:rPr>
        <w:t>汇总表</w:t>
      </w:r>
    </w:p>
    <w:tbl>
      <w:tblPr>
        <w:tblStyle w:val="7"/>
        <w:tblW w:w="97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268"/>
        <w:gridCol w:w="1701"/>
        <w:gridCol w:w="1701"/>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blHeader/>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kern w:val="0"/>
                <w:sz w:val="24"/>
                <w:highlight w:val="none"/>
              </w:rPr>
            </w:pPr>
            <w:r>
              <w:rPr>
                <w:rFonts w:hint="eastAsia" w:ascii="仿宋_GB2312" w:hAnsi="等线" w:eastAsia="仿宋_GB2312"/>
                <w:b/>
                <w:color w:val="000000"/>
                <w:kern w:val="0"/>
                <w:sz w:val="24"/>
                <w:highlight w:val="none"/>
              </w:rPr>
              <w:t>序号</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default" w:ascii="仿宋_GB2312" w:hAnsi="等线" w:eastAsia="仿宋_GB2312"/>
                <w:b/>
                <w:color w:val="000000"/>
                <w:kern w:val="0"/>
                <w:sz w:val="24"/>
                <w:highlight w:val="none"/>
                <w:lang w:val="en-US" w:eastAsia="zh-CN"/>
              </w:rPr>
            </w:pPr>
            <w:r>
              <w:rPr>
                <w:rFonts w:hint="eastAsia" w:ascii="仿宋_GB2312" w:hAnsi="等线" w:eastAsia="仿宋_GB2312"/>
                <w:b/>
                <w:color w:val="000000"/>
                <w:kern w:val="0"/>
                <w:sz w:val="24"/>
                <w:highlight w:val="none"/>
                <w:lang w:val="en-US" w:eastAsia="zh-CN"/>
              </w:rPr>
              <w:t>活动名称</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kern w:val="0"/>
                <w:sz w:val="24"/>
                <w:highlight w:val="none"/>
              </w:rPr>
            </w:pPr>
            <w:r>
              <w:rPr>
                <w:rFonts w:hint="eastAsia" w:ascii="仿宋_GB2312" w:hAnsi="等线" w:eastAsia="仿宋_GB2312"/>
                <w:b/>
                <w:color w:val="000000"/>
                <w:kern w:val="0"/>
                <w:sz w:val="24"/>
                <w:highlight w:val="none"/>
                <w:lang w:val="en-US" w:eastAsia="zh-CN"/>
              </w:rPr>
              <w:t>活动</w:t>
            </w:r>
            <w:r>
              <w:rPr>
                <w:rFonts w:hint="eastAsia" w:ascii="仿宋_GB2312" w:hAnsi="等线" w:eastAsia="仿宋_GB2312"/>
                <w:b/>
                <w:color w:val="000000"/>
                <w:kern w:val="0"/>
                <w:sz w:val="24"/>
                <w:highlight w:val="none"/>
              </w:rPr>
              <w:t>时间</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kern w:val="0"/>
                <w:sz w:val="24"/>
                <w:highlight w:val="none"/>
                <w:lang w:val="en-US" w:eastAsia="zh-CN"/>
              </w:rPr>
            </w:pPr>
            <w:r>
              <w:rPr>
                <w:rFonts w:hint="eastAsia" w:ascii="仿宋_GB2312" w:hAnsi="等线" w:eastAsia="仿宋_GB2312"/>
                <w:b/>
                <w:color w:val="000000"/>
                <w:kern w:val="0"/>
                <w:sz w:val="24"/>
                <w:highlight w:val="none"/>
                <w:lang w:val="en-US" w:eastAsia="zh-CN"/>
              </w:rPr>
              <w:t>活动地点</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spacing w:val="-20"/>
                <w:kern w:val="0"/>
                <w:sz w:val="24"/>
                <w:highlight w:val="none"/>
                <w:lang w:val="en-US" w:eastAsia="zh-CN"/>
              </w:rPr>
            </w:pPr>
            <w:r>
              <w:rPr>
                <w:rFonts w:hint="eastAsia" w:ascii="仿宋_GB2312" w:hAnsi="等线" w:eastAsia="仿宋_GB2312"/>
                <w:b/>
                <w:color w:val="000000"/>
                <w:spacing w:val="-20"/>
                <w:kern w:val="0"/>
                <w:sz w:val="24"/>
                <w:highlight w:val="none"/>
                <w:lang w:val="en-US" w:eastAsia="zh-CN"/>
              </w:rPr>
              <w:t>活动类型</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spacing w:val="-20"/>
                <w:kern w:val="0"/>
                <w:sz w:val="24"/>
                <w:highlight w:val="none"/>
                <w:lang w:val="en-US" w:eastAsia="zh-CN"/>
              </w:rPr>
            </w:pPr>
            <w:r>
              <w:rPr>
                <w:rFonts w:hint="eastAsia" w:ascii="仿宋_GB2312" w:hAnsi="等线" w:eastAsia="仿宋_GB2312"/>
                <w:b/>
                <w:color w:val="000000"/>
                <w:spacing w:val="-20"/>
                <w:kern w:val="0"/>
                <w:sz w:val="24"/>
                <w:highlight w:val="none"/>
                <w:lang w:val="en-US" w:eastAsia="zh-CN"/>
              </w:rPr>
              <w:t>参与人数</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kern w:val="0"/>
                <w:sz w:val="24"/>
                <w:highlight w:val="none"/>
              </w:rPr>
            </w:pPr>
            <w:r>
              <w:rPr>
                <w:rFonts w:hint="eastAsia" w:ascii="仿宋_GB2312" w:hAnsi="等线" w:eastAsia="仿宋_GB2312"/>
                <w:b/>
                <w:color w:val="000000"/>
                <w:spacing w:val="-20"/>
                <w:kern w:val="0"/>
                <w:sz w:val="24"/>
                <w:highlight w:val="none"/>
              </w:rPr>
              <w:t>对应</w:t>
            </w:r>
            <w:r>
              <w:rPr>
                <w:rFonts w:hint="eastAsia" w:ascii="仿宋_GB2312" w:hAnsi="等线" w:eastAsia="仿宋_GB2312"/>
                <w:b/>
                <w:color w:val="000000"/>
                <w:spacing w:val="-20"/>
                <w:kern w:val="0"/>
                <w:sz w:val="24"/>
                <w:highlight w:val="none"/>
                <w:lang w:val="en-US" w:eastAsia="zh-CN"/>
              </w:rPr>
              <w:t>证明材料</w:t>
            </w:r>
            <w:r>
              <w:rPr>
                <w:rFonts w:hint="eastAsia" w:ascii="仿宋_GB2312" w:hAnsi="等线" w:eastAsia="仿宋_GB2312"/>
                <w:b/>
                <w:color w:val="000000"/>
                <w:spacing w:val="-20"/>
                <w:kern w:val="0"/>
                <w:sz w:val="24"/>
                <w:highlight w:val="none"/>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1</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2</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3</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4</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w:t>
            </w:r>
          </w:p>
        </w:tc>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bl>
    <w:p>
      <w:pPr>
        <w:keepNext w:val="0"/>
        <w:keepLines w:val="0"/>
        <w:pageBreakBefore w:val="0"/>
        <w:kinsoku/>
        <w:wordWrap/>
        <w:overflowPunct/>
        <w:topLinePunct w:val="0"/>
        <w:bidi w:val="0"/>
        <w:snapToGrid/>
        <w:spacing w:line="360" w:lineRule="auto"/>
        <w:jc w:val="both"/>
        <w:textAlignment w:val="auto"/>
        <w:outlineLvl w:val="0"/>
        <w:rPr>
          <w:rFonts w:hint="eastAsia" w:ascii="方正小标宋简体" w:hAnsi="宋体" w:eastAsia="方正小标宋简体" w:cs="方正小标宋简体"/>
          <w:kern w:val="44"/>
          <w:sz w:val="32"/>
          <w:szCs w:val="32"/>
          <w:highlight w:val="none"/>
        </w:rPr>
      </w:pPr>
    </w:p>
    <w:p>
      <w:pPr>
        <w:keepNext w:val="0"/>
        <w:keepLines w:val="0"/>
        <w:pageBreakBefore w:val="0"/>
        <w:kinsoku/>
        <w:wordWrap/>
        <w:overflowPunct/>
        <w:topLinePunct w:val="0"/>
        <w:bidi w:val="0"/>
        <w:snapToGrid/>
        <w:spacing w:line="360" w:lineRule="auto"/>
        <w:jc w:val="center"/>
        <w:textAlignment w:val="auto"/>
        <w:outlineLvl w:val="0"/>
        <w:rPr>
          <w:rFonts w:hint="eastAsia" w:ascii="仿宋_GB2312" w:eastAsia="仿宋_GB2312"/>
          <w:b/>
          <w:sz w:val="28"/>
          <w:highlight w:val="none"/>
          <w:lang w:val="en-US" w:eastAsia="zh-CN"/>
        </w:rPr>
      </w:pPr>
      <w:r>
        <w:rPr>
          <w:rFonts w:hint="eastAsia" w:ascii="仿宋_GB2312" w:eastAsia="仿宋_GB2312"/>
          <w:b/>
          <w:sz w:val="28"/>
          <w:highlight w:val="none"/>
          <w:lang w:val="en-US" w:eastAsia="zh-CN"/>
        </w:rPr>
        <w:t>活动证明材料</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（一）线下活动</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1.视频资料应为活动举办过程中拍摄或录制的视频，并体现以下要素：</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（1）活动整体全貌。</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（2）活动主题。</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（3）场地规模及环境布置效果。</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（4）现场嘉宾全景。</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（5）展现现场读者参与全景情况。</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活动开始视频（需上传一段不超过1分钟视频）</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活动进行中视频（至少上传一段，最多可上传三段，每段不超过1分钟）</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活动尾声视频（需上传一段不超过1分钟视频）</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2.图片资料包括活动开始、中间、结尾阶段的照片及其他反映活动要素的照片，具体为：</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（1）反映活动时间的照片1张，应采取当天纸质版或网络版报纸与活动主题同框拍摄的方式印证真实日期，拍摄时应能清晰显示当天的报纸日期。</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（2）反映活动整体全貌的照片3张，应包括：现场嘉宾全景照片1张、现场读者参与全景照片1张、嘉宾及读者全景照片1张。</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3）反映活动主题及相关宣传标识的照片不少于2张，应包括：活动海报、电子屏宣传标语照片1张，公共网络平台发布活动公告截图照片1张，同时保留活动公告发布信息的网址链接（如有）。与社区等联合举办的公益性活动，上述宣传标识还应体现主办及承办单位名称。</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（4）反映活动场地环境的照片2张，应包括：体现场地面积的照片1张、环境布置效果照片1张。</w:t>
      </w:r>
    </w:p>
    <w:p>
      <w:pPr>
        <w:pStyle w:val="2"/>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（5）反映与阅读、书籍元素相关的活动内容的照片不少于1张。</w:t>
      </w:r>
    </w:p>
    <w:p>
      <w:pPr>
        <w:pStyle w:val="2"/>
        <w:rPr>
          <w:rFonts w:hint="eastAsia" w:ascii="仿宋_GB2312" w:hAnsi="仿宋_GB2312" w:eastAsia="仿宋_GB2312" w:cs="仿宋_GB2312"/>
          <w:kern w:val="44"/>
          <w:sz w:val="28"/>
          <w:szCs w:val="28"/>
          <w:highlight w:val="none"/>
          <w:lang w:val="en-US" w:eastAsia="zh-CN"/>
        </w:rPr>
      </w:pPr>
    </w:p>
    <w:p>
      <w:pPr>
        <w:pStyle w:val="2"/>
        <w:numPr>
          <w:ilvl w:val="0"/>
          <w:numId w:val="1"/>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线上活动</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1.视频资料应为活动举办过程中拍摄的视频或录屏资料，体现以下要素：</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（1）活动整体全貌。</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（2）活动主题。</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（3）举办活动平台及环境布置效果。</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（4）主讲嘉宾全景。</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（5）线上、线下读者参与情况。</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活动开始视频（需上传一段不超过1分钟视频）</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活动进行中视频（至少上传一段，最多可上传三段，每段不超过1分钟）</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活动尾声视频（需上传一段不超过1分钟视频）</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2.图片资料包括活动开始、中间、结尾阶段的照片及其他反映活动要素的照片，具体为：</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（1）反映活动时间的照片1张，应采取当天纸质版或网络版报纸与活动主题同框拍摄的方式印证真实日期，拍摄时应能清晰显示当天的报纸日期。</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（2）反映活动整体全貌的照片2张，应包括：主讲嘉宾全景照片1张、线上参与人数峰值或累计参与人数的照片1张。</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（3）公共网络平台发布活动公告的截图1张，同时保留活动公告发布信息的网址链接（如有）。</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（4）反映活动场地环境的照片2张，应包括：背景墙照片1张、环境布置效果照片1张。</w:t>
      </w:r>
    </w:p>
    <w:p>
      <w:pPr>
        <w:pStyle w:val="2"/>
        <w:numPr>
          <w:ilvl w:val="-1"/>
          <w:numId w:val="0"/>
        </w:numPr>
        <w:rPr>
          <w:rFonts w:hint="eastAsia" w:ascii="仿宋_GB2312" w:hAnsi="仿宋_GB2312" w:eastAsia="仿宋_GB2312" w:cs="仿宋_GB2312"/>
          <w:kern w:val="44"/>
          <w:sz w:val="28"/>
          <w:szCs w:val="28"/>
          <w:highlight w:val="none"/>
          <w:lang w:val="en-US" w:eastAsia="zh-CN"/>
        </w:rPr>
      </w:pPr>
      <w:r>
        <w:rPr>
          <w:rFonts w:hint="eastAsia" w:ascii="仿宋_GB2312" w:hAnsi="仿宋_GB2312" w:eastAsia="仿宋_GB2312" w:cs="仿宋_GB2312"/>
          <w:kern w:val="44"/>
          <w:sz w:val="28"/>
          <w:szCs w:val="28"/>
          <w:highlight w:val="none"/>
          <w:lang w:val="en-US" w:eastAsia="zh-CN"/>
        </w:rPr>
        <w:t>（5）反映与阅读、书籍元素相关的活动内容的照片不少于1张。</w:t>
      </w:r>
    </w:p>
    <w:p>
      <w:pPr>
        <w:pStyle w:val="2"/>
        <w:numPr>
          <w:ilvl w:val="0"/>
          <w:numId w:val="0"/>
        </w:numPr>
        <w:rPr>
          <w:rFonts w:hint="eastAsia" w:ascii="仿宋_GB2312" w:hAnsi="仿宋_GB2312" w:eastAsia="仿宋_GB2312" w:cs="仿宋_GB2312"/>
          <w:kern w:val="44"/>
          <w:sz w:val="24"/>
          <w:szCs w:val="24"/>
          <w:lang w:val="en-US" w:eastAsia="zh-CN"/>
        </w:rPr>
      </w:pPr>
      <w:r>
        <w:rPr>
          <w:rFonts w:hint="eastAsia" w:ascii="仿宋_GB2312" w:hAnsi="仿宋_GB2312" w:eastAsia="仿宋_GB2312" w:cs="仿宋_GB2312"/>
          <w:kern w:val="44"/>
          <w:sz w:val="28"/>
          <w:szCs w:val="28"/>
          <w:highlight w:val="none"/>
          <w:lang w:val="en-US" w:eastAsia="zh-CN"/>
        </w:rPr>
        <w:t>3.以网址形式留存活动回放资料，或留存活动不同时段并带有明确活动时间的截图、照片共3张，应包括：活动开始、中间、结尾阶段截图各1张。</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outlineLvl w:val="0"/>
        <w:rPr>
          <w:rFonts w:hint="eastAsia" w:ascii="仿宋_GB2312" w:hAnsi="仿宋_GB2312" w:eastAsia="仿宋_GB2312" w:cs="仿宋_GB2312"/>
          <w:kern w:val="44"/>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jc w:val="left"/>
        <w:textAlignment w:val="auto"/>
        <w:outlineLvl w:val="0"/>
        <w:rPr>
          <w:rFonts w:hint="eastAsia"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4953"/>
    <w:multiLevelType w:val="singleLevel"/>
    <w:tmpl w:val="013F495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NjRkOGJjNmFkOTE2N2FlMTdlMjNjYmYxYzZmNjQifQ=="/>
  </w:docVars>
  <w:rsids>
    <w:rsidRoot w:val="00000000"/>
    <w:rsid w:val="03F17C71"/>
    <w:rsid w:val="0593547E"/>
    <w:rsid w:val="06756801"/>
    <w:rsid w:val="0709503F"/>
    <w:rsid w:val="0A0106F5"/>
    <w:rsid w:val="0AF50259"/>
    <w:rsid w:val="0B145F1A"/>
    <w:rsid w:val="0EB23081"/>
    <w:rsid w:val="0F022F35"/>
    <w:rsid w:val="10397A2A"/>
    <w:rsid w:val="13644397"/>
    <w:rsid w:val="138B21C0"/>
    <w:rsid w:val="15B02869"/>
    <w:rsid w:val="16F47617"/>
    <w:rsid w:val="188623D0"/>
    <w:rsid w:val="1AA67415"/>
    <w:rsid w:val="1CEA163B"/>
    <w:rsid w:val="1D234398"/>
    <w:rsid w:val="1DA022A7"/>
    <w:rsid w:val="1E4C7FC6"/>
    <w:rsid w:val="20210F16"/>
    <w:rsid w:val="229F39AE"/>
    <w:rsid w:val="249F06E1"/>
    <w:rsid w:val="287758D0"/>
    <w:rsid w:val="2B824D9A"/>
    <w:rsid w:val="2C4B2C84"/>
    <w:rsid w:val="2F707AF8"/>
    <w:rsid w:val="31336097"/>
    <w:rsid w:val="34594B05"/>
    <w:rsid w:val="345E0A35"/>
    <w:rsid w:val="392429F6"/>
    <w:rsid w:val="39DD7973"/>
    <w:rsid w:val="3A48785F"/>
    <w:rsid w:val="3C6654B6"/>
    <w:rsid w:val="3F10721A"/>
    <w:rsid w:val="42FD1F8B"/>
    <w:rsid w:val="44CF2C0C"/>
    <w:rsid w:val="451D3D4F"/>
    <w:rsid w:val="45376D4C"/>
    <w:rsid w:val="486378A9"/>
    <w:rsid w:val="491D7C82"/>
    <w:rsid w:val="4B8A7B2D"/>
    <w:rsid w:val="4DD724B6"/>
    <w:rsid w:val="4E6D6B7D"/>
    <w:rsid w:val="4FF754A7"/>
    <w:rsid w:val="5028468C"/>
    <w:rsid w:val="51136310"/>
    <w:rsid w:val="520D17B5"/>
    <w:rsid w:val="559557D5"/>
    <w:rsid w:val="55AC3514"/>
    <w:rsid w:val="58F05B2B"/>
    <w:rsid w:val="5CC830AE"/>
    <w:rsid w:val="5DEF11E6"/>
    <w:rsid w:val="604E1113"/>
    <w:rsid w:val="61910B6E"/>
    <w:rsid w:val="62F06D62"/>
    <w:rsid w:val="64550D91"/>
    <w:rsid w:val="64740FC8"/>
    <w:rsid w:val="6916074D"/>
    <w:rsid w:val="711A6A26"/>
    <w:rsid w:val="73A6496A"/>
    <w:rsid w:val="73D97178"/>
    <w:rsid w:val="7A14396A"/>
    <w:rsid w:val="7AF33CC1"/>
    <w:rsid w:val="7BF143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等线" w:hAnsi="等线" w:eastAsia="等线"/>
      <w:kern w:val="0"/>
      <w:sz w:val="18"/>
      <w:szCs w:val="18"/>
    </w:rPr>
  </w:style>
  <w:style w:type="paragraph" w:styleId="3">
    <w:name w:val="annotation text"/>
    <w:basedOn w:val="1"/>
    <w:qFormat/>
    <w:uiPriority w:val="0"/>
    <w:pPr>
      <w:jc w:val="left"/>
    </w:pPr>
  </w:style>
  <w:style w:type="paragraph" w:styleId="4">
    <w:name w:val="header"/>
    <w:basedOn w:val="1"/>
    <w:qFormat/>
    <w:uiPriority w:val="0"/>
    <w:pPr>
      <w:tabs>
        <w:tab w:val="center" w:pos="4153"/>
        <w:tab w:val="right" w:pos="8306"/>
      </w:tabs>
      <w:snapToGrid w:val="0"/>
    </w:pPr>
    <w:rPr>
      <w:rFonts w:ascii="等线" w:hAnsi="等线" w:eastAsia="等线"/>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1632</Words>
  <Characters>1695</Characters>
  <Lines>0</Lines>
  <Paragraphs>0</Paragraphs>
  <ScaleCrop>false</ScaleCrop>
  <LinksUpToDate>false</LinksUpToDate>
  <CharactersWithSpaces>1736</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cp:lastPrinted>2022-07-08T07:22:00Z</cp:lastPrinted>
  <dcterms:modified xsi:type="dcterms:W3CDTF">2026-07-31T03:50:30Z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5567D794C4884F3396FF58B513D88DF4</vt:lpwstr>
  </property>
  <property fmtid="{D5CDD505-2E9C-101B-9397-08002B2CF9AE}" pid="4" name="KSOTemplateDocerSaveRecord">
    <vt:lpwstr>eyJoZGlkIjoiNTIwZjhjYzY3NTlhZGYzZjMxOTdkYmY3NDlhOGEwOGUiLCJ1c2VySWQiOiIyMzAyOTExODEifQ==</vt:lpwstr>
  </property>
</Properties>
</file>