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5C080" w14:textId="789518A6" w:rsidR="001B0BCF" w:rsidRPr="001B0BCF" w:rsidRDefault="001B0BCF" w:rsidP="001B0BCF">
      <w:pPr>
        <w:ind w:firstLineChars="800" w:firstLine="2880"/>
        <w:rPr>
          <w:sz w:val="36"/>
          <w:szCs w:val="36"/>
        </w:rPr>
      </w:pPr>
      <w:r w:rsidRPr="001B0BCF">
        <w:rPr>
          <w:rFonts w:hint="eastAsia"/>
          <w:sz w:val="36"/>
          <w:szCs w:val="36"/>
        </w:rPr>
        <w:t>实</w:t>
      </w:r>
      <w:r>
        <w:rPr>
          <w:rFonts w:hint="eastAsia"/>
          <w:sz w:val="36"/>
          <w:szCs w:val="36"/>
        </w:rPr>
        <w:t xml:space="preserve"> </w:t>
      </w:r>
      <w:r w:rsidRPr="001B0BCF">
        <w:rPr>
          <w:rFonts w:hint="eastAsia"/>
          <w:sz w:val="36"/>
          <w:szCs w:val="36"/>
        </w:rPr>
        <w:t>施</w:t>
      </w:r>
      <w:r>
        <w:rPr>
          <w:rFonts w:hint="eastAsia"/>
          <w:sz w:val="36"/>
          <w:szCs w:val="36"/>
        </w:rPr>
        <w:t xml:space="preserve"> </w:t>
      </w:r>
      <w:r w:rsidRPr="001B0BCF">
        <w:rPr>
          <w:rFonts w:hint="eastAsia"/>
          <w:sz w:val="36"/>
          <w:szCs w:val="36"/>
        </w:rPr>
        <w:t>程</w:t>
      </w:r>
      <w:r>
        <w:rPr>
          <w:rFonts w:hint="eastAsia"/>
          <w:sz w:val="36"/>
          <w:szCs w:val="36"/>
        </w:rPr>
        <w:t xml:space="preserve"> </w:t>
      </w:r>
      <w:r w:rsidRPr="001B0BCF">
        <w:rPr>
          <w:rFonts w:hint="eastAsia"/>
          <w:sz w:val="36"/>
          <w:szCs w:val="36"/>
        </w:rPr>
        <w:t>序</w:t>
      </w:r>
    </w:p>
    <w:p w14:paraId="0606D0BC" w14:textId="77777777" w:rsidR="001B0BCF" w:rsidRDefault="001B0BCF" w:rsidP="001B0BCF"/>
    <w:p w14:paraId="4E8274CB" w14:textId="77777777" w:rsidR="001B0BCF" w:rsidRPr="001B0BCF" w:rsidRDefault="001B0BCF" w:rsidP="001B0BCF">
      <w:pPr>
        <w:ind w:firstLineChars="200" w:firstLine="640"/>
        <w:rPr>
          <w:sz w:val="32"/>
          <w:szCs w:val="32"/>
        </w:rPr>
      </w:pPr>
      <w:r w:rsidRPr="001B0BCF">
        <w:rPr>
          <w:rFonts w:hint="eastAsia"/>
          <w:sz w:val="32"/>
          <w:szCs w:val="32"/>
        </w:rPr>
        <w:t>停车人应及时通过“北京交通”</w:t>
      </w:r>
      <w:r w:rsidRPr="001B0BCF">
        <w:rPr>
          <w:sz w:val="32"/>
          <w:szCs w:val="32"/>
        </w:rPr>
        <w:t>APP道路停车违法处理功能，或前往区停车管理部门设置的执法服务窗口，补缴所欠的道路停车费并接受行政处罚。</w:t>
      </w:r>
    </w:p>
    <w:p w14:paraId="7DC767EF" w14:textId="77777777" w:rsidR="001B0BCF" w:rsidRPr="001B0BCF" w:rsidRDefault="001B0BCF" w:rsidP="001B0BCF">
      <w:pPr>
        <w:rPr>
          <w:sz w:val="32"/>
          <w:szCs w:val="32"/>
        </w:rPr>
      </w:pPr>
    </w:p>
    <w:p w14:paraId="65EB3402" w14:textId="77777777" w:rsidR="001B0BCF" w:rsidRPr="001B0BCF" w:rsidRDefault="001B0BCF" w:rsidP="001B0BCF">
      <w:pPr>
        <w:ind w:firstLineChars="200" w:firstLine="640"/>
        <w:rPr>
          <w:sz w:val="32"/>
          <w:szCs w:val="32"/>
        </w:rPr>
      </w:pPr>
      <w:r w:rsidRPr="001B0BCF">
        <w:rPr>
          <w:rFonts w:hint="eastAsia"/>
          <w:sz w:val="32"/>
          <w:szCs w:val="32"/>
        </w:rPr>
        <w:t>区停车管理部门应当根据欠费车辆的停车电子收费记录等材料，以线上或线下的方式依法实施行政处罚。停车人应在收到行政处罚决定之日起</w:t>
      </w:r>
      <w:r w:rsidRPr="001B0BCF">
        <w:rPr>
          <w:sz w:val="32"/>
          <w:szCs w:val="32"/>
        </w:rPr>
        <w:t>15日内缴纳罚款，逾期不缴纳罚款的，每日按罚款数额的3%加处罚款，加处罚款的数额不得超出罚款数额。</w:t>
      </w:r>
    </w:p>
    <w:p w14:paraId="0B37180E" w14:textId="77777777" w:rsidR="001B0BCF" w:rsidRPr="001B0BCF" w:rsidRDefault="001B0BCF" w:rsidP="001B0BCF">
      <w:pPr>
        <w:rPr>
          <w:sz w:val="32"/>
          <w:szCs w:val="32"/>
        </w:rPr>
      </w:pPr>
    </w:p>
    <w:p w14:paraId="500473E8" w14:textId="5BA29711" w:rsidR="00C162B4" w:rsidRPr="001B0BCF" w:rsidRDefault="001B0BCF" w:rsidP="001B0BCF">
      <w:pPr>
        <w:ind w:firstLineChars="200" w:firstLine="640"/>
        <w:rPr>
          <w:sz w:val="32"/>
          <w:szCs w:val="32"/>
        </w:rPr>
      </w:pPr>
      <w:r w:rsidRPr="001B0BCF">
        <w:rPr>
          <w:rFonts w:hint="eastAsia"/>
          <w:sz w:val="32"/>
          <w:szCs w:val="32"/>
        </w:rPr>
        <w:t>停车人在法定期限内不申请行政复议或者提起行政诉讼，又拒不执行行政处罚决定的，区停车管理部门应自期限届满之日起</w:t>
      </w:r>
      <w:r w:rsidRPr="001B0BCF">
        <w:rPr>
          <w:sz w:val="32"/>
          <w:szCs w:val="32"/>
        </w:rPr>
        <w:t>3个月内，依法向所在地的人民法院申请强制执行。</w:t>
      </w:r>
    </w:p>
    <w:sectPr w:rsidR="00C162B4" w:rsidRPr="001B0B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23CA5" w14:textId="77777777" w:rsidR="00335AD0" w:rsidRDefault="00335AD0" w:rsidP="00335AD0">
      <w:r>
        <w:separator/>
      </w:r>
    </w:p>
  </w:endnote>
  <w:endnote w:type="continuationSeparator" w:id="0">
    <w:p w14:paraId="2BCE874B" w14:textId="77777777" w:rsidR="00335AD0" w:rsidRDefault="00335AD0" w:rsidP="00335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4ACD5C" w14:textId="77777777" w:rsidR="00335AD0" w:rsidRDefault="00335AD0" w:rsidP="00335AD0">
      <w:r>
        <w:separator/>
      </w:r>
    </w:p>
  </w:footnote>
  <w:footnote w:type="continuationSeparator" w:id="0">
    <w:p w14:paraId="52BB6C14" w14:textId="77777777" w:rsidR="00335AD0" w:rsidRDefault="00335AD0" w:rsidP="00335A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CF"/>
    <w:rsid w:val="001B0BCF"/>
    <w:rsid w:val="00335AD0"/>
    <w:rsid w:val="00C1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3FC78B"/>
  <w15:chartTrackingRefBased/>
  <w15:docId w15:val="{78817850-F700-46D8-B24B-B106EE570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5A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5AD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5A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5A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莉颖</dc:creator>
  <cp:keywords/>
  <dc:description/>
  <cp:lastModifiedBy>陈 莉颖</cp:lastModifiedBy>
  <cp:revision>2</cp:revision>
  <dcterms:created xsi:type="dcterms:W3CDTF">2022-12-15T10:56:00Z</dcterms:created>
  <dcterms:modified xsi:type="dcterms:W3CDTF">2022-12-15T10:56:00Z</dcterms:modified>
</cp:coreProperties>
</file>