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CBD500千伏输变电工程（变电部分）项目</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非住宅房屋征收补偿方案</w:t>
      </w:r>
    </w:p>
    <w:p>
      <w:pPr>
        <w:spacing w:line="400" w:lineRule="exact"/>
        <w:ind w:firstLine="640" w:firstLineChars="200"/>
        <w:rPr>
          <w:rFonts w:ascii="宋体" w:hAnsi="宋体"/>
          <w:sz w:val="32"/>
          <w:szCs w:val="32"/>
        </w:rPr>
      </w:pPr>
      <w:r>
        <w:rPr>
          <w:rFonts w:hint="eastAsia" w:ascii="宋体" w:hAnsi="宋体"/>
          <w:sz w:val="32"/>
          <w:szCs w:val="32"/>
        </w:rPr>
        <w:t> </w:t>
      </w:r>
    </w:p>
    <w:p>
      <w:pPr>
        <w:ind w:firstLine="643" w:firstLineChars="200"/>
        <w:rPr>
          <w:rFonts w:ascii="仿宋_GB2312" w:hAnsi="宋体" w:eastAsia="仿宋_GB2312"/>
          <w:b/>
          <w:sz w:val="32"/>
          <w:szCs w:val="32"/>
        </w:rPr>
      </w:pPr>
      <w:r>
        <w:rPr>
          <w:rFonts w:hint="eastAsia" w:ascii="仿宋_GB2312" w:hAnsi="宋体" w:eastAsia="仿宋_GB2312"/>
          <w:b/>
          <w:sz w:val="32"/>
          <w:szCs w:val="32"/>
        </w:rPr>
        <w:t xml:space="preserve">              第一章  总则</w:t>
      </w:r>
    </w:p>
    <w:p>
      <w:pPr>
        <w:ind w:firstLine="643" w:firstLineChars="200"/>
        <w:rPr>
          <w:rFonts w:ascii="仿宋_GB2312" w:hAnsi="宋体" w:eastAsia="仿宋_GB2312"/>
          <w:sz w:val="32"/>
          <w:szCs w:val="32"/>
        </w:rPr>
      </w:pPr>
      <w:r>
        <w:rPr>
          <w:rFonts w:hint="eastAsia" w:ascii="仿宋_GB2312" w:hAnsi="宋体" w:eastAsia="仿宋_GB2312"/>
          <w:b/>
          <w:sz w:val="32"/>
          <w:szCs w:val="32"/>
        </w:rPr>
        <w:t>第一条</w:t>
      </w:r>
      <w:r>
        <w:rPr>
          <w:rFonts w:hint="eastAsia" w:ascii="仿宋_GB2312" w:hAnsi="宋体" w:eastAsia="仿宋_GB2312"/>
          <w:sz w:val="32"/>
          <w:szCs w:val="32"/>
        </w:rPr>
        <w:t xml:space="preserve"> 根据《国有土地上房屋征收与补偿条例》（国务院令第</w:t>
      </w:r>
      <w:r>
        <w:rPr>
          <w:rFonts w:hint="eastAsia" w:ascii="仿宋_GB2312" w:eastAsia="仿宋_GB2312"/>
          <w:sz w:val="32"/>
          <w:szCs w:val="32"/>
        </w:rPr>
        <w:t>590号）、《北京市国有土地上房屋征收与补偿实施意见》（京政发〔2011〕27号）、《北京市国有土地上房屋征收停产停业损失补偿暂行办法》（京建法〔2011〕18号）、《关于国有土地上房屋征收与补偿中有关事项的通知》（京建法〔2012〕19号）及《北京市国有土地上房屋征收评估暂行办法》（京建法[2016]19号</w:t>
      </w:r>
      <w:r>
        <w:rPr>
          <w:rFonts w:hint="eastAsia" w:ascii="仿宋_GB2312" w:hAnsi="宋体" w:eastAsia="仿宋_GB2312"/>
          <w:sz w:val="32"/>
          <w:szCs w:val="32"/>
        </w:rPr>
        <w:t>）等相关规定，制定本方案。</w:t>
      </w:r>
    </w:p>
    <w:p>
      <w:pPr>
        <w:ind w:firstLine="643" w:firstLineChars="200"/>
        <w:rPr>
          <w:rFonts w:hint="default" w:ascii="仿宋_GB2312" w:hAnsi="宋体" w:eastAsia="仿宋_GB2312"/>
          <w:sz w:val="32"/>
          <w:szCs w:val="32"/>
          <w:lang w:val="en-US"/>
        </w:rPr>
      </w:pPr>
      <w:r>
        <w:rPr>
          <w:rFonts w:hint="eastAsia" w:ascii="仿宋_GB2312" w:hAnsi="宋体" w:eastAsia="仿宋_GB2312"/>
          <w:b/>
          <w:sz w:val="32"/>
          <w:szCs w:val="32"/>
        </w:rPr>
        <w:t>第二条</w:t>
      </w:r>
      <w:r>
        <w:rPr>
          <w:rFonts w:hint="eastAsia" w:ascii="仿宋_GB2312" w:hAnsi="宋体" w:eastAsia="仿宋_GB2312"/>
          <w:sz w:val="32"/>
          <w:szCs w:val="32"/>
        </w:rPr>
        <w:t xml:space="preserve"> </w:t>
      </w:r>
      <w:r>
        <w:rPr>
          <w:rFonts w:hint="eastAsia" w:ascii="仿宋_GB2312" w:hAnsi="宋体" w:eastAsia="仿宋_GB2312"/>
          <w:sz w:val="32"/>
          <w:szCs w:val="32"/>
          <w:lang w:val="en-US" w:eastAsia="zh-CN"/>
        </w:rPr>
        <w:t>本方案适用于对CBD500千伏输变电工程（变电部分）项目征收范围内的非住宅被征收人给予补偿。</w:t>
      </w:r>
    </w:p>
    <w:p>
      <w:pPr>
        <w:ind w:firstLine="643" w:firstLineChars="200"/>
        <w:rPr>
          <w:rFonts w:ascii="仿宋_GB2312" w:hAnsi="宋体" w:eastAsia="仿宋_GB2312"/>
          <w:sz w:val="32"/>
          <w:szCs w:val="32"/>
        </w:rPr>
      </w:pPr>
      <w:r>
        <w:rPr>
          <w:rFonts w:hint="eastAsia" w:ascii="仿宋_GB2312" w:hAnsi="宋体" w:eastAsia="仿宋_GB2312"/>
          <w:b/>
          <w:sz w:val="32"/>
          <w:szCs w:val="32"/>
        </w:rPr>
        <w:t>第三条</w:t>
      </w:r>
      <w:r>
        <w:rPr>
          <w:rFonts w:hint="eastAsia" w:ascii="仿宋_GB2312" w:hAnsi="宋体" w:eastAsia="仿宋_GB2312"/>
          <w:sz w:val="32"/>
          <w:szCs w:val="32"/>
        </w:rPr>
        <w:t xml:space="preserve"> 征收范围</w:t>
      </w:r>
    </w:p>
    <w:p>
      <w:pPr>
        <w:adjustRightInd w:val="0"/>
        <w:snapToGrid w:val="0"/>
        <w:spacing w:line="560" w:lineRule="exact"/>
        <w:ind w:firstLine="640" w:firstLineChars="200"/>
        <w:rPr>
          <w:rFonts w:ascii="仿宋_GB2312" w:eastAsia="仿宋_GB2312"/>
          <w:sz w:val="32"/>
          <w:szCs w:val="32"/>
        </w:rPr>
      </w:pPr>
      <w:r>
        <w:rPr>
          <w:rFonts w:hint="eastAsia" w:eastAsia="仿宋_GB2312"/>
          <w:sz w:val="32"/>
          <w:szCs w:val="32"/>
        </w:rPr>
        <w:t>项目位于呼家楼新街大院地区，征收范围为：西至航华东路，北至商务中心东西街</w:t>
      </w:r>
      <w:r>
        <w:rPr>
          <w:rFonts w:hint="eastAsia" w:eastAsia="仿宋_GB2312"/>
          <w:sz w:val="32"/>
          <w:szCs w:val="32"/>
          <w:lang w:eastAsia="zh-CN"/>
        </w:rPr>
        <w:t>，</w:t>
      </w:r>
      <w:r>
        <w:rPr>
          <w:rFonts w:hint="eastAsia" w:eastAsia="仿宋_GB2312"/>
          <w:sz w:val="32"/>
          <w:szCs w:val="32"/>
        </w:rPr>
        <w:t>东至针织路，南至光华路。</w:t>
      </w:r>
      <w:r>
        <w:rPr>
          <w:rFonts w:hint="eastAsia" w:ascii="仿宋_GB2312" w:eastAsia="仿宋_GB2312"/>
          <w:sz w:val="32"/>
          <w:szCs w:val="32"/>
        </w:rPr>
        <w:t>（具体以</w:t>
      </w:r>
      <w:r>
        <w:rPr>
          <w:rFonts w:hint="eastAsia" w:ascii="仿宋_GB2312" w:eastAsia="仿宋_GB2312"/>
          <w:sz w:val="32"/>
          <w:szCs w:val="32"/>
          <w:lang w:val="en-US" w:eastAsia="zh-CN"/>
        </w:rPr>
        <w:t>调查结果公示为准</w:t>
      </w:r>
      <w:r>
        <w:rPr>
          <w:rFonts w:hint="eastAsia" w:ascii="仿宋_GB2312" w:eastAsia="仿宋_GB2312"/>
          <w:sz w:val="32"/>
          <w:szCs w:val="32"/>
          <w:lang w:eastAsia="zh-CN"/>
        </w:rPr>
        <w:t>，</w:t>
      </w:r>
      <w:r>
        <w:rPr>
          <w:rFonts w:hint="eastAsia" w:ascii="仿宋_GB2312" w:eastAsia="仿宋_GB2312"/>
          <w:sz w:val="32"/>
          <w:szCs w:val="32"/>
          <w:lang w:val="en-US" w:eastAsia="zh-CN"/>
        </w:rPr>
        <w:t>经规划选址建设用地红线切割的同一权属证明内的房屋及土地，一并纳入征收范围</w:t>
      </w:r>
      <w:r>
        <w:rPr>
          <w:rFonts w:hint="eastAsia" w:ascii="仿宋_GB2312" w:eastAsia="仿宋_GB2312"/>
          <w:sz w:val="32"/>
          <w:szCs w:val="32"/>
        </w:rPr>
        <w:t>）。</w:t>
      </w:r>
    </w:p>
    <w:p>
      <w:pPr>
        <w:ind w:firstLine="643" w:firstLineChars="200"/>
        <w:rPr>
          <w:rFonts w:ascii="仿宋_GB2312" w:hAnsi="宋体" w:eastAsia="仿宋_GB2312"/>
          <w:sz w:val="32"/>
          <w:szCs w:val="32"/>
        </w:rPr>
      </w:pPr>
      <w:r>
        <w:rPr>
          <w:rFonts w:hint="eastAsia" w:ascii="仿宋_GB2312" w:hAnsi="宋体" w:eastAsia="仿宋_GB2312"/>
          <w:b/>
          <w:sz w:val="32"/>
          <w:szCs w:val="32"/>
        </w:rPr>
        <w:t>第四条</w:t>
      </w:r>
      <w:r>
        <w:rPr>
          <w:rFonts w:hint="eastAsia" w:ascii="仿宋_GB2312" w:hAnsi="宋体" w:eastAsia="仿宋_GB2312"/>
          <w:sz w:val="32"/>
          <w:szCs w:val="32"/>
        </w:rPr>
        <w:t xml:space="preserve"> 房屋征收主体</w:t>
      </w:r>
    </w:p>
    <w:p>
      <w:pPr>
        <w:ind w:firstLine="640" w:firstLineChars="200"/>
        <w:rPr>
          <w:rFonts w:ascii="仿宋_GB2312" w:hAnsi="宋体" w:eastAsia="仿宋_GB2312"/>
          <w:sz w:val="32"/>
          <w:szCs w:val="32"/>
        </w:rPr>
      </w:pPr>
      <w:r>
        <w:rPr>
          <w:rFonts w:hint="eastAsia" w:ascii="仿宋_GB2312" w:hAnsi="宋体" w:eastAsia="仿宋_GB2312"/>
          <w:sz w:val="32"/>
          <w:szCs w:val="32"/>
        </w:rPr>
        <w:t>北京市朝阳区人民政府房屋征收办公室（以下简称“区征收办”）负责组织实施本项目的征收与补偿工作；北京市朝阳区房屋征收事务中心（以下简称“区征收中心”）受区征收办委托承担本项目房屋征收与补偿的具体实施工作。</w:t>
      </w:r>
    </w:p>
    <w:p>
      <w:pPr>
        <w:ind w:firstLine="643" w:firstLineChars="200"/>
        <w:rPr>
          <w:rFonts w:ascii="仿宋_GB2312" w:hAnsi="宋体" w:eastAsia="仿宋_GB2312"/>
          <w:sz w:val="32"/>
          <w:szCs w:val="32"/>
        </w:rPr>
      </w:pPr>
      <w:r>
        <w:rPr>
          <w:rFonts w:hint="eastAsia" w:ascii="仿宋_GB2312" w:hAnsi="宋体" w:eastAsia="仿宋_GB2312"/>
          <w:b/>
          <w:sz w:val="32"/>
          <w:szCs w:val="32"/>
        </w:rPr>
        <w:t>第五条</w:t>
      </w:r>
      <w:r>
        <w:rPr>
          <w:rFonts w:hint="eastAsia" w:ascii="仿宋_GB2312" w:hAnsi="宋体" w:eastAsia="仿宋_GB2312"/>
          <w:sz w:val="32"/>
          <w:szCs w:val="32"/>
        </w:rPr>
        <w:t xml:space="preserve"> 征收评估机构</w:t>
      </w:r>
    </w:p>
    <w:p>
      <w:pPr>
        <w:ind w:firstLine="640" w:firstLineChars="200"/>
        <w:rPr>
          <w:rFonts w:ascii="仿宋_GB2312" w:hAnsi="宋体" w:eastAsia="仿宋_GB2312"/>
          <w:sz w:val="32"/>
          <w:szCs w:val="32"/>
          <w:highlight w:val="yellow"/>
        </w:rPr>
      </w:pPr>
      <w:r>
        <w:rPr>
          <w:rFonts w:hint="eastAsia" w:ascii="仿宋_GB2312" w:hAnsi="宋体" w:eastAsia="仿宋_GB2312"/>
          <w:sz w:val="32"/>
          <w:szCs w:val="32"/>
          <w:highlight w:val="none"/>
          <w:lang w:val="en-US" w:eastAsia="zh-CN"/>
        </w:rPr>
        <w:t>经公开选定，</w:t>
      </w:r>
      <w:r>
        <w:rPr>
          <w:rFonts w:hint="eastAsia" w:ascii="仿宋_GB2312" w:hAnsi="宋体" w:eastAsia="仿宋_GB2312"/>
          <w:sz w:val="32"/>
          <w:szCs w:val="32"/>
          <w:highlight w:val="none"/>
        </w:rPr>
        <w:t>北京建正合生房地产评估有限公司为本项目</w:t>
      </w:r>
      <w:r>
        <w:rPr>
          <w:rFonts w:hint="eastAsia" w:ascii="仿宋_GB2312" w:hAnsi="宋体" w:eastAsia="仿宋_GB2312"/>
          <w:sz w:val="32"/>
          <w:szCs w:val="32"/>
          <w:highlight w:val="none"/>
          <w:lang w:val="en-US" w:eastAsia="zh-CN"/>
        </w:rPr>
        <w:t>受托</w:t>
      </w:r>
      <w:r>
        <w:rPr>
          <w:rFonts w:hint="eastAsia" w:ascii="仿宋_GB2312" w:hAnsi="宋体" w:eastAsia="仿宋_GB2312"/>
          <w:sz w:val="32"/>
          <w:szCs w:val="32"/>
          <w:highlight w:val="none"/>
        </w:rPr>
        <w:t>房地产价格评估机构（以下简称“评估机构”），负责被征收房屋的评估工作。</w:t>
      </w:r>
    </w:p>
    <w:p>
      <w:pPr>
        <w:ind w:firstLine="643" w:firstLineChars="200"/>
        <w:rPr>
          <w:rFonts w:hint="default" w:ascii="仿宋_GB2312" w:hAnsi="宋体" w:eastAsia="仿宋_GB2312"/>
          <w:sz w:val="32"/>
          <w:szCs w:val="32"/>
          <w:lang w:val="en-US" w:eastAsia="zh-CN"/>
        </w:rPr>
      </w:pPr>
      <w:r>
        <w:rPr>
          <w:rFonts w:hint="eastAsia" w:ascii="仿宋_GB2312" w:hAnsi="宋体" w:eastAsia="仿宋_GB2312"/>
          <w:b/>
          <w:sz w:val="32"/>
          <w:szCs w:val="32"/>
        </w:rPr>
        <w:t>第</w:t>
      </w:r>
      <w:r>
        <w:rPr>
          <w:rFonts w:hint="eastAsia" w:ascii="仿宋_GB2312" w:hAnsi="宋体" w:eastAsia="仿宋_GB2312"/>
          <w:b/>
          <w:sz w:val="32"/>
          <w:szCs w:val="32"/>
          <w:lang w:val="en-US" w:eastAsia="zh-CN"/>
        </w:rPr>
        <w:t>六</w:t>
      </w:r>
      <w:r>
        <w:rPr>
          <w:rFonts w:hint="eastAsia" w:ascii="仿宋_GB2312" w:hAnsi="宋体" w:eastAsia="仿宋_GB2312"/>
          <w:b/>
          <w:sz w:val="32"/>
          <w:szCs w:val="32"/>
        </w:rPr>
        <w:t>条</w:t>
      </w:r>
      <w:r>
        <w:rPr>
          <w:rFonts w:hint="eastAsia" w:ascii="仿宋_GB2312" w:hAnsi="宋体" w:eastAsia="仿宋_GB2312"/>
          <w:sz w:val="32"/>
          <w:szCs w:val="32"/>
        </w:rPr>
        <w:t xml:space="preserve"> 被征收人</w:t>
      </w:r>
      <w:r>
        <w:rPr>
          <w:rFonts w:hint="eastAsia" w:ascii="仿宋_GB2312" w:hAnsi="宋体" w:eastAsia="仿宋_GB2312"/>
          <w:sz w:val="32"/>
          <w:szCs w:val="32"/>
          <w:lang w:val="en-US" w:eastAsia="zh-CN"/>
        </w:rPr>
        <w:t>的认定</w:t>
      </w:r>
    </w:p>
    <w:p>
      <w:pPr>
        <w:ind w:firstLine="640" w:firstLineChars="200"/>
        <w:rPr>
          <w:rFonts w:hint="eastAsia" w:ascii="仿宋_GB2312" w:hAnsi="华文仿宋" w:eastAsia="仿宋_GB2312"/>
          <w:sz w:val="32"/>
          <w:szCs w:val="32"/>
        </w:rPr>
      </w:pPr>
      <w:r>
        <w:rPr>
          <w:rFonts w:hint="eastAsia" w:ascii="仿宋_GB2312" w:hAnsi="宋体" w:eastAsia="仿宋_GB2312"/>
          <w:sz w:val="32"/>
          <w:szCs w:val="32"/>
        </w:rPr>
        <w:t>征收范围内</w:t>
      </w:r>
      <w:r>
        <w:rPr>
          <w:rFonts w:hint="eastAsia" w:ascii="仿宋_GB2312" w:hAnsi="华文仿宋" w:eastAsia="仿宋_GB2312"/>
          <w:sz w:val="32"/>
          <w:szCs w:val="32"/>
        </w:rPr>
        <w:t>被征收房屋的</w:t>
      </w:r>
      <w:r>
        <w:rPr>
          <w:rFonts w:hint="eastAsia" w:ascii="仿宋_GB2312" w:hAnsi="宋体" w:eastAsia="仿宋_GB2312"/>
          <w:sz w:val="32"/>
          <w:szCs w:val="32"/>
          <w:lang w:eastAsia="zh-CN"/>
        </w:rPr>
        <w:t>《</w:t>
      </w:r>
      <w:r>
        <w:rPr>
          <w:rFonts w:hint="eastAsia" w:ascii="仿宋_GB2312" w:hAnsi="宋体" w:eastAsia="仿宋_GB2312"/>
          <w:sz w:val="32"/>
          <w:szCs w:val="32"/>
        </w:rPr>
        <w:t>房屋所有权证</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记载</w:t>
      </w:r>
      <w:r>
        <w:rPr>
          <w:rFonts w:hint="eastAsia" w:ascii="仿宋_GB2312" w:hAnsi="华文仿宋" w:eastAsia="仿宋_GB2312"/>
          <w:sz w:val="32"/>
          <w:szCs w:val="32"/>
        </w:rPr>
        <w:t>的房屋所有权人为被征收人；</w:t>
      </w:r>
      <w:r>
        <w:rPr>
          <w:rFonts w:hint="eastAsia" w:ascii="仿宋_GB2312" w:hAnsi="华文仿宋" w:eastAsia="仿宋_GB2312"/>
          <w:sz w:val="32"/>
          <w:szCs w:val="32"/>
          <w:lang w:val="en-US" w:eastAsia="zh-CN"/>
        </w:rPr>
        <w:t>因非经资产移交遗留问题等原因权属证明与实际情况不符的，经征收办组织有关部门调查认定，按移交双方共同确认的各自实际使用情况认定被征收人；</w:t>
      </w:r>
      <w:r>
        <w:rPr>
          <w:rFonts w:hint="eastAsia" w:ascii="仿宋_GB2312" w:hAnsi="华文仿宋" w:eastAsia="仿宋_GB2312"/>
          <w:sz w:val="32"/>
          <w:szCs w:val="32"/>
        </w:rPr>
        <w:t>因改制重组等原因发生变化的，未办理转移登记的，按相关文件认定被征收人。</w:t>
      </w:r>
    </w:p>
    <w:p>
      <w:pPr>
        <w:ind w:firstLine="643" w:firstLineChars="200"/>
        <w:rPr>
          <w:rFonts w:ascii="仿宋_GB2312" w:hAnsi="宋体" w:eastAsia="仿宋_GB2312"/>
          <w:sz w:val="32"/>
          <w:szCs w:val="32"/>
        </w:rPr>
      </w:pPr>
      <w:r>
        <w:rPr>
          <w:rFonts w:hint="eastAsia" w:ascii="仿宋_GB2312" w:hAnsi="宋体" w:eastAsia="仿宋_GB2312"/>
          <w:b/>
          <w:sz w:val="32"/>
          <w:szCs w:val="32"/>
        </w:rPr>
        <w:t>第七条</w:t>
      </w:r>
      <w:r>
        <w:rPr>
          <w:rFonts w:hint="eastAsia" w:ascii="仿宋_GB2312" w:hAnsi="宋体" w:eastAsia="仿宋_GB2312"/>
          <w:sz w:val="32"/>
          <w:szCs w:val="32"/>
        </w:rPr>
        <w:t xml:space="preserve"> 被征收房屋的认定</w:t>
      </w:r>
    </w:p>
    <w:p>
      <w:pPr>
        <w:adjustRightInd w:val="0"/>
        <w:snapToGrid w:val="0"/>
        <w:spacing w:line="58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rPr>
        <w:t>征收范围内被征收房屋</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已经登记的，以权属证书和登记簿记载的性质、用途和建筑面积认定；因非经资产移交遗留问题原因，权属证书与原规划用途不一致的，以原规划用途认定。</w:t>
      </w:r>
    </w:p>
    <w:p>
      <w:pPr>
        <w:adjustRightInd w:val="0"/>
        <w:snapToGrid w:val="0"/>
        <w:spacing w:line="580" w:lineRule="exact"/>
        <w:ind w:firstLine="643" w:firstLineChars="200"/>
        <w:rPr>
          <w:rFonts w:hint="default" w:ascii="仿宋_GB2312" w:hAnsi="宋体" w:eastAsia="仿宋_GB2312"/>
          <w:sz w:val="32"/>
          <w:szCs w:val="32"/>
          <w:lang w:val="en-US" w:eastAsia="zh-CN"/>
        </w:rPr>
      </w:pPr>
      <w:r>
        <w:rPr>
          <w:rFonts w:hint="eastAsia" w:ascii="仿宋_GB2312" w:hAnsi="宋体" w:eastAsia="仿宋_GB2312"/>
          <w:b/>
          <w:sz w:val="32"/>
          <w:szCs w:val="32"/>
        </w:rPr>
        <w:t>第</w:t>
      </w:r>
      <w:r>
        <w:rPr>
          <w:rFonts w:hint="eastAsia" w:ascii="仿宋_GB2312" w:hAnsi="宋体" w:eastAsia="仿宋_GB2312"/>
          <w:b/>
          <w:sz w:val="32"/>
          <w:szCs w:val="32"/>
          <w:lang w:val="en-US" w:eastAsia="zh-CN"/>
        </w:rPr>
        <w:t>八</w:t>
      </w:r>
      <w:r>
        <w:rPr>
          <w:rFonts w:hint="eastAsia" w:ascii="仿宋_GB2312" w:hAnsi="宋体" w:eastAsia="仿宋_GB2312"/>
          <w:b/>
          <w:sz w:val="32"/>
          <w:szCs w:val="32"/>
        </w:rPr>
        <w:t>条</w:t>
      </w:r>
      <w:r>
        <w:rPr>
          <w:rFonts w:hint="eastAsia" w:ascii="仿宋_GB2312" w:hAnsi="宋体" w:eastAsia="仿宋_GB2312"/>
          <w:sz w:val="32"/>
          <w:szCs w:val="32"/>
        </w:rPr>
        <w:t xml:space="preserve"> </w:t>
      </w:r>
      <w:r>
        <w:rPr>
          <w:rFonts w:hint="eastAsia" w:ascii="仿宋_GB2312" w:hAnsi="宋体" w:eastAsia="仿宋_GB2312"/>
          <w:sz w:val="32"/>
          <w:szCs w:val="32"/>
          <w:lang w:val="en-US" w:eastAsia="zh-CN"/>
        </w:rPr>
        <w:t>未登记建筑（房屋）的认定</w:t>
      </w:r>
    </w:p>
    <w:p>
      <w:pPr>
        <w:adjustRightInd w:val="0"/>
        <w:snapToGrid w:val="0"/>
        <w:spacing w:line="580" w:lineRule="exact"/>
        <w:ind w:firstLine="640" w:firstLineChars="200"/>
        <w:rPr>
          <w:rFonts w:hint="default" w:eastAsia="仿宋_GB2312"/>
          <w:sz w:val="32"/>
          <w:szCs w:val="32"/>
          <w:lang w:val="en-US" w:eastAsia="zh-CN"/>
        </w:rPr>
      </w:pPr>
      <w:r>
        <w:rPr>
          <w:rFonts w:hint="eastAsia" w:ascii="仿宋_GB2312" w:hAnsi="宋体" w:eastAsia="仿宋_GB2312"/>
          <w:sz w:val="32"/>
          <w:szCs w:val="32"/>
          <w:lang w:val="en-US" w:eastAsia="zh-CN"/>
        </w:rPr>
        <w:t>征收范围内因历史原因未办理权属证明的未登记建筑（房屋），由区征收办组织有关部门根据未登记建筑（房屋）所有人、使用人提供的相关材料进行调查、认定和处理。未超出土地合法使用权范围的，认定为合法未登记建筑（房屋），按照测绘成果确认房屋建筑面积，由区征收办在征收范围内进行公示，并按照本方案规定的补偿、补助及奖励标准予以补偿；超出土地合法使用权范围或无法提供权属证明，未经有关部门认定为违法建筑（房屋）的，认定为普通未登记建筑（房屋），按照测绘成果确认房屋建筑面积，按照评估机构评估确认的房屋重置成新价给予补偿；认定为违法建筑（房屋）</w:t>
      </w:r>
      <w:r>
        <w:rPr>
          <w:rFonts w:hint="eastAsia" w:ascii="仿宋_GB2312" w:hAnsi="仿宋" w:eastAsia="仿宋_GB2312" w:cstheme="minorBidi"/>
          <w:sz w:val="32"/>
          <w:szCs w:val="32"/>
        </w:rPr>
        <w:t>和超过批准期限的临时建筑</w:t>
      </w:r>
      <w:r>
        <w:rPr>
          <w:rFonts w:hint="eastAsia" w:eastAsia="仿宋_GB2312"/>
          <w:sz w:val="32"/>
          <w:szCs w:val="32"/>
          <w:lang w:val="en-US" w:eastAsia="zh-CN"/>
        </w:rPr>
        <w:t>的，不予补偿。</w:t>
      </w:r>
    </w:p>
    <w:p>
      <w:pPr>
        <w:jc w:val="center"/>
        <w:rPr>
          <w:rFonts w:ascii="仿宋_GB2312" w:hAnsi="宋体" w:eastAsia="仿宋_GB2312"/>
          <w:b/>
          <w:sz w:val="32"/>
          <w:szCs w:val="32"/>
        </w:rPr>
      </w:pPr>
      <w:r>
        <w:rPr>
          <w:rFonts w:hint="eastAsia" w:ascii="仿宋_GB2312" w:hAnsi="宋体" w:eastAsia="仿宋_GB2312"/>
          <w:b/>
          <w:sz w:val="32"/>
          <w:szCs w:val="32"/>
        </w:rPr>
        <w:t>第二章　补偿</w:t>
      </w:r>
    </w:p>
    <w:p>
      <w:pPr>
        <w:ind w:firstLine="643" w:firstLineChars="200"/>
        <w:rPr>
          <w:rFonts w:ascii="仿宋_GB2312" w:hAnsi="宋体" w:eastAsia="仿宋_GB2312"/>
          <w:sz w:val="32"/>
          <w:szCs w:val="32"/>
        </w:rPr>
      </w:pPr>
      <w:r>
        <w:rPr>
          <w:rFonts w:hint="eastAsia" w:ascii="仿宋_GB2312" w:hAnsi="宋体" w:eastAsia="仿宋_GB2312"/>
          <w:b/>
          <w:sz w:val="32"/>
          <w:szCs w:val="32"/>
        </w:rPr>
        <w:t>第九条</w:t>
      </w:r>
      <w:r>
        <w:rPr>
          <w:rFonts w:hint="eastAsia" w:ascii="仿宋_GB2312" w:hAnsi="宋体" w:eastAsia="仿宋_GB2312"/>
          <w:sz w:val="32"/>
          <w:szCs w:val="32"/>
        </w:rPr>
        <w:t xml:space="preserve"> 补偿方式</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lang w:val="en-US" w:eastAsia="zh-CN"/>
        </w:rPr>
        <w:t>房屋征收部门</w:t>
      </w:r>
      <w:r>
        <w:rPr>
          <w:rFonts w:hint="eastAsia" w:ascii="仿宋_GB2312" w:hAnsi="宋体" w:eastAsia="仿宋_GB2312"/>
          <w:sz w:val="32"/>
          <w:szCs w:val="32"/>
        </w:rPr>
        <w:t>以货币补偿的方式对被征收人进行补偿。</w:t>
      </w:r>
    </w:p>
    <w:p>
      <w:pPr>
        <w:adjustRightInd w:val="0"/>
        <w:snapToGrid w:val="0"/>
        <w:spacing w:line="560" w:lineRule="exact"/>
        <w:ind w:firstLine="643" w:firstLineChars="200"/>
        <w:rPr>
          <w:rFonts w:hint="default" w:eastAsia="黑体"/>
          <w:color w:val="000000" w:themeColor="text1"/>
          <w:sz w:val="32"/>
          <w:szCs w:val="32"/>
          <w:lang w:val="en-US" w:eastAsia="zh-CN"/>
          <w14:textFill>
            <w14:solidFill>
              <w14:schemeClr w14:val="tx1"/>
            </w14:solidFill>
          </w14:textFill>
        </w:rPr>
      </w:pPr>
      <w:r>
        <w:rPr>
          <w:rFonts w:hint="eastAsia" w:ascii="仿宋_GB2312" w:hAnsi="宋体" w:eastAsia="仿宋_GB2312"/>
          <w:b/>
          <w:sz w:val="32"/>
          <w:szCs w:val="32"/>
        </w:rPr>
        <w:t>第十条</w:t>
      </w:r>
      <w:r>
        <w:rPr>
          <w:rFonts w:hint="eastAsia" w:eastAsia="黑体"/>
          <w:color w:val="000000" w:themeColor="text1"/>
          <w:sz w:val="32"/>
          <w:szCs w:val="32"/>
          <w14:textFill>
            <w14:solidFill>
              <w14:schemeClr w14:val="tx1"/>
            </w14:solidFill>
          </w14:textFill>
        </w:rPr>
        <w:t xml:space="preserve"> </w:t>
      </w:r>
      <w:r>
        <w:rPr>
          <w:rFonts w:hint="eastAsia" w:eastAsia="仿宋_GB2312"/>
          <w:color w:val="000000" w:themeColor="text1"/>
          <w:sz w:val="32"/>
          <w:szCs w:val="32"/>
          <w:lang w:val="en-US" w:eastAsia="zh-CN"/>
          <w14:textFill>
            <w14:solidFill>
              <w14:schemeClr w14:val="tx1"/>
            </w14:solidFill>
          </w14:textFill>
        </w:rPr>
        <w:t>补偿内容</w:t>
      </w:r>
    </w:p>
    <w:p>
      <w:pPr>
        <w:adjustRightInd w:val="0"/>
        <w:snapToGrid w:val="0"/>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（一）被征收房屋价值补偿</w:t>
      </w:r>
    </w:p>
    <w:p>
      <w:pPr>
        <w:adjustRightInd w:val="0"/>
        <w:snapToGrid w:val="0"/>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房屋征收部门</w:t>
      </w:r>
      <w:r>
        <w:rPr>
          <w:rFonts w:hint="eastAsia" w:eastAsia="仿宋_GB2312"/>
          <w:color w:val="000000" w:themeColor="text1"/>
          <w:sz w:val="32"/>
          <w:szCs w:val="32"/>
          <w14:textFill>
            <w14:solidFill>
              <w14:schemeClr w14:val="tx1"/>
            </w14:solidFill>
          </w14:textFill>
        </w:rPr>
        <w:t>按照评估机构的评估结果，给予被征收人被征收房屋价值补偿（具体金额以分户评估报告为准）。</w:t>
      </w:r>
    </w:p>
    <w:p>
      <w:pPr>
        <w:adjustRightInd w:val="0"/>
        <w:snapToGrid w:val="0"/>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（二）装饰装修</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附属物</w:t>
      </w:r>
      <w:r>
        <w:rPr>
          <w:rFonts w:hint="eastAsia" w:eastAsia="仿宋_GB2312"/>
          <w:color w:val="000000" w:themeColor="text1"/>
          <w:sz w:val="32"/>
          <w:szCs w:val="32"/>
          <w14:textFill>
            <w14:solidFill>
              <w14:schemeClr w14:val="tx1"/>
            </w14:solidFill>
          </w14:textFill>
        </w:rPr>
        <w:t>价值补偿</w:t>
      </w:r>
    </w:p>
    <w:p>
      <w:pPr>
        <w:adjustRightInd w:val="0"/>
        <w:snapToGrid w:val="0"/>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房屋征收部门</w:t>
      </w:r>
      <w:r>
        <w:rPr>
          <w:rFonts w:hint="eastAsia" w:eastAsia="仿宋_GB2312"/>
          <w:color w:val="000000" w:themeColor="text1"/>
          <w:sz w:val="32"/>
          <w:szCs w:val="32"/>
          <w14:textFill>
            <w14:solidFill>
              <w14:schemeClr w14:val="tx1"/>
            </w14:solidFill>
          </w14:textFill>
        </w:rPr>
        <w:t>按照评估机构的评估结果，给予被征收人被征收房屋装饰装修</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附属物</w:t>
      </w:r>
      <w:r>
        <w:rPr>
          <w:rFonts w:hint="eastAsia" w:eastAsia="仿宋_GB2312"/>
          <w:color w:val="000000" w:themeColor="text1"/>
          <w:sz w:val="32"/>
          <w:szCs w:val="32"/>
          <w14:textFill>
            <w14:solidFill>
              <w14:schemeClr w14:val="tx1"/>
            </w14:solidFill>
          </w14:textFill>
        </w:rPr>
        <w:t>价值补偿（具体金额以分户评估报告为准）。</w:t>
      </w:r>
    </w:p>
    <w:p>
      <w:pPr>
        <w:numPr>
          <w:ilvl w:val="0"/>
          <w:numId w:val="1"/>
        </w:numPr>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搬迁费补偿</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rPr>
        <w:t>房屋征收部门按照被征收房屋建筑面积</w:t>
      </w:r>
      <w:r>
        <w:rPr>
          <w:rFonts w:hint="eastAsia" w:ascii="仿宋_GB2312" w:eastAsia="仿宋_GB2312"/>
          <w:sz w:val="32"/>
          <w:szCs w:val="32"/>
          <w:lang w:val="en-US" w:eastAsia="zh-CN"/>
        </w:rPr>
        <w:t>及</w:t>
      </w:r>
      <w:r>
        <w:rPr>
          <w:rFonts w:hint="eastAsia" w:ascii="仿宋_GB2312" w:hAnsi="宋体" w:eastAsia="仿宋_GB2312"/>
          <w:sz w:val="32"/>
          <w:szCs w:val="32"/>
          <w:lang w:val="en-US" w:eastAsia="zh-CN"/>
        </w:rPr>
        <w:t>认定为合法未登记建筑（房屋）建筑面积</w:t>
      </w:r>
      <w:r>
        <w:rPr>
          <w:rFonts w:hint="eastAsia" w:ascii="仿宋_GB2312" w:eastAsia="仿宋_GB2312"/>
          <w:sz w:val="32"/>
          <w:szCs w:val="32"/>
        </w:rPr>
        <w:t>给予被征收人搬迁费</w:t>
      </w:r>
      <w:r>
        <w:rPr>
          <w:rFonts w:hint="eastAsia" w:ascii="仿宋_GB2312" w:eastAsia="仿宋_GB2312"/>
          <w:sz w:val="32"/>
          <w:szCs w:val="32"/>
          <w:lang w:val="en-US" w:eastAsia="zh-CN"/>
        </w:rPr>
        <w:t>补偿</w:t>
      </w:r>
      <w:r>
        <w:rPr>
          <w:rFonts w:hint="eastAsia" w:ascii="仿宋_GB2312" w:eastAsia="仿宋_GB2312"/>
          <w:sz w:val="32"/>
          <w:szCs w:val="32"/>
        </w:rPr>
        <w:t>，</w:t>
      </w:r>
      <w:r>
        <w:rPr>
          <w:rFonts w:hint="eastAsia" w:ascii="仿宋_GB2312" w:eastAsia="仿宋_GB2312"/>
          <w:sz w:val="32"/>
          <w:szCs w:val="32"/>
          <w:lang w:val="en-US" w:eastAsia="zh-CN"/>
        </w:rPr>
        <w:t>补偿</w:t>
      </w:r>
      <w:r>
        <w:rPr>
          <w:rFonts w:hint="eastAsia" w:ascii="仿宋_GB2312" w:eastAsia="仿宋_GB2312"/>
          <w:sz w:val="32"/>
          <w:szCs w:val="32"/>
        </w:rPr>
        <w:t>标准为50元/平方米</w:t>
      </w:r>
      <w:r>
        <w:rPr>
          <w:rFonts w:hint="eastAsia" w:ascii="仿宋_GB2312" w:eastAsia="仿宋_GB2312"/>
          <w:sz w:val="32"/>
          <w:szCs w:val="32"/>
          <w:lang w:eastAsia="zh-CN"/>
        </w:rPr>
        <w:t>。</w:t>
      </w:r>
      <w:r>
        <w:rPr>
          <w:rFonts w:hint="eastAsia" w:ascii="仿宋_GB2312" w:eastAsia="仿宋_GB2312"/>
          <w:sz w:val="32"/>
          <w:szCs w:val="32"/>
          <w:lang w:val="en-US" w:eastAsia="zh-CN"/>
        </w:rPr>
        <w:t>如被征收人申请征收部门提供搬家服务的，不再享受该项补偿。</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临时安置补偿</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房屋征收部门按照被</w:t>
      </w:r>
      <w:r>
        <w:rPr>
          <w:rFonts w:hint="eastAsia" w:ascii="仿宋_GB2312" w:eastAsia="仿宋_GB2312"/>
          <w:sz w:val="32"/>
          <w:szCs w:val="32"/>
        </w:rPr>
        <w:t>征收房屋建筑面积</w:t>
      </w:r>
      <w:r>
        <w:rPr>
          <w:rFonts w:hint="eastAsia" w:ascii="仿宋_GB2312" w:eastAsia="仿宋_GB2312"/>
          <w:sz w:val="32"/>
          <w:szCs w:val="32"/>
          <w:lang w:val="en-US" w:eastAsia="zh-CN"/>
        </w:rPr>
        <w:t>及</w:t>
      </w:r>
      <w:r>
        <w:rPr>
          <w:rFonts w:hint="eastAsia" w:ascii="仿宋_GB2312" w:hAnsi="宋体" w:eastAsia="仿宋_GB2312"/>
          <w:sz w:val="32"/>
          <w:szCs w:val="32"/>
          <w:lang w:val="en-US" w:eastAsia="zh-CN"/>
        </w:rPr>
        <w:t>认定为合法未登记建筑（房屋）建筑面积</w:t>
      </w:r>
      <w:r>
        <w:rPr>
          <w:rFonts w:hint="eastAsia" w:ascii="仿宋_GB2312" w:eastAsia="仿宋_GB2312"/>
          <w:sz w:val="32"/>
          <w:szCs w:val="32"/>
        </w:rPr>
        <w:t>给予被征收人</w:t>
      </w:r>
      <w:r>
        <w:rPr>
          <w:rFonts w:hint="eastAsia" w:ascii="仿宋_GB2312" w:eastAsia="仿宋_GB2312"/>
          <w:sz w:val="32"/>
          <w:szCs w:val="32"/>
          <w:lang w:val="en-US" w:eastAsia="zh-CN"/>
        </w:rPr>
        <w:t>临时安置补偿</w:t>
      </w:r>
      <w:r>
        <w:rPr>
          <w:rFonts w:hint="eastAsia" w:ascii="仿宋_GB2312" w:eastAsia="仿宋_GB2312"/>
          <w:sz w:val="32"/>
          <w:szCs w:val="32"/>
        </w:rPr>
        <w:t>，</w:t>
      </w:r>
      <w:r>
        <w:rPr>
          <w:rFonts w:hint="eastAsia" w:ascii="仿宋_GB2312" w:eastAsia="仿宋_GB2312"/>
          <w:sz w:val="32"/>
          <w:szCs w:val="32"/>
          <w:lang w:val="en-US" w:eastAsia="zh-CN"/>
        </w:rPr>
        <w:t>补偿</w:t>
      </w:r>
      <w:r>
        <w:rPr>
          <w:rFonts w:hint="eastAsia" w:ascii="仿宋_GB2312" w:eastAsia="仿宋_GB2312"/>
          <w:sz w:val="32"/>
          <w:szCs w:val="32"/>
        </w:rPr>
        <w:t>标准</w:t>
      </w:r>
      <w:r>
        <w:rPr>
          <w:rFonts w:hint="eastAsia" w:ascii="仿宋_GB2312" w:eastAsia="仿宋_GB2312"/>
          <w:sz w:val="32"/>
          <w:szCs w:val="32"/>
          <w:lang w:val="en-US" w:eastAsia="zh-CN"/>
        </w:rPr>
        <w:t>按权属证明记载用途</w:t>
      </w:r>
      <w:r>
        <w:rPr>
          <w:rFonts w:hint="eastAsia" w:ascii="仿宋_GB2312" w:eastAsia="仿宋_GB2312"/>
          <w:sz w:val="32"/>
          <w:szCs w:val="32"/>
        </w:rPr>
        <w:t>为</w:t>
      </w:r>
      <w:r>
        <w:rPr>
          <w:rFonts w:hint="eastAsia" w:ascii="仿宋_GB2312" w:eastAsia="仿宋_GB2312"/>
          <w:sz w:val="32"/>
          <w:szCs w:val="32"/>
          <w:lang w:val="en-US" w:eastAsia="zh-CN"/>
        </w:rPr>
        <w:t>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工业用途房屋：3</w:t>
      </w:r>
      <w:r>
        <w:rPr>
          <w:rFonts w:hint="eastAsia" w:ascii="仿宋_GB2312" w:eastAsia="仿宋_GB2312"/>
          <w:sz w:val="32"/>
          <w:szCs w:val="32"/>
        </w:rPr>
        <w:t>元</w:t>
      </w:r>
      <w:r>
        <w:rPr>
          <w:rFonts w:hint="eastAsia" w:ascii="仿宋_GB2312" w:eastAsia="仿宋_GB2312"/>
          <w:sz w:val="32"/>
          <w:szCs w:val="32"/>
          <w:lang w:val="en-US" w:eastAsia="zh-CN"/>
        </w:rPr>
        <w:t>/</w:t>
      </w:r>
      <w:r>
        <w:rPr>
          <w:rFonts w:hint="eastAsia" w:ascii="仿宋_GB2312" w:eastAsia="仿宋_GB2312"/>
          <w:sz w:val="32"/>
          <w:szCs w:val="32"/>
        </w:rPr>
        <w:t>平方米</w:t>
      </w:r>
      <w:r>
        <w:rPr>
          <w:rFonts w:hint="eastAsia" w:ascii="仿宋_GB2312" w:eastAsia="仿宋_GB2312"/>
          <w:sz w:val="32"/>
          <w:szCs w:val="32"/>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办公用途房屋：5</w:t>
      </w:r>
      <w:r>
        <w:rPr>
          <w:rFonts w:hint="eastAsia" w:ascii="仿宋_GB2312" w:eastAsia="仿宋_GB2312"/>
          <w:sz w:val="32"/>
          <w:szCs w:val="32"/>
        </w:rPr>
        <w:t>元</w:t>
      </w:r>
      <w:r>
        <w:rPr>
          <w:rFonts w:hint="eastAsia" w:ascii="仿宋_GB2312" w:eastAsia="仿宋_GB2312"/>
          <w:sz w:val="32"/>
          <w:szCs w:val="32"/>
          <w:lang w:val="en-US" w:eastAsia="zh-CN"/>
        </w:rPr>
        <w:t>/</w:t>
      </w:r>
      <w:r>
        <w:rPr>
          <w:rFonts w:hint="eastAsia" w:ascii="仿宋_GB2312" w:eastAsia="仿宋_GB2312"/>
          <w:sz w:val="32"/>
          <w:szCs w:val="32"/>
        </w:rPr>
        <w:t>平方米</w:t>
      </w:r>
      <w:r>
        <w:rPr>
          <w:rFonts w:hint="eastAsia" w:ascii="仿宋_GB2312" w:eastAsia="仿宋_GB2312"/>
          <w:sz w:val="32"/>
          <w:szCs w:val="32"/>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临时补偿期限为4个月，一个月按30日计算</w:t>
      </w:r>
      <w:r>
        <w:rPr>
          <w:rFonts w:hint="eastAsia" w:ascii="仿宋_GB2312" w:eastAsia="仿宋_GB2312"/>
          <w:sz w:val="32"/>
          <w:szCs w:val="32"/>
          <w:lang w:eastAsia="zh-CN"/>
        </w:rPr>
        <w:t>。</w:t>
      </w:r>
    </w:p>
    <w:p>
      <w:pPr>
        <w:ind w:firstLine="640" w:firstLineChars="200"/>
        <w:rPr>
          <w:rFonts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五</w:t>
      </w:r>
      <w:r>
        <w:rPr>
          <w:rFonts w:hint="eastAsia" w:ascii="仿宋_GB2312" w:hAnsi="宋体" w:eastAsia="仿宋_GB2312"/>
          <w:sz w:val="32"/>
          <w:szCs w:val="32"/>
        </w:rPr>
        <w:t>）停产停业损失补偿</w:t>
      </w:r>
    </w:p>
    <w:p>
      <w:pPr>
        <w:spacing w:line="560" w:lineRule="exact"/>
        <w:ind w:firstLine="640" w:firstLineChars="200"/>
        <w:rPr>
          <w:rFonts w:hint="default" w:ascii="仿宋_GB2312" w:hAnsi="黑体" w:eastAsia="仿宋_GB2312"/>
          <w:sz w:val="32"/>
          <w:szCs w:val="32"/>
          <w:lang w:val="en-US" w:eastAsia="zh-CN"/>
        </w:rPr>
      </w:pPr>
      <w:r>
        <w:rPr>
          <w:rFonts w:hint="eastAsia" w:ascii="仿宋_GB2312" w:hAnsi="仿宋" w:eastAsia="仿宋_GB2312" w:cstheme="minorBidi"/>
          <w:sz w:val="32"/>
          <w:szCs w:val="32"/>
          <w:lang w:val="en-US" w:eastAsia="zh-CN"/>
        </w:rPr>
        <w:t>从事生产经营活动的非住宅房屋，</w:t>
      </w:r>
      <w:r>
        <w:rPr>
          <w:rFonts w:hint="eastAsia" w:ascii="仿宋_GB2312" w:hAnsi="仿宋" w:eastAsia="仿宋_GB2312" w:cstheme="minorBidi"/>
          <w:sz w:val="32"/>
          <w:szCs w:val="32"/>
        </w:rPr>
        <w:t>房屋征收部门</w:t>
      </w:r>
      <w:r>
        <w:rPr>
          <w:rFonts w:hint="eastAsia" w:ascii="仿宋_GB2312" w:hAnsi="仿宋" w:eastAsia="仿宋_GB2312" w:cstheme="minorBidi"/>
          <w:sz w:val="32"/>
          <w:szCs w:val="32"/>
          <w:lang w:val="en-US" w:eastAsia="zh-CN"/>
        </w:rPr>
        <w:t>按照被</w:t>
      </w:r>
      <w:r>
        <w:rPr>
          <w:rFonts w:hint="eastAsia" w:ascii="仿宋_GB2312" w:eastAsia="仿宋_GB2312"/>
          <w:sz w:val="32"/>
          <w:szCs w:val="32"/>
        </w:rPr>
        <w:t>征收房屋建筑面积</w:t>
      </w:r>
      <w:r>
        <w:rPr>
          <w:rFonts w:hint="eastAsia" w:ascii="仿宋_GB2312" w:eastAsia="仿宋_GB2312"/>
          <w:sz w:val="32"/>
          <w:szCs w:val="32"/>
          <w:lang w:val="en-US" w:eastAsia="zh-CN"/>
        </w:rPr>
        <w:t>及</w:t>
      </w:r>
      <w:r>
        <w:rPr>
          <w:rFonts w:hint="eastAsia" w:ascii="仿宋_GB2312" w:hAnsi="宋体" w:eastAsia="仿宋_GB2312"/>
          <w:sz w:val="32"/>
          <w:szCs w:val="32"/>
          <w:lang w:val="en-US" w:eastAsia="zh-CN"/>
        </w:rPr>
        <w:t>认定为合法未登记建筑（房屋）建筑面积</w:t>
      </w:r>
      <w:r>
        <w:rPr>
          <w:rFonts w:hint="eastAsia" w:ascii="仿宋_GB2312" w:hAnsi="仿宋" w:eastAsia="仿宋_GB2312" w:cstheme="minorBidi"/>
          <w:sz w:val="32"/>
          <w:szCs w:val="32"/>
        </w:rPr>
        <w:t>给予被征收人停产停业损失补偿</w:t>
      </w:r>
      <w:r>
        <w:rPr>
          <w:rFonts w:hint="eastAsia" w:ascii="仿宋_GB2312" w:hAnsi="仿宋" w:eastAsia="仿宋_GB2312" w:cstheme="minorBidi"/>
          <w:sz w:val="32"/>
          <w:szCs w:val="32"/>
          <w:lang w:eastAsia="zh-CN"/>
        </w:rPr>
        <w:t>。</w:t>
      </w:r>
      <w:r>
        <w:rPr>
          <w:rFonts w:hint="eastAsia" w:ascii="仿宋_GB2312" w:hAnsi="仿宋" w:eastAsia="仿宋_GB2312" w:cstheme="minorBidi"/>
          <w:sz w:val="32"/>
          <w:szCs w:val="32"/>
          <w:lang w:val="en-US" w:eastAsia="zh-CN"/>
        </w:rPr>
        <w:t>征收当事人通过协商确定停产停业损失补偿金额的，参照</w:t>
      </w:r>
      <w:r>
        <w:rPr>
          <w:rFonts w:hint="eastAsia" w:ascii="仿宋_GB2312" w:hAnsi="仿宋" w:eastAsia="仿宋_GB2312" w:cstheme="minorBidi"/>
          <w:sz w:val="32"/>
          <w:szCs w:val="32"/>
        </w:rPr>
        <w:t>《朝阳区征收国有土地上住宅房屋停产停业损失补偿标准》（京朝房</w:t>
      </w:r>
      <w:r>
        <w:rPr>
          <w:rFonts w:hint="eastAsia" w:eastAsia="仿宋_GB2312"/>
          <w:sz w:val="32"/>
          <w:szCs w:val="32"/>
        </w:rPr>
        <w:t>征审〔2012〕35号）的规定执行</w:t>
      </w:r>
      <w:r>
        <w:rPr>
          <w:rFonts w:hint="eastAsia" w:eastAsia="仿宋_GB2312"/>
          <w:sz w:val="32"/>
          <w:szCs w:val="32"/>
          <w:lang w:eastAsia="zh-CN"/>
        </w:rPr>
        <w:t>；</w:t>
      </w:r>
      <w:r>
        <w:rPr>
          <w:rFonts w:hint="eastAsia" w:eastAsia="仿宋_GB2312"/>
          <w:sz w:val="32"/>
          <w:szCs w:val="32"/>
          <w:lang w:val="en-US" w:eastAsia="zh-CN"/>
        </w:rPr>
        <w:t>协商不成的，按照</w:t>
      </w:r>
      <w:r>
        <w:rPr>
          <w:rFonts w:hint="eastAsia" w:ascii="仿宋_GB2312" w:hAnsi="仿宋" w:eastAsia="仿宋_GB2312" w:cstheme="minorBidi"/>
          <w:sz w:val="32"/>
          <w:szCs w:val="32"/>
        </w:rPr>
        <w:t>《北京市国有土地上房屋征收停产停业损失补偿暂行办法》（京建</w:t>
      </w:r>
      <w:r>
        <w:rPr>
          <w:rFonts w:hint="eastAsia" w:eastAsia="仿宋_GB2312"/>
          <w:sz w:val="32"/>
          <w:szCs w:val="32"/>
        </w:rPr>
        <w:t>法〔2011〕18号）的</w:t>
      </w:r>
      <w:r>
        <w:rPr>
          <w:rFonts w:hint="eastAsia" w:eastAsia="仿宋_GB2312"/>
          <w:sz w:val="32"/>
          <w:szCs w:val="32"/>
          <w:lang w:val="en-US" w:eastAsia="zh-CN"/>
        </w:rPr>
        <w:t>相关</w:t>
      </w:r>
      <w:r>
        <w:rPr>
          <w:rFonts w:hint="eastAsia" w:ascii="仿宋_GB2312" w:hAnsi="仿宋" w:eastAsia="仿宋_GB2312" w:cstheme="minorBidi"/>
          <w:sz w:val="32"/>
          <w:szCs w:val="32"/>
        </w:rPr>
        <w:t>规定</w:t>
      </w:r>
      <w:r>
        <w:rPr>
          <w:rFonts w:hint="eastAsia" w:ascii="仿宋_GB2312" w:hAnsi="仿宋" w:eastAsia="仿宋_GB2312" w:cstheme="minorBidi"/>
          <w:sz w:val="32"/>
          <w:szCs w:val="32"/>
          <w:lang w:eastAsia="zh-CN"/>
        </w:rPr>
        <w:t>，</w:t>
      </w:r>
      <w:r>
        <w:rPr>
          <w:rFonts w:hint="eastAsia" w:ascii="仿宋_GB2312" w:hAnsi="仿宋" w:eastAsia="仿宋_GB2312" w:cstheme="minorBidi"/>
          <w:sz w:val="32"/>
          <w:szCs w:val="32"/>
          <w:lang w:val="en-US" w:eastAsia="zh-CN"/>
        </w:rPr>
        <w:t>由评估机构评估确定</w:t>
      </w:r>
      <w:r>
        <w:rPr>
          <w:rFonts w:hint="eastAsia" w:eastAsia="仿宋_GB2312"/>
          <w:sz w:val="32"/>
          <w:szCs w:val="32"/>
        </w:rPr>
        <w:t>。</w:t>
      </w:r>
    </w:p>
    <w:p>
      <w:pPr>
        <w:jc w:val="center"/>
        <w:rPr>
          <w:rFonts w:ascii="仿宋_GB2312" w:eastAsia="仿宋_GB2312"/>
          <w:b/>
          <w:sz w:val="32"/>
          <w:szCs w:val="32"/>
        </w:rPr>
      </w:pPr>
      <w:r>
        <w:rPr>
          <w:rFonts w:hint="eastAsia" w:ascii="仿宋_GB2312" w:hAnsi="黑体" w:eastAsia="仿宋_GB2312"/>
          <w:b/>
          <w:sz w:val="32"/>
          <w:szCs w:val="32"/>
        </w:rPr>
        <w:t>第三章  补助</w:t>
      </w:r>
    </w:p>
    <w:p>
      <w:pPr>
        <w:ind w:firstLine="643" w:firstLineChars="200"/>
        <w:rPr>
          <w:rFonts w:ascii="仿宋_GB2312" w:eastAsia="仿宋_GB2312"/>
          <w:sz w:val="32"/>
          <w:szCs w:val="32"/>
        </w:rPr>
      </w:pPr>
      <w:r>
        <w:rPr>
          <w:rFonts w:hint="eastAsia" w:ascii="仿宋_GB2312" w:hAnsi="宋体" w:eastAsia="仿宋_GB2312"/>
          <w:b/>
          <w:sz w:val="32"/>
          <w:szCs w:val="32"/>
        </w:rPr>
        <w:t>第十</w:t>
      </w:r>
      <w:r>
        <w:rPr>
          <w:rFonts w:hint="eastAsia" w:ascii="仿宋_GB2312" w:hAnsi="宋体" w:eastAsia="仿宋_GB2312"/>
          <w:b/>
          <w:sz w:val="32"/>
          <w:szCs w:val="32"/>
          <w:lang w:val="en-US" w:eastAsia="zh-CN"/>
        </w:rPr>
        <w:t>一</w:t>
      </w:r>
      <w:r>
        <w:rPr>
          <w:rFonts w:hint="eastAsia" w:ascii="仿宋_GB2312" w:hAnsi="宋体" w:eastAsia="仿宋_GB2312"/>
          <w:b/>
          <w:sz w:val="32"/>
          <w:szCs w:val="32"/>
        </w:rPr>
        <w:t>条</w:t>
      </w:r>
      <w:r>
        <w:rPr>
          <w:rFonts w:hint="eastAsia" w:ascii="仿宋_GB2312" w:eastAsia="仿宋_GB2312"/>
          <w:sz w:val="32"/>
          <w:szCs w:val="32"/>
        </w:rPr>
        <w:t xml:space="preserve"> 货币</w:t>
      </w:r>
      <w:r>
        <w:rPr>
          <w:rFonts w:hint="eastAsia" w:ascii="仿宋_GB2312" w:eastAsia="仿宋_GB2312"/>
          <w:sz w:val="32"/>
          <w:szCs w:val="32"/>
          <w:lang w:val="en-US" w:eastAsia="zh-CN"/>
        </w:rPr>
        <w:t>专项</w:t>
      </w:r>
      <w:r>
        <w:rPr>
          <w:rFonts w:hint="eastAsia" w:ascii="仿宋_GB2312" w:eastAsia="仿宋_GB2312"/>
          <w:sz w:val="32"/>
          <w:szCs w:val="32"/>
        </w:rPr>
        <w:t>补助</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历史权属证明记载为划拨工业用途，因企业转产实际用作商业办公等经营用途的房屋，房屋</w:t>
      </w:r>
      <w:r>
        <w:rPr>
          <w:rFonts w:hint="eastAsia" w:ascii="仿宋_GB2312" w:eastAsia="仿宋_GB2312"/>
          <w:sz w:val="32"/>
          <w:szCs w:val="32"/>
        </w:rPr>
        <w:t>征收部门</w:t>
      </w:r>
      <w:r>
        <w:rPr>
          <w:rFonts w:hint="eastAsia" w:ascii="仿宋_GB2312" w:eastAsia="仿宋_GB2312"/>
          <w:sz w:val="32"/>
          <w:szCs w:val="32"/>
          <w:lang w:val="en-US" w:eastAsia="zh-CN"/>
        </w:rPr>
        <w:t>按照</w:t>
      </w:r>
      <w:r>
        <w:rPr>
          <w:rFonts w:hint="eastAsia" w:ascii="仿宋_GB2312" w:eastAsia="仿宋_GB2312"/>
          <w:sz w:val="32"/>
          <w:szCs w:val="32"/>
        </w:rPr>
        <w:t>被征收房屋价值</w:t>
      </w:r>
      <w:r>
        <w:rPr>
          <w:rFonts w:hint="eastAsia" w:ascii="仿宋_GB2312" w:eastAsia="仿宋_GB2312"/>
          <w:sz w:val="32"/>
          <w:szCs w:val="32"/>
          <w:lang w:val="en-US" w:eastAsia="zh-CN"/>
        </w:rPr>
        <w:t>的15%给予被征收人</w:t>
      </w:r>
      <w:r>
        <w:rPr>
          <w:rFonts w:hint="eastAsia" w:ascii="仿宋_GB2312" w:eastAsia="仿宋_GB2312"/>
          <w:sz w:val="32"/>
          <w:szCs w:val="32"/>
        </w:rPr>
        <w:t>货币</w:t>
      </w:r>
      <w:r>
        <w:rPr>
          <w:rFonts w:hint="eastAsia" w:ascii="仿宋_GB2312" w:eastAsia="仿宋_GB2312"/>
          <w:sz w:val="32"/>
          <w:szCs w:val="32"/>
          <w:lang w:val="en-US" w:eastAsia="zh-CN"/>
        </w:rPr>
        <w:t>专项</w:t>
      </w:r>
      <w:r>
        <w:rPr>
          <w:rFonts w:hint="eastAsia" w:ascii="仿宋_GB2312" w:eastAsia="仿宋_GB2312"/>
          <w:sz w:val="32"/>
          <w:szCs w:val="32"/>
        </w:rPr>
        <w:t>补助</w:t>
      </w:r>
      <w:r>
        <w:rPr>
          <w:rFonts w:hint="eastAsia" w:ascii="仿宋_GB2312" w:eastAsia="仿宋_GB2312"/>
          <w:sz w:val="32"/>
          <w:szCs w:val="32"/>
          <w:lang w:eastAsia="zh-CN"/>
        </w:rPr>
        <w:t>。</w:t>
      </w:r>
    </w:p>
    <w:p>
      <w:pPr>
        <w:ind w:firstLine="643" w:firstLineChars="200"/>
        <w:jc w:val="left"/>
        <w:rPr>
          <w:rFonts w:hint="default" w:ascii="仿宋_GB2312" w:hAnsi="宋体" w:eastAsia="仿宋_GB2312"/>
          <w:sz w:val="32"/>
          <w:szCs w:val="32"/>
          <w:lang w:val="en-US" w:eastAsia="zh-CN"/>
        </w:rPr>
      </w:pPr>
      <w:r>
        <w:rPr>
          <w:rFonts w:hint="eastAsia" w:ascii="仿宋_GB2312" w:hAnsi="宋体" w:eastAsia="仿宋_GB2312"/>
          <w:b/>
          <w:sz w:val="32"/>
          <w:szCs w:val="32"/>
        </w:rPr>
        <w:t>第十</w:t>
      </w:r>
      <w:r>
        <w:rPr>
          <w:rFonts w:hint="eastAsia" w:ascii="仿宋_GB2312" w:hAnsi="宋体" w:eastAsia="仿宋_GB2312"/>
          <w:b/>
          <w:sz w:val="32"/>
          <w:szCs w:val="32"/>
          <w:lang w:val="en-US" w:eastAsia="zh-CN"/>
        </w:rPr>
        <w:t>二</w:t>
      </w:r>
      <w:r>
        <w:rPr>
          <w:rFonts w:hint="eastAsia" w:ascii="仿宋_GB2312" w:hAnsi="宋体" w:eastAsia="仿宋_GB2312"/>
          <w:b/>
          <w:sz w:val="32"/>
          <w:szCs w:val="32"/>
        </w:rPr>
        <w:t>条</w:t>
      </w:r>
      <w:r>
        <w:rPr>
          <w:rFonts w:hint="eastAsia" w:ascii="仿宋_GB2312" w:hAnsi="宋体" w:eastAsia="仿宋_GB2312"/>
          <w:sz w:val="32"/>
          <w:szCs w:val="32"/>
        </w:rPr>
        <w:t xml:space="preserve"> </w:t>
      </w:r>
      <w:r>
        <w:rPr>
          <w:rFonts w:hint="eastAsia" w:ascii="仿宋_GB2312" w:hAnsi="宋体" w:eastAsia="仿宋_GB2312"/>
          <w:sz w:val="32"/>
          <w:szCs w:val="32"/>
          <w:lang w:val="en-US" w:eastAsia="zh-CN"/>
        </w:rPr>
        <w:t>移机费补助</w:t>
      </w:r>
    </w:p>
    <w:p>
      <w:pPr>
        <w:adjustRightInd w:val="0"/>
        <w:snapToGrid w:val="0"/>
        <w:spacing w:line="580" w:lineRule="exact"/>
        <w:ind w:firstLine="645"/>
        <w:rPr>
          <w:rFonts w:hint="eastAsia" w:ascii="仿宋_GB2312" w:eastAsia="仿宋_GB2312"/>
          <w:sz w:val="32"/>
          <w:szCs w:val="32"/>
        </w:rPr>
      </w:pPr>
      <w:r>
        <w:rPr>
          <w:rFonts w:hint="eastAsia" w:ascii="仿宋_GB2312" w:eastAsia="仿宋_GB2312"/>
          <w:sz w:val="32"/>
          <w:szCs w:val="32"/>
          <w:lang w:val="en-US" w:eastAsia="zh-CN"/>
        </w:rPr>
        <w:t>房屋</w:t>
      </w:r>
      <w:r>
        <w:rPr>
          <w:rFonts w:hint="eastAsia" w:ascii="仿宋_GB2312" w:eastAsia="仿宋_GB2312"/>
          <w:sz w:val="32"/>
          <w:szCs w:val="32"/>
        </w:rPr>
        <w:t>征收部门按以下标准给予被征收人移机费用：电话移机费：300元/台；有线电视移机费：500元/户；空调移机费：500元/台；热水器移机费：400元/台；宽带移机费：400元/户。被征收人需提供购机发票或者收、缴费单据的复印件。</w:t>
      </w:r>
    </w:p>
    <w:p>
      <w:pPr>
        <w:jc w:val="center"/>
        <w:rPr>
          <w:rFonts w:ascii="仿宋_GB2312" w:eastAsia="仿宋_GB2312"/>
          <w:b/>
          <w:sz w:val="32"/>
          <w:szCs w:val="32"/>
        </w:rPr>
      </w:pPr>
      <w:r>
        <w:rPr>
          <w:rFonts w:hint="eastAsia" w:ascii="仿宋_GB2312" w:hAnsi="黑体" w:eastAsia="仿宋_GB2312"/>
          <w:b/>
          <w:sz w:val="32"/>
          <w:szCs w:val="32"/>
        </w:rPr>
        <w:t>第四章  奖励</w:t>
      </w:r>
    </w:p>
    <w:p>
      <w:pPr>
        <w:ind w:firstLine="643" w:firstLineChars="200"/>
        <w:rPr>
          <w:rFonts w:hint="default" w:ascii="仿宋_GB2312" w:eastAsia="仿宋_GB2312"/>
          <w:sz w:val="32"/>
          <w:szCs w:val="32"/>
          <w:lang w:val="en-US" w:eastAsia="zh-CN"/>
        </w:rPr>
      </w:pPr>
      <w:r>
        <w:rPr>
          <w:rFonts w:hint="eastAsia" w:ascii="仿宋_GB2312" w:hAnsi="宋体" w:eastAsia="仿宋_GB2312"/>
          <w:b/>
          <w:sz w:val="32"/>
          <w:szCs w:val="32"/>
        </w:rPr>
        <w:t>第十</w:t>
      </w:r>
      <w:r>
        <w:rPr>
          <w:rFonts w:hint="eastAsia" w:ascii="仿宋_GB2312" w:hAnsi="宋体" w:eastAsia="仿宋_GB2312"/>
          <w:b/>
          <w:sz w:val="32"/>
          <w:szCs w:val="32"/>
          <w:lang w:val="en-US" w:eastAsia="zh-CN"/>
        </w:rPr>
        <w:t>三</w:t>
      </w:r>
      <w:r>
        <w:rPr>
          <w:rFonts w:hint="eastAsia" w:ascii="仿宋_GB2312" w:hAnsi="宋体" w:eastAsia="仿宋_GB2312"/>
          <w:b/>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主动签约奖励</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eastAsia="仿宋_GB2312"/>
          <w:sz w:val="32"/>
          <w:szCs w:val="32"/>
          <w:lang w:val="en-US" w:eastAsia="zh-CN"/>
        </w:rPr>
      </w:pPr>
      <w:r>
        <w:rPr>
          <w:rFonts w:hint="eastAsia" w:ascii="仿宋_GB2312" w:hAnsi="仿宋" w:eastAsia="仿宋_GB2312" w:cstheme="minorBidi"/>
          <w:sz w:val="32"/>
          <w:szCs w:val="32"/>
        </w:rPr>
        <w:t>被征收人在签约期内</w:t>
      </w:r>
      <w:r>
        <w:rPr>
          <w:rFonts w:hint="eastAsia" w:ascii="仿宋_GB2312" w:hAnsi="仿宋" w:eastAsia="仿宋_GB2312" w:cstheme="minorBidi"/>
          <w:sz w:val="32"/>
          <w:szCs w:val="32"/>
          <w:lang w:val="en-US" w:eastAsia="zh-CN"/>
        </w:rPr>
        <w:t>主动</w:t>
      </w:r>
      <w:r>
        <w:rPr>
          <w:rFonts w:hint="eastAsia" w:ascii="仿宋_GB2312" w:hAnsi="仿宋" w:eastAsia="仿宋_GB2312" w:cstheme="minorBidi"/>
          <w:sz w:val="32"/>
          <w:szCs w:val="32"/>
        </w:rPr>
        <w:t>签约</w:t>
      </w:r>
      <w:r>
        <w:rPr>
          <w:rFonts w:hint="eastAsia" w:ascii="仿宋_GB2312" w:hAnsi="仿宋" w:eastAsia="仿宋_GB2312" w:cstheme="minorBidi"/>
          <w:sz w:val="32"/>
          <w:szCs w:val="32"/>
          <w:lang w:val="en-US" w:eastAsia="zh-CN"/>
        </w:rPr>
        <w:t>的，</w:t>
      </w:r>
      <w:r>
        <w:rPr>
          <w:rFonts w:hint="eastAsia" w:ascii="仿宋_GB2312" w:hAnsi="仿宋" w:eastAsia="仿宋_GB2312" w:cstheme="minorBidi"/>
          <w:sz w:val="32"/>
          <w:szCs w:val="32"/>
        </w:rPr>
        <w:t>房屋征收部门按照被征收房屋建筑面积</w:t>
      </w:r>
      <w:r>
        <w:rPr>
          <w:rFonts w:hint="eastAsia" w:ascii="仿宋_GB2312" w:eastAsia="仿宋_GB2312"/>
          <w:sz w:val="32"/>
          <w:szCs w:val="32"/>
          <w:lang w:val="en-US" w:eastAsia="zh-CN"/>
        </w:rPr>
        <w:t>及</w:t>
      </w:r>
      <w:r>
        <w:rPr>
          <w:rFonts w:hint="eastAsia" w:ascii="仿宋_GB2312" w:hAnsi="宋体" w:eastAsia="仿宋_GB2312"/>
          <w:sz w:val="32"/>
          <w:szCs w:val="32"/>
          <w:lang w:val="en-US" w:eastAsia="zh-CN"/>
        </w:rPr>
        <w:t>认定为合法未登记建筑（房屋）建筑面积</w:t>
      </w:r>
      <w:r>
        <w:rPr>
          <w:rFonts w:hint="eastAsia" w:ascii="仿宋_GB2312" w:hAnsi="仿宋" w:eastAsia="仿宋_GB2312" w:cstheme="minorBidi"/>
          <w:sz w:val="32"/>
          <w:szCs w:val="32"/>
        </w:rPr>
        <w:t>一次性给</w:t>
      </w:r>
      <w:r>
        <w:rPr>
          <w:rFonts w:hint="eastAsia" w:eastAsia="仿宋_GB2312"/>
          <w:sz w:val="32"/>
          <w:szCs w:val="32"/>
        </w:rPr>
        <w:t>予被征收人</w:t>
      </w:r>
      <w:r>
        <w:rPr>
          <w:rFonts w:hint="eastAsia" w:ascii="仿宋_GB2312" w:eastAsia="仿宋_GB2312"/>
          <w:sz w:val="32"/>
          <w:szCs w:val="32"/>
          <w:lang w:val="en-US" w:eastAsia="zh-CN"/>
        </w:rPr>
        <w:t>2000</w:t>
      </w:r>
      <w:r>
        <w:rPr>
          <w:rFonts w:hint="eastAsia" w:eastAsia="仿宋_GB2312"/>
          <w:sz w:val="32"/>
          <w:szCs w:val="32"/>
        </w:rPr>
        <w:t>元/平方米的</w:t>
      </w:r>
      <w:r>
        <w:rPr>
          <w:rFonts w:hint="eastAsia" w:eastAsia="仿宋_GB2312"/>
          <w:sz w:val="32"/>
          <w:szCs w:val="32"/>
          <w:lang w:val="en-US" w:eastAsia="zh-CN"/>
        </w:rPr>
        <w:t>主动签约</w:t>
      </w:r>
      <w:r>
        <w:rPr>
          <w:rFonts w:hint="eastAsia" w:eastAsia="仿宋_GB2312"/>
          <w:sz w:val="32"/>
          <w:szCs w:val="32"/>
        </w:rPr>
        <w:t>奖。</w:t>
      </w:r>
    </w:p>
    <w:p>
      <w:pPr>
        <w:spacing w:line="560" w:lineRule="exact"/>
        <w:ind w:firstLine="645"/>
        <w:rPr>
          <w:rFonts w:hint="default" w:ascii="仿宋_GB2312" w:hAnsi="仿宋" w:eastAsia="仿宋_GB2312" w:cstheme="minorBidi"/>
          <w:sz w:val="32"/>
          <w:szCs w:val="32"/>
          <w:lang w:val="en-US" w:eastAsia="zh-CN"/>
        </w:rPr>
      </w:pPr>
      <w:r>
        <w:rPr>
          <w:rFonts w:hint="eastAsia" w:ascii="仿宋_GB2312" w:hAnsi="仿宋" w:eastAsia="仿宋_GB2312" w:cstheme="minorBidi"/>
          <w:b/>
          <w:sz w:val="32"/>
          <w:szCs w:val="32"/>
        </w:rPr>
        <w:t>第十</w:t>
      </w:r>
      <w:r>
        <w:rPr>
          <w:rFonts w:hint="eastAsia" w:ascii="仿宋_GB2312" w:hAnsi="仿宋" w:eastAsia="仿宋_GB2312" w:cstheme="minorBidi"/>
          <w:b/>
          <w:sz w:val="32"/>
          <w:szCs w:val="32"/>
          <w:lang w:val="en-US" w:eastAsia="zh-CN"/>
        </w:rPr>
        <w:t>四</w:t>
      </w:r>
      <w:r>
        <w:rPr>
          <w:rFonts w:hint="eastAsia" w:ascii="仿宋_GB2312" w:hAnsi="仿宋" w:eastAsia="仿宋_GB2312" w:cstheme="minorBidi"/>
          <w:b/>
          <w:sz w:val="32"/>
          <w:szCs w:val="32"/>
        </w:rPr>
        <w:t>条</w:t>
      </w:r>
      <w:r>
        <w:rPr>
          <w:rFonts w:hint="eastAsia" w:ascii="仿宋_GB2312" w:hAnsi="仿宋" w:eastAsia="仿宋_GB2312" w:cstheme="minorBidi"/>
          <w:sz w:val="32"/>
          <w:szCs w:val="32"/>
        </w:rPr>
        <w:t xml:space="preserve"> </w:t>
      </w:r>
      <w:r>
        <w:rPr>
          <w:rFonts w:hint="eastAsia" w:ascii="仿宋_GB2312" w:hAnsi="仿宋" w:eastAsia="仿宋_GB2312" w:cstheme="minorBidi"/>
          <w:sz w:val="32"/>
          <w:szCs w:val="32"/>
          <w:lang w:val="en-US" w:eastAsia="zh-CN"/>
        </w:rPr>
        <w:t>提前交房奖励</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eastAsia="仿宋_GB2312"/>
          <w:sz w:val="32"/>
          <w:szCs w:val="32"/>
          <w:lang w:eastAsia="zh-CN"/>
        </w:rPr>
      </w:pPr>
      <w:r>
        <w:rPr>
          <w:rFonts w:hint="eastAsia" w:ascii="仿宋_GB2312" w:hAnsi="仿宋" w:eastAsia="仿宋_GB2312" w:cstheme="minorBidi"/>
          <w:sz w:val="32"/>
          <w:szCs w:val="32"/>
        </w:rPr>
        <w:t>被征收人在征收补偿协议约定期限内</w:t>
      </w:r>
      <w:r>
        <w:rPr>
          <w:rFonts w:hint="eastAsia" w:ascii="仿宋_GB2312" w:hAnsi="仿宋" w:eastAsia="仿宋_GB2312" w:cstheme="minorBidi"/>
          <w:sz w:val="32"/>
          <w:szCs w:val="32"/>
          <w:lang w:val="en-US" w:eastAsia="zh-CN"/>
        </w:rPr>
        <w:t>完成</w:t>
      </w:r>
      <w:r>
        <w:rPr>
          <w:rFonts w:hint="eastAsia" w:ascii="仿宋_GB2312" w:hAnsi="仿宋" w:eastAsia="仿宋_GB2312" w:cstheme="minorBidi"/>
          <w:sz w:val="32"/>
          <w:szCs w:val="32"/>
        </w:rPr>
        <w:t>搬迁交房的或支持工作提前搬迁交房的，房屋征收部门按照被征收房屋建筑面积</w:t>
      </w:r>
      <w:r>
        <w:rPr>
          <w:rFonts w:hint="eastAsia" w:ascii="仿宋_GB2312" w:eastAsia="仿宋_GB2312"/>
          <w:sz w:val="32"/>
          <w:szCs w:val="32"/>
          <w:lang w:val="en-US" w:eastAsia="zh-CN"/>
        </w:rPr>
        <w:t>及</w:t>
      </w:r>
      <w:r>
        <w:rPr>
          <w:rFonts w:hint="eastAsia" w:ascii="仿宋_GB2312" w:hAnsi="宋体" w:eastAsia="仿宋_GB2312"/>
          <w:sz w:val="32"/>
          <w:szCs w:val="32"/>
          <w:lang w:val="en-US" w:eastAsia="zh-CN"/>
        </w:rPr>
        <w:t>认定为合法未登记建筑（房屋）建筑面积</w:t>
      </w:r>
      <w:r>
        <w:rPr>
          <w:rFonts w:hint="eastAsia" w:ascii="仿宋_GB2312" w:hAnsi="仿宋" w:eastAsia="仿宋_GB2312" w:cstheme="minorBidi"/>
          <w:sz w:val="32"/>
          <w:szCs w:val="32"/>
        </w:rPr>
        <w:t>一次性给</w:t>
      </w:r>
      <w:r>
        <w:rPr>
          <w:rFonts w:hint="eastAsia" w:eastAsia="仿宋_GB2312"/>
          <w:sz w:val="32"/>
          <w:szCs w:val="32"/>
        </w:rPr>
        <w:t>予被征收人</w:t>
      </w:r>
      <w:r>
        <w:rPr>
          <w:rFonts w:hint="eastAsia" w:ascii="仿宋_GB2312" w:eastAsia="仿宋_GB2312"/>
          <w:sz w:val="32"/>
          <w:szCs w:val="32"/>
          <w:lang w:val="en-US" w:eastAsia="zh-CN"/>
        </w:rPr>
        <w:t>1000</w:t>
      </w:r>
      <w:r>
        <w:rPr>
          <w:rFonts w:hint="eastAsia" w:eastAsia="仿宋_GB2312"/>
          <w:sz w:val="32"/>
          <w:szCs w:val="32"/>
        </w:rPr>
        <w:t>元/平方米的</w:t>
      </w:r>
      <w:r>
        <w:rPr>
          <w:rFonts w:hint="eastAsia" w:eastAsia="仿宋_GB2312"/>
          <w:sz w:val="32"/>
          <w:szCs w:val="32"/>
          <w:lang w:val="en-US" w:eastAsia="zh-CN"/>
        </w:rPr>
        <w:t>提前交房</w:t>
      </w:r>
      <w:r>
        <w:rPr>
          <w:rFonts w:hint="eastAsia" w:eastAsia="仿宋_GB2312"/>
          <w:sz w:val="32"/>
          <w:szCs w:val="32"/>
        </w:rPr>
        <w:t>奖。</w:t>
      </w:r>
    </w:p>
    <w:p>
      <w:pPr>
        <w:spacing w:line="560" w:lineRule="exact"/>
        <w:jc w:val="center"/>
        <w:rPr>
          <w:rFonts w:hint="eastAsia" w:ascii="仿宋_GB2312" w:eastAsia="仿宋_GB2312"/>
          <w:b/>
          <w:sz w:val="32"/>
          <w:szCs w:val="32"/>
        </w:rPr>
      </w:pPr>
      <w:r>
        <w:rPr>
          <w:rFonts w:hint="eastAsia" w:ascii="仿宋_GB2312" w:eastAsia="仿宋_GB2312"/>
          <w:b/>
          <w:sz w:val="32"/>
          <w:szCs w:val="32"/>
        </w:rPr>
        <w:t>第五章  其他</w:t>
      </w:r>
      <w:bookmarkStart w:id="0" w:name="_GoBack"/>
      <w:bookmarkEnd w:id="0"/>
    </w:p>
    <w:p>
      <w:pPr>
        <w:spacing w:line="560" w:lineRule="exact"/>
        <w:ind w:firstLine="630" w:firstLineChars="196"/>
        <w:rPr>
          <w:rFonts w:ascii="仿宋_GB2312" w:eastAsia="仿宋_GB2312"/>
          <w:sz w:val="32"/>
          <w:szCs w:val="32"/>
        </w:rPr>
      </w:pPr>
      <w:r>
        <w:rPr>
          <w:rFonts w:hint="eastAsia" w:ascii="仿宋_GB2312" w:hAnsi="宋体" w:eastAsia="仿宋_GB2312"/>
          <w:b/>
          <w:sz w:val="32"/>
          <w:szCs w:val="32"/>
        </w:rPr>
        <w:t>第十</w:t>
      </w:r>
      <w:r>
        <w:rPr>
          <w:rFonts w:hint="eastAsia" w:ascii="仿宋_GB2312" w:hAnsi="宋体" w:eastAsia="仿宋_GB2312"/>
          <w:b/>
          <w:sz w:val="32"/>
          <w:szCs w:val="32"/>
          <w:lang w:val="en-US" w:eastAsia="zh-CN"/>
        </w:rPr>
        <w:t>五</w:t>
      </w:r>
      <w:r>
        <w:rPr>
          <w:rFonts w:hint="eastAsia" w:ascii="仿宋_GB2312" w:hAnsi="宋体" w:eastAsia="仿宋_GB2312"/>
          <w:b/>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本项目征收范围内涉及的密闭式清洁站及楼厕按照《北京市朝阳区市政市容管理委员会关于拆迁涉及环卫中心所属厕所垃圾楼拆迁补偿问题的意见》规定的补偿标准进行补偿，</w:t>
      </w:r>
      <w:r>
        <w:rPr>
          <w:rFonts w:hint="eastAsia" w:ascii="仿宋_GB2312" w:eastAsia="仿宋_GB2312"/>
          <w:sz w:val="32"/>
          <w:szCs w:val="32"/>
        </w:rPr>
        <w:t>不参照本方案。</w:t>
      </w:r>
    </w:p>
    <w:p>
      <w:pPr>
        <w:ind w:firstLine="643" w:firstLineChars="200"/>
        <w:rPr>
          <w:rFonts w:hint="eastAsia" w:ascii="仿宋_GB2312" w:hAnsi="宋体" w:eastAsia="仿宋_GB2312"/>
          <w:sz w:val="32"/>
          <w:szCs w:val="32"/>
          <w:lang w:eastAsia="zh-CN"/>
        </w:rPr>
      </w:pPr>
      <w:r>
        <w:rPr>
          <w:rFonts w:hint="eastAsia" w:ascii="仿宋_GB2312" w:hAnsi="宋体" w:eastAsia="仿宋_GB2312"/>
          <w:b/>
          <w:sz w:val="32"/>
          <w:szCs w:val="32"/>
        </w:rPr>
        <w:t>第十</w:t>
      </w:r>
      <w:r>
        <w:rPr>
          <w:rFonts w:hint="eastAsia" w:ascii="仿宋_GB2312" w:hAnsi="宋体" w:eastAsia="仿宋_GB2312"/>
          <w:b/>
          <w:sz w:val="32"/>
          <w:szCs w:val="32"/>
          <w:lang w:val="en-US" w:eastAsia="zh-CN"/>
        </w:rPr>
        <w:t>六</w:t>
      </w:r>
      <w:r>
        <w:rPr>
          <w:rFonts w:hint="eastAsia" w:ascii="仿宋_GB2312" w:hAnsi="宋体" w:eastAsia="仿宋_GB2312"/>
          <w:b/>
          <w:sz w:val="32"/>
          <w:szCs w:val="32"/>
        </w:rPr>
        <w:t xml:space="preserve">条 </w:t>
      </w:r>
      <w:r>
        <w:rPr>
          <w:rFonts w:hint="eastAsia" w:ascii="仿宋_GB2312" w:hAnsi="宋体" w:eastAsia="仿宋_GB2312"/>
          <w:sz w:val="32"/>
          <w:szCs w:val="32"/>
        </w:rPr>
        <w:t>被征收人应按照适用的税率缴纳房屋价值补偿（含房地产价值补偿及装修、设备、附属物补偿）的增值税，领取补偿款时提供相应增值税发票，本方案中的其他补偿、补助、奖励款项，领取补偿款时提供企业加盖印鉴的自制收款凭证，付款单位将银行进账单作为附件入账</w:t>
      </w:r>
      <w:r>
        <w:rPr>
          <w:rFonts w:hint="eastAsia" w:ascii="仿宋_GB2312" w:hAnsi="宋体" w:eastAsia="仿宋_GB2312"/>
          <w:sz w:val="32"/>
          <w:szCs w:val="32"/>
          <w:lang w:eastAsia="zh-CN"/>
        </w:rPr>
        <w:t>。</w:t>
      </w:r>
    </w:p>
    <w:p>
      <w:pPr>
        <w:ind w:firstLine="643" w:firstLineChars="200"/>
        <w:rPr>
          <w:rFonts w:ascii="仿宋_GB2312" w:hAnsi="宋体" w:eastAsia="仿宋_GB2312"/>
          <w:sz w:val="32"/>
          <w:szCs w:val="32"/>
        </w:rPr>
      </w:pPr>
      <w:r>
        <w:rPr>
          <w:rFonts w:hint="eastAsia" w:ascii="仿宋_GB2312" w:hAnsi="宋体" w:eastAsia="仿宋_GB2312"/>
          <w:b/>
          <w:sz w:val="32"/>
          <w:szCs w:val="32"/>
        </w:rPr>
        <w:t>第十</w:t>
      </w:r>
      <w:r>
        <w:rPr>
          <w:rFonts w:hint="eastAsia" w:ascii="仿宋_GB2312" w:hAnsi="宋体" w:eastAsia="仿宋_GB2312"/>
          <w:b/>
          <w:sz w:val="32"/>
          <w:szCs w:val="32"/>
          <w:lang w:val="en-US" w:eastAsia="zh-CN"/>
        </w:rPr>
        <w:t>七</w:t>
      </w:r>
      <w:r>
        <w:rPr>
          <w:rFonts w:hint="eastAsia" w:ascii="仿宋_GB2312" w:hAnsi="宋体" w:eastAsia="仿宋_GB2312"/>
          <w:b/>
          <w:sz w:val="32"/>
          <w:szCs w:val="32"/>
        </w:rPr>
        <w:t>条</w:t>
      </w:r>
      <w:r>
        <w:rPr>
          <w:rFonts w:hint="eastAsia" w:ascii="仿宋_GB2312" w:hAnsi="宋体" w:eastAsia="仿宋_GB2312"/>
          <w:b/>
          <w:sz w:val="32"/>
          <w:szCs w:val="32"/>
          <w:lang w:val="en-US" w:eastAsia="zh-CN"/>
        </w:rPr>
        <w:t xml:space="preserve"> </w:t>
      </w:r>
      <w:r>
        <w:rPr>
          <w:rFonts w:hint="eastAsia" w:ascii="仿宋_GB2312" w:hAnsi="宋体" w:eastAsia="仿宋_GB2312"/>
          <w:sz w:val="32"/>
          <w:szCs w:val="32"/>
        </w:rPr>
        <w:t>房屋征收部门与被征收人在房屋征收决定规定的签约期限内达不成征收补偿协议、被征收房屋所有权人不明确的或者下落不明的，由房屋征收部门报请朝阳区人民政府作出房屋补偿决定，并在房屋征收范围内予以公告。</w:t>
      </w:r>
    </w:p>
    <w:p>
      <w:pPr>
        <w:ind w:firstLine="643" w:firstLineChars="200"/>
        <w:rPr>
          <w:rFonts w:ascii="仿宋_GB2312" w:hAnsi="宋体" w:eastAsia="仿宋_GB2312"/>
          <w:sz w:val="32"/>
          <w:szCs w:val="32"/>
        </w:rPr>
      </w:pPr>
      <w:r>
        <w:rPr>
          <w:rFonts w:hint="eastAsia" w:ascii="仿宋_GB2312" w:hAnsi="宋体" w:eastAsia="仿宋_GB2312"/>
          <w:b/>
          <w:sz w:val="32"/>
          <w:szCs w:val="32"/>
        </w:rPr>
        <w:t>第十</w:t>
      </w:r>
      <w:r>
        <w:rPr>
          <w:rFonts w:hint="eastAsia" w:ascii="仿宋_GB2312" w:hAnsi="宋体" w:eastAsia="仿宋_GB2312"/>
          <w:b/>
          <w:sz w:val="32"/>
          <w:szCs w:val="32"/>
          <w:lang w:val="en-US" w:eastAsia="zh-CN"/>
        </w:rPr>
        <w:t>八</w:t>
      </w:r>
      <w:r>
        <w:rPr>
          <w:rFonts w:hint="eastAsia" w:ascii="仿宋_GB2312" w:hAnsi="宋体" w:eastAsia="仿宋_GB2312"/>
          <w:b/>
          <w:sz w:val="32"/>
          <w:szCs w:val="32"/>
        </w:rPr>
        <w:t>条</w:t>
      </w:r>
      <w:r>
        <w:rPr>
          <w:rFonts w:hint="eastAsia" w:ascii="仿宋_GB2312" w:hAnsi="宋体" w:eastAsia="仿宋_GB2312"/>
          <w:sz w:val="32"/>
          <w:szCs w:val="32"/>
        </w:rPr>
        <w:t xml:space="preserve"> 本方案未尽事宜，征收部门可另行制定补充意见。</w:t>
      </w:r>
    </w:p>
    <w:p>
      <w:pPr>
        <w:ind w:firstLine="643" w:firstLineChars="200"/>
        <w:rPr>
          <w:rFonts w:ascii="仿宋_GB2312" w:eastAsia="仿宋_GB2312"/>
          <w:sz w:val="32"/>
          <w:szCs w:val="32"/>
        </w:rPr>
      </w:pPr>
      <w:r>
        <w:rPr>
          <w:rFonts w:hint="eastAsia" w:ascii="仿宋_GB2312" w:hAnsi="宋体" w:eastAsia="仿宋_GB2312"/>
          <w:b/>
          <w:sz w:val="32"/>
          <w:szCs w:val="32"/>
        </w:rPr>
        <w:t>第十</w:t>
      </w:r>
      <w:r>
        <w:rPr>
          <w:rFonts w:hint="eastAsia" w:ascii="仿宋_GB2312" w:hAnsi="宋体" w:eastAsia="仿宋_GB2312"/>
          <w:b/>
          <w:sz w:val="32"/>
          <w:szCs w:val="32"/>
          <w:lang w:val="en-US" w:eastAsia="zh-CN"/>
        </w:rPr>
        <w:t>九</w:t>
      </w:r>
      <w:r>
        <w:rPr>
          <w:rFonts w:hint="eastAsia" w:ascii="仿宋_GB2312" w:hAnsi="宋体" w:eastAsia="仿宋_GB2312"/>
          <w:b/>
          <w:sz w:val="32"/>
          <w:szCs w:val="32"/>
        </w:rPr>
        <w:t>条</w:t>
      </w:r>
      <w:r>
        <w:rPr>
          <w:rFonts w:hint="eastAsia" w:ascii="仿宋_GB2312" w:hAnsi="宋体" w:eastAsia="仿宋_GB2312"/>
          <w:sz w:val="32"/>
          <w:szCs w:val="32"/>
        </w:rPr>
        <w:t xml:space="preserve"> </w:t>
      </w:r>
      <w:r>
        <w:rPr>
          <w:rFonts w:hint="eastAsia" w:ascii="仿宋_GB2312" w:hAnsi="华文仿宋" w:eastAsia="仿宋_GB2312"/>
          <w:sz w:val="32"/>
          <w:szCs w:val="32"/>
        </w:rPr>
        <w:t>本方案由区征收办负责最终解释。</w:t>
      </w:r>
    </w:p>
    <w:sectPr>
      <w:footerReference r:id="rId3" w:type="default"/>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C576562-3F47-418C-B19A-90180E818A2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4A5A9788-C939-4BEC-A701-D6156A36D456}"/>
  </w:font>
  <w:font w:name="仿宋_GB2312">
    <w:panose1 w:val="02010609030101010101"/>
    <w:charset w:val="86"/>
    <w:family w:val="modern"/>
    <w:pitch w:val="default"/>
    <w:sig w:usb0="00000001" w:usb1="080E0000" w:usb2="00000000" w:usb3="00000000" w:csb0="00040000" w:csb1="00000000"/>
    <w:embedRegular r:id="rId3" w:fontKey="{239FCC62-4BB2-4FFC-999C-C10FAE09AF30}"/>
  </w:font>
  <w:font w:name="华文仿宋">
    <w:altName w:val="仿宋"/>
    <w:panose1 w:val="02010600040101010101"/>
    <w:charset w:val="86"/>
    <w:family w:val="auto"/>
    <w:pitch w:val="default"/>
    <w:sig w:usb0="00000000" w:usb1="00000000" w:usb2="00000010" w:usb3="00000000" w:csb0="0004009F" w:csb1="00000000"/>
    <w:embedRegular r:id="rId4" w:fontKey="{6CD28267-3A08-4C0B-A42D-044F17020927}"/>
  </w:font>
  <w:font w:name="仿宋">
    <w:panose1 w:val="02010609060101010101"/>
    <w:charset w:val="86"/>
    <w:family w:val="auto"/>
    <w:pitch w:val="default"/>
    <w:sig w:usb0="800002BF" w:usb1="38CF7CFA" w:usb2="00000016" w:usb3="00000000" w:csb0="00040001" w:csb1="00000000"/>
    <w:embedRegular r:id="rId5" w:fontKey="{6C52FF5D-09EE-4CB6-97CD-A329C260753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4077946"/>
      <w:docPartObj>
        <w:docPartGallery w:val="autotext"/>
      </w:docPartObj>
    </w:sdtPr>
    <w:sdtContent>
      <w:p>
        <w:pPr>
          <w:pStyle w:val="3"/>
          <w:jc w:val="center"/>
        </w:pPr>
        <w:r>
          <w:fldChar w:fldCharType="begin"/>
        </w:r>
        <w:r>
          <w:instrText xml:space="preserve">PAGE   \* MERGEFORMAT</w:instrText>
        </w:r>
        <w:r>
          <w:fldChar w:fldCharType="separate"/>
        </w:r>
        <w:r>
          <w:rPr>
            <w:lang w:val="zh-CN"/>
          </w:rPr>
          <w:t>5</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9A0328"/>
    <w:multiLevelType w:val="singleLevel"/>
    <w:tmpl w:val="F49A032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EBC"/>
    <w:rsid w:val="00061733"/>
    <w:rsid w:val="00130830"/>
    <w:rsid w:val="00153C4A"/>
    <w:rsid w:val="00177038"/>
    <w:rsid w:val="00226C68"/>
    <w:rsid w:val="002955B0"/>
    <w:rsid w:val="00332C72"/>
    <w:rsid w:val="00355E3C"/>
    <w:rsid w:val="0037233D"/>
    <w:rsid w:val="003B3C20"/>
    <w:rsid w:val="003C31B5"/>
    <w:rsid w:val="003F582B"/>
    <w:rsid w:val="004023B9"/>
    <w:rsid w:val="00412E7D"/>
    <w:rsid w:val="00433656"/>
    <w:rsid w:val="00482989"/>
    <w:rsid w:val="005010D1"/>
    <w:rsid w:val="0055617B"/>
    <w:rsid w:val="0057324D"/>
    <w:rsid w:val="00584272"/>
    <w:rsid w:val="005B3200"/>
    <w:rsid w:val="005E3C67"/>
    <w:rsid w:val="00605299"/>
    <w:rsid w:val="00624163"/>
    <w:rsid w:val="00677556"/>
    <w:rsid w:val="00683CE2"/>
    <w:rsid w:val="0073244E"/>
    <w:rsid w:val="008A2A25"/>
    <w:rsid w:val="009116FB"/>
    <w:rsid w:val="0094362C"/>
    <w:rsid w:val="00954A69"/>
    <w:rsid w:val="009568AC"/>
    <w:rsid w:val="00957292"/>
    <w:rsid w:val="009C1824"/>
    <w:rsid w:val="009D1A8F"/>
    <w:rsid w:val="00A12F3D"/>
    <w:rsid w:val="00AD3930"/>
    <w:rsid w:val="00AE121C"/>
    <w:rsid w:val="00B0763A"/>
    <w:rsid w:val="00B27CE6"/>
    <w:rsid w:val="00B57268"/>
    <w:rsid w:val="00B87244"/>
    <w:rsid w:val="00B925D6"/>
    <w:rsid w:val="00BE585D"/>
    <w:rsid w:val="00BF3EBC"/>
    <w:rsid w:val="00C12A73"/>
    <w:rsid w:val="00C91043"/>
    <w:rsid w:val="00D06167"/>
    <w:rsid w:val="00DA12DB"/>
    <w:rsid w:val="00DA2DA5"/>
    <w:rsid w:val="00DA67E9"/>
    <w:rsid w:val="00DA7A02"/>
    <w:rsid w:val="00DE24EE"/>
    <w:rsid w:val="00E83C1F"/>
    <w:rsid w:val="00E9163D"/>
    <w:rsid w:val="00EB5952"/>
    <w:rsid w:val="00EC58C3"/>
    <w:rsid w:val="00EE2A77"/>
    <w:rsid w:val="00FC2101"/>
    <w:rsid w:val="00FE0669"/>
    <w:rsid w:val="00FE3CCA"/>
    <w:rsid w:val="07247D63"/>
    <w:rsid w:val="0B9A7EF9"/>
    <w:rsid w:val="18093B64"/>
    <w:rsid w:val="25DD319C"/>
    <w:rsid w:val="277E4DC6"/>
    <w:rsid w:val="2F5A51B0"/>
    <w:rsid w:val="30A702C8"/>
    <w:rsid w:val="30AD5EFC"/>
    <w:rsid w:val="36053B77"/>
    <w:rsid w:val="36536467"/>
    <w:rsid w:val="37BC3CCD"/>
    <w:rsid w:val="394A7AF2"/>
    <w:rsid w:val="3D171CD3"/>
    <w:rsid w:val="41ED2461"/>
    <w:rsid w:val="453D7A2A"/>
    <w:rsid w:val="455C18CE"/>
    <w:rsid w:val="459E59E0"/>
    <w:rsid w:val="46F73602"/>
    <w:rsid w:val="49701A05"/>
    <w:rsid w:val="52030379"/>
    <w:rsid w:val="5429765A"/>
    <w:rsid w:val="585152B1"/>
    <w:rsid w:val="59C13065"/>
    <w:rsid w:val="5F977C70"/>
    <w:rsid w:val="6B731C22"/>
    <w:rsid w:val="6ED87C3E"/>
    <w:rsid w:val="77D746C1"/>
    <w:rsid w:val="78163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343</Words>
  <Characters>1958</Characters>
  <Lines>16</Lines>
  <Paragraphs>4</Paragraphs>
  <TotalTime>33</TotalTime>
  <ScaleCrop>false</ScaleCrop>
  <LinksUpToDate>false</LinksUpToDate>
  <CharactersWithSpaces>2297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2019-12-05T07:58:00Z</dcterms:created>
  <dc:creator>215-liudy</dc:creator>
  <cp:lastModifiedBy>千语千默</cp:lastModifiedBy>
  <dcterms:modified xsi:type="dcterms:W3CDTF">2021-11-17T11:52:34Z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71964F1B900C42C4B99E2CD23CCE9C5E</vt:lpwstr>
  </property>
</Properties>
</file>