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1" w:lineRule="atLeast"/>
        <w:ind w:left="0" w:right="0" w:firstLine="0"/>
        <w:jc w:val="center"/>
        <w:rPr>
          <w:rFonts w:ascii="微软雅黑" w:hAnsi="微软雅黑" w:eastAsia="微软雅黑" w:cs="微软雅黑"/>
          <w:b w:val="0"/>
          <w:bCs w:val="0"/>
          <w:i w:val="0"/>
          <w:iCs w:val="0"/>
          <w:caps w:val="0"/>
          <w:color w:val="BD1A2D"/>
          <w:spacing w:val="0"/>
          <w:sz w:val="36"/>
          <w:szCs w:val="36"/>
        </w:rPr>
      </w:pPr>
      <w:bookmarkStart w:id="0" w:name="_GoBack"/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BD1A2D"/>
          <w:spacing w:val="0"/>
          <w:sz w:val="36"/>
          <w:szCs w:val="36"/>
          <w:bdr w:val="none" w:color="auto" w:sz="0" w:space="0"/>
        </w:rPr>
        <w:t>和平街街道办事处重大行政执法决定法制审核目录</w:t>
      </w:r>
    </w:p>
    <w:bookmarkEnd w:id="0"/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226" w:afterAutospacing="0" w:line="480" w:lineRule="atLeast"/>
        <w:ind w:left="0" w:right="0" w:firstLine="420"/>
        <w:jc w:val="left"/>
        <w:rPr>
          <w:color w:val="40404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04040"/>
          <w:spacing w:val="0"/>
          <w:sz w:val="24"/>
          <w:szCs w:val="24"/>
          <w:bdr w:val="none" w:color="auto" w:sz="0" w:space="0"/>
        </w:rPr>
        <w:t>根据《北京市重大行政执法决定法制审核办法》《朝阳区重大行政执法决定法制审核规定》，结合本单位实际，制定《和平街街道办事处重大行政执法决定法制审核目录》。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226" w:afterAutospacing="0" w:line="480" w:lineRule="atLeast"/>
        <w:ind w:left="0" w:right="0" w:firstLine="420"/>
        <w:jc w:val="left"/>
        <w:rPr>
          <w:color w:val="40404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04040"/>
          <w:spacing w:val="0"/>
          <w:sz w:val="24"/>
          <w:szCs w:val="24"/>
          <w:bdr w:val="none" w:color="auto" w:sz="0" w:space="0"/>
        </w:rPr>
        <w:t>一、原城管执法局下放职权中重大行政执法决定法制审核目录(参照市城管局重大行政执法决定法制审核目录清单)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226" w:afterAutospacing="0" w:line="480" w:lineRule="atLeast"/>
        <w:ind w:left="0" w:right="0" w:firstLine="420"/>
        <w:jc w:val="left"/>
        <w:rPr>
          <w:color w:val="40404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04040"/>
          <w:spacing w:val="0"/>
          <w:sz w:val="24"/>
          <w:szCs w:val="24"/>
          <w:bdr w:val="none" w:color="auto" w:sz="0" w:space="0"/>
        </w:rPr>
        <w:t>(一)重大行政处罚决定事项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226" w:afterAutospacing="0" w:line="480" w:lineRule="atLeast"/>
        <w:ind w:left="0" w:right="0" w:firstLine="420"/>
        <w:jc w:val="left"/>
        <w:rPr>
          <w:color w:val="40404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04040"/>
          <w:spacing w:val="0"/>
          <w:sz w:val="24"/>
          <w:szCs w:val="24"/>
          <w:bdr w:val="none" w:color="auto" w:sz="0" w:space="0"/>
        </w:rPr>
        <w:t>1.吊销许可证件的行政处罚决定；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226" w:afterAutospacing="0" w:line="480" w:lineRule="atLeast"/>
        <w:ind w:left="0" w:right="0" w:firstLine="420"/>
        <w:jc w:val="left"/>
        <w:rPr>
          <w:color w:val="40404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04040"/>
          <w:spacing w:val="0"/>
          <w:sz w:val="24"/>
          <w:szCs w:val="24"/>
          <w:bdr w:val="none" w:color="auto" w:sz="0" w:space="0"/>
        </w:rPr>
        <w:t>2.责令停产停业的行政处罚决定；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226" w:afterAutospacing="0" w:line="480" w:lineRule="atLeast"/>
        <w:ind w:left="0" w:right="0" w:firstLine="420"/>
        <w:jc w:val="left"/>
        <w:rPr>
          <w:color w:val="40404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04040"/>
          <w:spacing w:val="0"/>
          <w:sz w:val="24"/>
          <w:szCs w:val="24"/>
          <w:bdr w:val="none" w:color="auto" w:sz="0" w:space="0"/>
        </w:rPr>
        <w:t>3.责令关闭的行政处罚决定；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226" w:afterAutospacing="0" w:line="480" w:lineRule="atLeast"/>
        <w:ind w:left="0" w:right="0" w:firstLine="420"/>
        <w:jc w:val="left"/>
        <w:rPr>
          <w:color w:val="40404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04040"/>
          <w:spacing w:val="0"/>
          <w:sz w:val="24"/>
          <w:szCs w:val="24"/>
          <w:bdr w:val="none" w:color="auto" w:sz="0" w:space="0"/>
        </w:rPr>
        <w:t>4.对公民处以超过5000元、对法人或其他组织处以超过5万元的较大数额罚款符合听证条件的行政处罚决定；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226" w:afterAutospacing="0" w:line="480" w:lineRule="atLeast"/>
        <w:ind w:left="0" w:right="0" w:firstLine="420"/>
        <w:jc w:val="left"/>
        <w:rPr>
          <w:color w:val="40404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04040"/>
          <w:spacing w:val="0"/>
          <w:sz w:val="24"/>
          <w:szCs w:val="24"/>
          <w:bdr w:val="none" w:color="auto" w:sz="0" w:space="0"/>
        </w:rPr>
        <w:t>5.没收较大数额违法所得的行政处罚决定(参照较大数额罚款的额度执行)；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226" w:afterAutospacing="0" w:line="480" w:lineRule="atLeast"/>
        <w:ind w:left="0" w:right="0" w:firstLine="420"/>
        <w:jc w:val="left"/>
        <w:rPr>
          <w:color w:val="40404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04040"/>
          <w:spacing w:val="0"/>
          <w:sz w:val="24"/>
          <w:szCs w:val="24"/>
          <w:bdr w:val="none" w:color="auto" w:sz="0" w:space="0"/>
        </w:rPr>
        <w:t>6.没收无证违法建设的行政处罚决定；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226" w:afterAutospacing="0" w:line="480" w:lineRule="atLeast"/>
        <w:ind w:left="0" w:right="0" w:firstLine="420"/>
        <w:jc w:val="left"/>
        <w:rPr>
          <w:color w:val="40404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04040"/>
          <w:spacing w:val="0"/>
          <w:sz w:val="24"/>
          <w:szCs w:val="24"/>
          <w:bdr w:val="none" w:color="auto" w:sz="0" w:space="0"/>
        </w:rPr>
        <w:t>7.其他案情复杂需要法制审核的重大行政处罚决定。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226" w:afterAutospacing="0" w:line="480" w:lineRule="atLeast"/>
        <w:ind w:left="0" w:right="0" w:firstLine="420"/>
        <w:jc w:val="left"/>
        <w:rPr>
          <w:color w:val="40404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04040"/>
          <w:spacing w:val="0"/>
          <w:sz w:val="24"/>
          <w:szCs w:val="24"/>
          <w:bdr w:val="none" w:color="auto" w:sz="0" w:space="0"/>
        </w:rPr>
        <w:t>(二)重大行政强制决定事项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226" w:afterAutospacing="0" w:line="480" w:lineRule="atLeast"/>
        <w:ind w:left="0" w:right="0" w:firstLine="420"/>
        <w:jc w:val="left"/>
        <w:rPr>
          <w:color w:val="40404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04040"/>
          <w:spacing w:val="0"/>
          <w:sz w:val="24"/>
          <w:szCs w:val="24"/>
          <w:bdr w:val="none" w:color="auto" w:sz="0" w:space="0"/>
        </w:rPr>
        <w:t>1.对违法建设、大型户外广告等作出的拆除决定(在施违法建设除外)；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226" w:afterAutospacing="0" w:line="480" w:lineRule="atLeast"/>
        <w:ind w:left="0" w:right="0" w:firstLine="420"/>
        <w:jc w:val="left"/>
        <w:rPr>
          <w:color w:val="40404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04040"/>
          <w:spacing w:val="0"/>
          <w:sz w:val="24"/>
          <w:szCs w:val="24"/>
          <w:bdr w:val="none" w:color="auto" w:sz="0" w:space="0"/>
        </w:rPr>
        <w:t>2.拍卖或变卖当事人合法财物用以抵缴罚款的行政强制执行决定；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226" w:afterAutospacing="0" w:line="480" w:lineRule="atLeast"/>
        <w:ind w:left="0" w:right="0" w:firstLine="420"/>
        <w:jc w:val="left"/>
        <w:rPr>
          <w:color w:val="40404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04040"/>
          <w:spacing w:val="0"/>
          <w:sz w:val="24"/>
          <w:szCs w:val="24"/>
          <w:bdr w:val="none" w:color="auto" w:sz="0" w:space="0"/>
        </w:rPr>
        <w:t>3.其他需要法制审核的重大行政强制决定。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226" w:afterAutospacing="0" w:line="480" w:lineRule="atLeast"/>
        <w:ind w:left="0" w:right="0" w:firstLine="420"/>
        <w:jc w:val="left"/>
        <w:rPr>
          <w:color w:val="40404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04040"/>
          <w:spacing w:val="0"/>
          <w:sz w:val="24"/>
          <w:szCs w:val="24"/>
          <w:bdr w:val="none" w:color="auto" w:sz="0" w:space="0"/>
        </w:rPr>
        <w:t>(三)其他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226" w:afterAutospacing="0" w:line="480" w:lineRule="atLeast"/>
        <w:ind w:left="0" w:right="0" w:firstLine="420"/>
        <w:jc w:val="left"/>
        <w:rPr>
          <w:color w:val="40404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04040"/>
          <w:spacing w:val="0"/>
          <w:sz w:val="24"/>
          <w:szCs w:val="24"/>
          <w:bdr w:val="none" w:color="auto" w:sz="0" w:space="0"/>
        </w:rPr>
        <w:t>1.涉及重大公共利益的执法决定；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226" w:afterAutospacing="0" w:line="480" w:lineRule="atLeast"/>
        <w:ind w:left="0" w:right="0" w:firstLine="420"/>
        <w:jc w:val="left"/>
        <w:rPr>
          <w:color w:val="40404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04040"/>
          <w:spacing w:val="0"/>
          <w:sz w:val="24"/>
          <w:szCs w:val="24"/>
          <w:bdr w:val="none" w:color="auto" w:sz="0" w:space="0"/>
        </w:rPr>
        <w:t>2.可能造成重大社会影响或引发社会风险的执法决定；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226" w:afterAutospacing="0" w:line="480" w:lineRule="atLeast"/>
        <w:ind w:left="0" w:right="0" w:firstLine="420"/>
        <w:jc w:val="left"/>
        <w:rPr>
          <w:color w:val="40404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04040"/>
          <w:spacing w:val="0"/>
          <w:sz w:val="24"/>
          <w:szCs w:val="24"/>
          <w:bdr w:val="none" w:color="auto" w:sz="0" w:space="0"/>
        </w:rPr>
        <w:t>3.直接关系行政相对人或第三人重大权益的执法决定；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226" w:afterAutospacing="0" w:line="480" w:lineRule="atLeast"/>
        <w:ind w:left="0" w:right="0" w:firstLine="420"/>
        <w:jc w:val="left"/>
        <w:rPr>
          <w:color w:val="40404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04040"/>
          <w:spacing w:val="0"/>
          <w:sz w:val="24"/>
          <w:szCs w:val="24"/>
          <w:bdr w:val="none" w:color="auto" w:sz="0" w:space="0"/>
        </w:rPr>
        <w:t>4.案件情况疑难复杂、涉及多个法律关系的执法决定；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226" w:afterAutospacing="0" w:line="480" w:lineRule="atLeast"/>
        <w:ind w:left="0" w:right="0" w:firstLine="420"/>
        <w:jc w:val="left"/>
        <w:rPr>
          <w:color w:val="40404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04040"/>
          <w:spacing w:val="0"/>
          <w:sz w:val="24"/>
          <w:szCs w:val="24"/>
          <w:bdr w:val="none" w:color="auto" w:sz="0" w:space="0"/>
        </w:rPr>
        <w:t>5.当事人涉嫌犯罪需要移送司法机关的执法决定；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226" w:afterAutospacing="0" w:line="480" w:lineRule="atLeast"/>
        <w:ind w:left="0" w:right="0" w:firstLine="420"/>
        <w:jc w:val="left"/>
        <w:rPr>
          <w:color w:val="40404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04040"/>
          <w:spacing w:val="0"/>
          <w:sz w:val="24"/>
          <w:szCs w:val="24"/>
          <w:bdr w:val="none" w:color="auto" w:sz="0" w:space="0"/>
        </w:rPr>
        <w:t>6.其他需要法制审核的执法决定。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226" w:afterAutospacing="0" w:line="480" w:lineRule="atLeast"/>
        <w:ind w:left="0" w:right="0" w:firstLine="420"/>
        <w:jc w:val="left"/>
        <w:rPr>
          <w:color w:val="40404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04040"/>
          <w:spacing w:val="0"/>
          <w:sz w:val="24"/>
          <w:szCs w:val="24"/>
          <w:bdr w:val="none" w:color="auto" w:sz="0" w:space="0"/>
        </w:rPr>
        <w:t>二、原生态环境局下放职权中重大行政执法决定法制审核目录(参照《市生态环境局重大行政执法决定法制审核规定》)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226" w:afterAutospacing="0" w:line="480" w:lineRule="atLeast"/>
        <w:ind w:left="0" w:right="0" w:firstLine="420"/>
        <w:jc w:val="left"/>
        <w:rPr>
          <w:color w:val="40404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04040"/>
          <w:spacing w:val="0"/>
          <w:sz w:val="24"/>
          <w:szCs w:val="24"/>
          <w:bdr w:val="none" w:color="auto" w:sz="0" w:space="0"/>
        </w:rPr>
        <w:t>(一)重大行政处罚决定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226" w:afterAutospacing="0" w:line="480" w:lineRule="atLeast"/>
        <w:ind w:left="0" w:right="0" w:firstLine="420"/>
        <w:jc w:val="left"/>
        <w:rPr>
          <w:color w:val="40404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04040"/>
          <w:spacing w:val="0"/>
          <w:sz w:val="24"/>
          <w:szCs w:val="24"/>
          <w:bdr w:val="none" w:color="auto" w:sz="0" w:space="0"/>
        </w:rPr>
        <w:t>1.对公民处以5000元以上(含)的罚款，对法人或者组织处以50000元以上(含)的罚款或没收的行政处罚的案件；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226" w:afterAutospacing="0" w:line="480" w:lineRule="atLeast"/>
        <w:ind w:left="0" w:right="0" w:firstLine="420"/>
        <w:jc w:val="left"/>
        <w:rPr>
          <w:color w:val="40404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04040"/>
          <w:spacing w:val="0"/>
          <w:sz w:val="24"/>
          <w:szCs w:val="24"/>
          <w:bdr w:val="none" w:color="auto" w:sz="0" w:space="0"/>
        </w:rPr>
        <w:t>2.做出停产、停业、关闭决定、暂扣或吊销许可证的行政处罚案件；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226" w:afterAutospacing="0" w:line="480" w:lineRule="atLeast"/>
        <w:ind w:left="0" w:right="0" w:firstLine="420"/>
        <w:jc w:val="left"/>
        <w:rPr>
          <w:color w:val="40404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04040"/>
          <w:spacing w:val="0"/>
          <w:sz w:val="24"/>
          <w:szCs w:val="24"/>
          <w:bdr w:val="none" w:color="auto" w:sz="0" w:space="0"/>
        </w:rPr>
        <w:t>3.案情重大或者社会影响较大的查封、扣押、限制生产、停产整治、移送行政拘留等案件(情况特别紧急的除外)；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226" w:afterAutospacing="0" w:line="480" w:lineRule="atLeast"/>
        <w:ind w:left="0" w:right="0" w:firstLine="420"/>
        <w:jc w:val="left"/>
        <w:rPr>
          <w:color w:val="40404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04040"/>
          <w:spacing w:val="0"/>
          <w:sz w:val="24"/>
          <w:szCs w:val="24"/>
          <w:bdr w:val="none" w:color="auto" w:sz="0" w:space="0"/>
        </w:rPr>
        <w:t>4.按照《北京市生态环境局行政处罚自由裁量基准(试行)》规定，在其幅度上提高处罚档次(加重)或者降低处罚档次(减轻)的案件；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226" w:afterAutospacing="0" w:line="480" w:lineRule="atLeast"/>
        <w:ind w:left="0" w:right="0" w:firstLine="420"/>
        <w:jc w:val="left"/>
        <w:rPr>
          <w:color w:val="40404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04040"/>
          <w:spacing w:val="0"/>
          <w:sz w:val="24"/>
          <w:szCs w:val="24"/>
          <w:bdr w:val="none" w:color="auto" w:sz="0" w:space="0"/>
        </w:rPr>
        <w:t>5.情节复杂或重大疑难案件，存在败诉、复议被撤销等法律风险的案件；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226" w:afterAutospacing="0" w:line="480" w:lineRule="atLeast"/>
        <w:ind w:left="0" w:right="0" w:firstLine="420"/>
        <w:jc w:val="left"/>
        <w:rPr>
          <w:color w:val="40404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04040"/>
          <w:spacing w:val="0"/>
          <w:sz w:val="24"/>
          <w:szCs w:val="24"/>
          <w:bdr w:val="none" w:color="auto" w:sz="0" w:space="0"/>
        </w:rPr>
        <w:t>6.召开听证会的案件；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226" w:afterAutospacing="0" w:line="480" w:lineRule="atLeast"/>
        <w:ind w:left="0" w:right="0" w:firstLine="420"/>
        <w:jc w:val="left"/>
        <w:rPr>
          <w:color w:val="40404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04040"/>
          <w:spacing w:val="0"/>
          <w:sz w:val="24"/>
          <w:szCs w:val="24"/>
          <w:bdr w:val="none" w:color="auto" w:sz="0" w:space="0"/>
        </w:rPr>
        <w:t>(二)重大行政强制决定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226" w:afterAutospacing="0" w:line="480" w:lineRule="atLeast"/>
        <w:ind w:left="0" w:right="0" w:firstLine="420"/>
        <w:jc w:val="left"/>
        <w:rPr>
          <w:color w:val="40404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04040"/>
          <w:spacing w:val="0"/>
          <w:sz w:val="24"/>
          <w:szCs w:val="24"/>
          <w:bdr w:val="none" w:color="auto" w:sz="0" w:space="0"/>
        </w:rPr>
        <w:t>1.案情重大的(拟作出的处罚符合重大行政处罚集体讨论范围的)；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226" w:afterAutospacing="0" w:line="480" w:lineRule="atLeast"/>
        <w:ind w:left="0" w:right="0" w:firstLine="420"/>
        <w:jc w:val="left"/>
        <w:rPr>
          <w:color w:val="40404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04040"/>
          <w:spacing w:val="0"/>
          <w:sz w:val="24"/>
          <w:szCs w:val="24"/>
          <w:bdr w:val="none" w:color="auto" w:sz="0" w:space="0"/>
        </w:rPr>
        <w:t>2.查封、扣押污染物排放设施、设备超过2台的；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226" w:afterAutospacing="0" w:line="480" w:lineRule="atLeast"/>
        <w:ind w:left="0" w:right="0" w:firstLine="420"/>
        <w:jc w:val="left"/>
        <w:rPr>
          <w:color w:val="40404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04040"/>
          <w:spacing w:val="0"/>
          <w:sz w:val="24"/>
          <w:szCs w:val="24"/>
          <w:bdr w:val="none" w:color="auto" w:sz="0" w:space="0"/>
        </w:rPr>
        <w:t>3.申请强制执行的。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226" w:afterAutospacing="0" w:line="480" w:lineRule="atLeast"/>
        <w:ind w:left="0" w:right="0" w:firstLine="420"/>
        <w:jc w:val="left"/>
        <w:rPr>
          <w:color w:val="40404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04040"/>
          <w:spacing w:val="0"/>
          <w:sz w:val="24"/>
          <w:szCs w:val="24"/>
          <w:bdr w:val="none" w:color="auto" w:sz="0" w:space="0"/>
        </w:rPr>
        <w:t>(三)其他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226" w:afterAutospacing="0" w:line="480" w:lineRule="atLeast"/>
        <w:ind w:left="0" w:right="0" w:firstLine="420"/>
        <w:jc w:val="left"/>
        <w:rPr>
          <w:color w:val="40404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04040"/>
          <w:spacing w:val="0"/>
          <w:sz w:val="24"/>
          <w:szCs w:val="24"/>
          <w:bdr w:val="none" w:color="auto" w:sz="0" w:space="0"/>
        </w:rPr>
        <w:t>1.涉及重大国家利益和公共管理利益的；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226" w:afterAutospacing="0" w:line="480" w:lineRule="atLeast"/>
        <w:ind w:left="0" w:right="0" w:firstLine="420"/>
        <w:jc w:val="left"/>
        <w:rPr>
          <w:color w:val="40404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04040"/>
          <w:spacing w:val="0"/>
          <w:sz w:val="24"/>
          <w:szCs w:val="24"/>
          <w:bdr w:val="none" w:color="auto" w:sz="0" w:space="0"/>
        </w:rPr>
        <w:t>2.案件情况复杂或者社会影响较大的；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226" w:afterAutospacing="0" w:line="480" w:lineRule="atLeast"/>
        <w:ind w:left="0" w:right="0" w:firstLine="420"/>
        <w:jc w:val="left"/>
        <w:rPr>
          <w:color w:val="40404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04040"/>
          <w:spacing w:val="0"/>
          <w:sz w:val="24"/>
          <w:szCs w:val="24"/>
          <w:bdr w:val="none" w:color="auto" w:sz="0" w:space="0"/>
        </w:rPr>
        <w:t>3.法律、法规、规章规定的其他情形。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226" w:afterAutospacing="0" w:line="480" w:lineRule="atLeast"/>
        <w:ind w:left="0" w:right="0" w:firstLine="420"/>
        <w:jc w:val="left"/>
        <w:rPr>
          <w:color w:val="40404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04040"/>
          <w:spacing w:val="0"/>
          <w:sz w:val="24"/>
          <w:szCs w:val="24"/>
          <w:bdr w:val="none" w:color="auto" w:sz="0" w:space="0"/>
        </w:rPr>
        <w:t>三、原水务局下放职权中重大行政执法决定法制审核目录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226" w:afterAutospacing="0" w:line="480" w:lineRule="atLeast"/>
        <w:ind w:left="0" w:right="0" w:firstLine="420"/>
        <w:jc w:val="left"/>
        <w:rPr>
          <w:color w:val="40404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04040"/>
          <w:spacing w:val="0"/>
          <w:sz w:val="24"/>
          <w:szCs w:val="24"/>
          <w:bdr w:val="none" w:color="auto" w:sz="0" w:space="0"/>
        </w:rPr>
        <w:t>(参照《北京市水行政处罚程序若干规定》)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226" w:afterAutospacing="0" w:line="480" w:lineRule="atLeast"/>
        <w:ind w:left="0" w:right="0" w:firstLine="420"/>
        <w:jc w:val="left"/>
        <w:rPr>
          <w:color w:val="40404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04040"/>
          <w:spacing w:val="0"/>
          <w:sz w:val="24"/>
          <w:szCs w:val="24"/>
          <w:bdr w:val="none" w:color="auto" w:sz="0" w:space="0"/>
        </w:rPr>
        <w:t>重大行政处罚决定中对公民处以超过10000元罚款，对法人或其他组织处以超过10万元罚款的。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226" w:afterAutospacing="0" w:line="480" w:lineRule="atLeast"/>
        <w:ind w:left="0" w:right="0" w:firstLine="420"/>
        <w:jc w:val="left"/>
        <w:rPr>
          <w:color w:val="40404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04040"/>
          <w:spacing w:val="0"/>
          <w:sz w:val="24"/>
          <w:szCs w:val="24"/>
          <w:bdr w:val="none" w:color="auto" w:sz="0" w:space="0"/>
        </w:rPr>
        <w:t>四、原卫健委下放职权中重大行政执法决定法制审核目录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226" w:afterAutospacing="0" w:line="480" w:lineRule="atLeast"/>
        <w:ind w:left="0" w:right="0" w:firstLine="420"/>
        <w:jc w:val="left"/>
        <w:rPr>
          <w:color w:val="40404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04040"/>
          <w:spacing w:val="0"/>
          <w:sz w:val="24"/>
          <w:szCs w:val="24"/>
          <w:bdr w:val="none" w:color="auto" w:sz="0" w:space="0"/>
        </w:rPr>
        <w:t>重大行政处罚决定中对公民处以超过1000元罚款，对法人或其他组织处以超过3万元罚款的。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226" w:afterAutospacing="0" w:line="480" w:lineRule="atLeast"/>
        <w:ind w:left="0" w:right="0" w:firstLine="420"/>
        <w:jc w:val="left"/>
        <w:rPr>
          <w:color w:val="40404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04040"/>
          <w:spacing w:val="0"/>
          <w:sz w:val="24"/>
          <w:szCs w:val="24"/>
          <w:bdr w:val="none" w:color="auto" w:sz="0" w:space="0"/>
        </w:rPr>
        <w:t>五、原农业农村局下放职权中重大行政执法决定法制审核目录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226" w:afterAutospacing="0" w:line="480" w:lineRule="atLeast"/>
        <w:ind w:left="0" w:right="0" w:firstLine="420"/>
        <w:jc w:val="left"/>
        <w:rPr>
          <w:color w:val="40404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04040"/>
          <w:spacing w:val="0"/>
          <w:sz w:val="24"/>
          <w:szCs w:val="24"/>
          <w:bdr w:val="none" w:color="auto" w:sz="0" w:space="0"/>
        </w:rPr>
        <w:t>重大行政处罚决定中对公民处以超过3000元罚款，对法人或其他组织处以超过3万元罚款的。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226" w:afterAutospacing="0" w:line="480" w:lineRule="atLeast"/>
        <w:ind w:left="0" w:right="0" w:firstLine="420"/>
        <w:jc w:val="left"/>
        <w:rPr>
          <w:color w:val="40404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04040"/>
          <w:spacing w:val="0"/>
          <w:sz w:val="24"/>
          <w:szCs w:val="24"/>
          <w:bdr w:val="none" w:color="auto" w:sz="0" w:space="0"/>
        </w:rPr>
        <w:t>六、涉及特殊程序的案件审核事项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226" w:afterAutospacing="0" w:line="480" w:lineRule="atLeast"/>
        <w:ind w:left="0" w:right="0" w:firstLine="420"/>
        <w:jc w:val="left"/>
        <w:rPr>
          <w:color w:val="40404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04040"/>
          <w:spacing w:val="0"/>
          <w:sz w:val="24"/>
          <w:szCs w:val="24"/>
          <w:bdr w:val="none" w:color="auto" w:sz="0" w:space="0"/>
        </w:rPr>
        <w:t>1.行政处罚实施一般程序案件二次延期的审核；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226" w:afterAutospacing="0" w:line="480" w:lineRule="atLeast"/>
        <w:ind w:left="0" w:right="0" w:firstLine="420"/>
        <w:jc w:val="left"/>
        <w:rPr>
          <w:color w:val="40404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04040"/>
          <w:spacing w:val="0"/>
          <w:sz w:val="24"/>
          <w:szCs w:val="24"/>
          <w:bdr w:val="none" w:color="auto" w:sz="0" w:space="0"/>
        </w:rPr>
        <w:t>2.实施查封扣押强制措施案件延期的审核；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226" w:afterAutospacing="0" w:line="480" w:lineRule="atLeast"/>
        <w:ind w:left="0" w:right="0" w:firstLine="420"/>
        <w:jc w:val="left"/>
        <w:rPr>
          <w:color w:val="40404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04040"/>
          <w:spacing w:val="0"/>
          <w:sz w:val="24"/>
          <w:szCs w:val="24"/>
          <w:bdr w:val="none" w:color="auto" w:sz="0" w:space="0"/>
        </w:rPr>
        <w:t>3.中止执行案件的审核；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226" w:afterAutospacing="0" w:line="480" w:lineRule="atLeast"/>
        <w:ind w:left="0" w:right="0" w:firstLine="420"/>
        <w:jc w:val="left"/>
        <w:rPr>
          <w:color w:val="40404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04040"/>
          <w:spacing w:val="0"/>
          <w:sz w:val="24"/>
          <w:szCs w:val="24"/>
          <w:bdr w:val="none" w:color="auto" w:sz="0" w:space="0"/>
        </w:rPr>
        <w:t>4.实施行政处罚需要调整罚款额度案件的审核；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226" w:afterAutospacing="0" w:line="480" w:lineRule="atLeast"/>
        <w:ind w:left="0" w:right="0" w:firstLine="420"/>
        <w:jc w:val="left"/>
        <w:rPr>
          <w:color w:val="40404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04040"/>
          <w:spacing w:val="0"/>
          <w:sz w:val="24"/>
          <w:szCs w:val="24"/>
          <w:bdr w:val="none" w:color="auto" w:sz="0" w:space="0"/>
        </w:rPr>
        <w:t>5.应由其他行政机关管辖并进行案件移送的审核。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226" w:afterAutospacing="0" w:line="480" w:lineRule="atLeast"/>
        <w:ind w:left="0" w:right="0" w:firstLine="420"/>
        <w:jc w:val="left"/>
        <w:rPr>
          <w:color w:val="40404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04040"/>
          <w:spacing w:val="0"/>
          <w:sz w:val="24"/>
          <w:szCs w:val="24"/>
          <w:bdr w:val="none" w:color="auto" w:sz="0" w:space="0"/>
        </w:rPr>
        <w:t>七、本单位认为属于重大的其他行政执法决定事项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226" w:afterAutospacing="0" w:line="480" w:lineRule="atLeast"/>
        <w:ind w:left="0" w:right="0" w:firstLine="420"/>
        <w:jc w:val="left"/>
        <w:rPr>
          <w:color w:val="40404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04040"/>
          <w:spacing w:val="0"/>
          <w:sz w:val="24"/>
          <w:szCs w:val="24"/>
          <w:bdr w:val="none" w:color="auto" w:sz="0" w:space="0"/>
        </w:rPr>
        <w:t>1.涉及重大国家利益和公共管理利益的；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226" w:afterAutospacing="0" w:line="480" w:lineRule="atLeast"/>
        <w:ind w:left="0" w:right="0" w:firstLine="420"/>
        <w:jc w:val="left"/>
        <w:rPr>
          <w:color w:val="40404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04040"/>
          <w:spacing w:val="0"/>
          <w:sz w:val="24"/>
          <w:szCs w:val="24"/>
          <w:bdr w:val="none" w:color="auto" w:sz="0" w:space="0"/>
        </w:rPr>
        <w:t>2.社会关注度高、可能造成重大社会影响的；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226" w:afterAutospacing="0" w:line="480" w:lineRule="atLeast"/>
        <w:ind w:left="0" w:right="0" w:firstLine="420"/>
        <w:jc w:val="left"/>
        <w:rPr>
          <w:color w:val="40404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04040"/>
          <w:spacing w:val="0"/>
          <w:sz w:val="24"/>
          <w:szCs w:val="24"/>
          <w:bdr w:val="none" w:color="auto" w:sz="0" w:space="0"/>
        </w:rPr>
        <w:t>3.涉及人数众多，可能引发群体性事件的；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226" w:afterAutospacing="0" w:line="480" w:lineRule="atLeast"/>
        <w:ind w:left="0" w:right="0" w:firstLine="420"/>
        <w:jc w:val="left"/>
        <w:rPr>
          <w:color w:val="40404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04040"/>
          <w:spacing w:val="0"/>
          <w:sz w:val="24"/>
          <w:szCs w:val="24"/>
          <w:bdr w:val="none" w:color="auto" w:sz="0" w:space="0"/>
        </w:rPr>
        <w:t>4.其他可能影响地区社会稳定的情形。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E5NTVjNWMwZTBjMmI4M2VkNDgxZDk3MWM1Mzg3NmMifQ=="/>
    <w:docVar w:name="KSO_WPS_MARK_KEY" w:val="50e2b63b-240d-434c-9e3b-850e5a4c03c6"/>
  </w:docVars>
  <w:rsids>
    <w:rsidRoot w:val="0C405818"/>
    <w:rsid w:val="0C405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1419</Words>
  <Characters>1490</Characters>
  <Lines>0</Lines>
  <Paragraphs>0</Paragraphs>
  <TotalTime>0</TotalTime>
  <ScaleCrop>false</ScaleCrop>
  <LinksUpToDate>false</LinksUpToDate>
  <CharactersWithSpaces>1494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2023-01-10T07:42:00Z</dcterms:created>
  <dc:creator>hpjyqzb3</dc:creator>
  <cp:lastModifiedBy>hpjyqzb3</cp:lastModifiedBy>
  <dcterms:modified xsi:type="dcterms:W3CDTF">2023-01-10T07:43:32Z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6820BC8C374C47BDA9046E1B5A35B7E7</vt:lpwstr>
  </property>
</Properties>
</file>