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北京市朝阳区人民政府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酒仙桥街道办事处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22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北京市朝阳区人民政府酒仙桥街道办事处</w:t>
      </w:r>
      <w:r>
        <w:rPr>
          <w:rFonts w:ascii="Times New Roman" w:hAnsi="Times New Roman" w:eastAsia="仿宋_GB2312" w:cs="Times New Roman"/>
          <w:sz w:val="32"/>
          <w:szCs w:val="32"/>
        </w:rPr>
        <w:t>将20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北京市朝阳区人民政府酒仙桥街道办事处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承担执法工作的科室编制数为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个，执法队编制数为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个执法岗位，分别是A岗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执法资格证的人员有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人，全年参与执法人数为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人。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酒仙桥街道办事处政务服务中心2022年全年各类事项线上、线下办理量达9057件，全程网办3965件，办理时限缩减38%，实现数据多跑路，群众少跑腿。中心严格落实“一事一评”“一次一评”要求，主动引导办事人对服务进行评价，全年大厅受理事项人工评价6761件，系统评价224件，事项办理无“差评”记录，好评率达到100%。中心深化“贴心服务”理念、加强队伍建设，被朝阳区政务服务管理局评为“政务红旗窗口”单位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2022年，在全力做好防控疫情的同时，酒仙桥街道办事处聚焦任务指标，全面启动各项执法治理工作，细化重大活动服务保障工作，坚持“既定目标”不放松，主要完成了辖区内</w:t>
      </w:r>
      <w:r>
        <w:rPr>
          <w:rFonts w:hint="eastAsia" w:ascii="仿宋" w:hAnsi="仿宋" w:eastAsia="仿宋"/>
          <w:sz w:val="32"/>
          <w:szCs w:val="32"/>
        </w:rPr>
        <w:t>三类</w:t>
      </w:r>
      <w:r>
        <w:rPr>
          <w:rFonts w:hint="eastAsia" w:ascii="仿宋" w:hAnsi="仿宋" w:eastAsia="仿宋"/>
          <w:sz w:val="32"/>
          <w:szCs w:val="32"/>
          <w:lang w:eastAsia="zh-CN"/>
        </w:rPr>
        <w:t>场所</w:t>
      </w:r>
      <w:r>
        <w:rPr>
          <w:rFonts w:hint="eastAsia" w:ascii="仿宋" w:hAnsi="仿宋" w:eastAsia="仿宋"/>
          <w:sz w:val="32"/>
          <w:szCs w:val="32"/>
        </w:rPr>
        <w:t>、七小单位防疫执法检查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工作、拆违控违”工作、生活垃圾分类检查工作、燃气安全检查工作和“门前三包”检查工作。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立案处罚338件，处罚金额14万元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本年度内无行政强制案件。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综合行政执法队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全年累计执法检查3160件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；处</w:t>
      </w:r>
      <w:r>
        <w:rPr>
          <w:rFonts w:hint="eastAsia" w:ascii="仿宋_GB2312" w:hAnsi="仿宋_GB2312" w:eastAsia="仿宋_GB2312" w:cs="仿宋_GB2312"/>
          <w:sz w:val="32"/>
          <w:szCs w:val="32"/>
        </w:rPr>
        <w:t>理诉求案件2643起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无。</w:t>
      </w: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80" w:lineRule="exact"/>
        <w:ind w:firstLine="645"/>
        <w:jc w:val="right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6B7DDA"/>
    <w:multiLevelType w:val="singleLevel"/>
    <w:tmpl w:val="B26B7DD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2E4Njc1ZWJkOWRiNzRjZDRmNjAyMzVjN2U5N2YifQ=="/>
  </w:docVars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2B3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728E"/>
    <w:rsid w:val="00780284"/>
    <w:rsid w:val="00786B41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63486"/>
    <w:rsid w:val="008966DC"/>
    <w:rsid w:val="008B0A26"/>
    <w:rsid w:val="008C1CFA"/>
    <w:rsid w:val="008D0988"/>
    <w:rsid w:val="008D1D05"/>
    <w:rsid w:val="008D41B4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C6F6404"/>
    <w:rsid w:val="10B82607"/>
    <w:rsid w:val="12CA47D5"/>
    <w:rsid w:val="18925D4B"/>
    <w:rsid w:val="213144C6"/>
    <w:rsid w:val="3AA37FB4"/>
    <w:rsid w:val="48C91E15"/>
    <w:rsid w:val="4D496A39"/>
    <w:rsid w:val="4D9530C8"/>
    <w:rsid w:val="50A93556"/>
    <w:rsid w:val="52240284"/>
    <w:rsid w:val="593F0874"/>
    <w:rsid w:val="5AE565D4"/>
    <w:rsid w:val="65312600"/>
    <w:rsid w:val="69444AC3"/>
    <w:rsid w:val="6D456F7F"/>
    <w:rsid w:val="70446050"/>
    <w:rsid w:val="72C20D4B"/>
    <w:rsid w:val="75EB4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8BF908-362A-466C-B761-721B9D55DA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827</Words>
  <Characters>889</Characters>
  <Lines>6</Lines>
  <Paragraphs>1</Paragraphs>
  <TotalTime>0</TotalTime>
  <ScaleCrop>false</ScaleCrop>
  <LinksUpToDate>false</LinksUpToDate>
  <CharactersWithSpaces>919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2020-03-07T02:59:00Z</dcterms:created>
  <dc:creator>微软用户</dc:creator>
  <cp:lastModifiedBy>sf</cp:lastModifiedBy>
  <cp:lastPrinted>2023-01-16T09:23:57Z</cp:lastPrinted>
  <dcterms:modified xsi:type="dcterms:W3CDTF">2023-01-16T09:24:09Z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AC5733BB0FAA4FA6B83147EFCAB1C660</vt:lpwstr>
  </property>
</Properties>
</file>