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90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904"/>
        <w:gridCol w:w="210"/>
        <w:gridCol w:w="1475"/>
        <w:gridCol w:w="480"/>
        <w:gridCol w:w="277"/>
        <w:gridCol w:w="227"/>
        <w:gridCol w:w="469"/>
        <w:gridCol w:w="141"/>
        <w:gridCol w:w="695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0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2021年基层党组织服务群众（市级）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北京市朝阳区农业农村局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北京市朝阳区</w:t>
            </w:r>
            <w:r>
              <w:rPr>
                <w:rFonts w:hint="eastAsia"/>
                <w:b w:val="0"/>
                <w:kern w:val="0"/>
                <w:sz w:val="16"/>
                <w:szCs w:val="16"/>
                <w:lang w:eastAsia="zh-CN"/>
              </w:rPr>
              <w:t>管庄乡人民政府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白蕊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65790572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保障管庄地区基层党组织活动有序开展，解决群众普遍关注反复出现的事项，基层服务团队打造</w:t>
            </w:r>
          </w:p>
        </w:tc>
        <w:tc>
          <w:tcPr>
            <w:tcW w:w="30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按期完成支出，解决群众普遍关注反复出现的事项，基层服务团队打造等，所有项目按预期标准完成。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基层党组织活动次数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活动次数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基层党建基础工作质量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保证基层党建基础工作顺利开展，开展有质量的基层党建活动，以“群众答应不答应、群众同意不同意、群众赞成不赞成、群众满意不满意”作为衡量党组织群众工作质量的标准。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按照基层申报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  <w:t>有计划地按照基层党组织服务群众活动进行申报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控制在预算内。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将成本严格控制在资金总额560万元内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更好的服务群众，促进社会经济和谐发展，提升党员形象，促进社会建设和文化、教育、卫生公益事业发展，提高基层党组织的服务质量，受益群众满意率95%以上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坚持长期促进社区和谐稳定发展；提升基层党组织的战斗堡垒作用；推进基层党组织基础建设。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社会满意度和党员群众满意率95%以上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 w:val="0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kern w:val="0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320" w:firstLineChars="100"/>
        <w:jc w:val="left"/>
        <w:rPr>
          <w:rFonts w:eastAsia="仿宋_GB2312"/>
          <w:b w:val="0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2E72052"/>
    <w:rsid w:val="032957F5"/>
    <w:rsid w:val="09E13EA8"/>
    <w:rsid w:val="0D4E44D4"/>
    <w:rsid w:val="0FD71D45"/>
    <w:rsid w:val="0FF01236"/>
    <w:rsid w:val="10B731FD"/>
    <w:rsid w:val="10E72CEF"/>
    <w:rsid w:val="166C39B4"/>
    <w:rsid w:val="192232CC"/>
    <w:rsid w:val="193F288E"/>
    <w:rsid w:val="1A502604"/>
    <w:rsid w:val="1FCA533C"/>
    <w:rsid w:val="21866767"/>
    <w:rsid w:val="27476F64"/>
    <w:rsid w:val="28A82627"/>
    <w:rsid w:val="2D9435B2"/>
    <w:rsid w:val="32DE5719"/>
    <w:rsid w:val="357B59EF"/>
    <w:rsid w:val="382B6775"/>
    <w:rsid w:val="3CE509A9"/>
    <w:rsid w:val="3F1F6AC5"/>
    <w:rsid w:val="45EA6449"/>
    <w:rsid w:val="460359DE"/>
    <w:rsid w:val="471B4638"/>
    <w:rsid w:val="4A490D40"/>
    <w:rsid w:val="4B4E1C15"/>
    <w:rsid w:val="4CBA109B"/>
    <w:rsid w:val="4D0F0E47"/>
    <w:rsid w:val="536369BE"/>
    <w:rsid w:val="555177FA"/>
    <w:rsid w:val="557B6719"/>
    <w:rsid w:val="59467251"/>
    <w:rsid w:val="5D617737"/>
    <w:rsid w:val="603764FC"/>
    <w:rsid w:val="670E155B"/>
    <w:rsid w:val="68144ED1"/>
    <w:rsid w:val="696B68DD"/>
    <w:rsid w:val="6A261F45"/>
    <w:rsid w:val="6D125E72"/>
    <w:rsid w:val="6FB32B39"/>
    <w:rsid w:val="74277F58"/>
    <w:rsid w:val="76EF5736"/>
    <w:rsid w:val="7B9F15D9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ScaleCrop>false</ScaleCrop>
  <LinksUpToDate>false</LinksUpToDate>
  <CharactersWithSpaces>2172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czk001</cp:lastModifiedBy>
  <cp:lastPrinted>2022-03-23T03:17:00Z</cp:lastPrinted>
  <dcterms:modified xsi:type="dcterms:W3CDTF">2022-08-05T03:31:09Z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