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附表7                               </w:t>
      </w:r>
      <w:bookmarkStart w:id="0" w:name="_GoBack"/>
      <w:r>
        <w:rPr>
          <w:rFonts w:hint="eastAsia" w:ascii="宋体" w:hAnsi="宋体"/>
          <w:b/>
          <w:sz w:val="28"/>
          <w:szCs w:val="28"/>
        </w:rPr>
        <w:t>2018年12月31日前职称为正主任医师统计表</w:t>
      </w:r>
      <w:bookmarkEnd w:id="0"/>
    </w:p>
    <w:p>
      <w:pPr>
        <w:rPr>
          <w:rFonts w:hint="eastAsia" w:ascii="宋体" w:hAnsi="宋体"/>
          <w:b/>
          <w:sz w:val="24"/>
          <w:szCs w:val="24"/>
        </w:rPr>
      </w:pPr>
    </w:p>
    <w:tbl>
      <w:tblPr>
        <w:tblStyle w:val="3"/>
        <w:tblW w:w="14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5"/>
        <w:gridCol w:w="2835"/>
        <w:gridCol w:w="2834"/>
        <w:gridCol w:w="2835"/>
        <w:gridCol w:w="2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2835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姓名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专业</w:t>
            </w:r>
          </w:p>
        </w:tc>
        <w:tc>
          <w:tcPr>
            <w:tcW w:w="2834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职称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证号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获取时间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2835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834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2835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834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2835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834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2835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834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2835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834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</w:tr>
    </w:tbl>
    <w:p>
      <w:pPr>
        <w:rPr>
          <w:rFonts w:hint="eastAsia" w:ascii="宋体" w:hAnsi="宋体"/>
          <w:sz w:val="24"/>
          <w:szCs w:val="24"/>
        </w:rPr>
      </w:pPr>
    </w:p>
    <w:p>
      <w:p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注：各医疗预防保健机构要认真审核填写加盖公章后，于2021年2月5日前上报指定考核机构，报表+证件复印件可采取拍照或是扫描件形式发邮箱。</w:t>
      </w:r>
    </w:p>
    <w:p>
      <w:pPr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decorative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Impact">
    <w:panose1 w:val="020B0806030902050204"/>
    <w:charset w:val="00"/>
    <w:family w:val="decorative"/>
    <w:pitch w:val="default"/>
    <w:sig w:usb0="00000287" w:usb1="00000000" w:usb2="00000000" w:usb3="00000000" w:csb0="2000009F" w:csb1="DFD70000"/>
  </w:font>
  <w:font w:name="楷体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0D62AC"/>
    <w:rsid w:val="2A0D62A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2020-12-16T01:03:00Z</dcterms:created>
  <dc:creator>荣海明</dc:creator>
  <cp:lastModifiedBy>荣海明</cp:lastModifiedBy>
  <dcterms:modified xsi:type="dcterms:W3CDTF">2020-12-16T01:03:56Z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