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44"/>
          <w:szCs w:val="44"/>
          <w:lang w:eastAsia="zh-CN"/>
        </w:rPr>
      </w:pPr>
      <w:bookmarkStart w:id="0" w:name="_Hlk152422513"/>
      <w:r>
        <w:rPr>
          <w:rFonts w:hint="eastAsia" w:ascii="方正小标宋简体" w:eastAsia="方正小标宋简体"/>
          <w:sz w:val="44"/>
          <w:szCs w:val="44"/>
          <w:lang w:val="en-US" w:eastAsia="zh-CN"/>
        </w:rPr>
        <w:t>2023年</w:t>
      </w:r>
      <w:r>
        <w:rPr>
          <w:rFonts w:hint="eastAsia" w:ascii="方正小标宋简体" w:eastAsia="方正小标宋简体"/>
          <w:sz w:val="44"/>
          <w:szCs w:val="44"/>
          <w:lang w:eastAsia="zh-CN"/>
        </w:rPr>
        <w:t>北京智地兴凯房地产开发有限公司</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val="en-US" w:eastAsia="zh-CN"/>
        </w:rPr>
        <w:t>3·30</w:t>
      </w:r>
      <w:r>
        <w:rPr>
          <w:rFonts w:hint="eastAsia" w:ascii="方正小标宋简体" w:eastAsia="方正小标宋简体"/>
          <w:sz w:val="44"/>
          <w:szCs w:val="44"/>
        </w:rPr>
        <w:t>”</w:t>
      </w:r>
      <w:bookmarkEnd w:id="0"/>
      <w:r>
        <w:rPr>
          <w:rFonts w:hint="eastAsia" w:ascii="方正小标宋简体" w:eastAsia="方正小标宋简体"/>
          <w:sz w:val="44"/>
          <w:szCs w:val="44"/>
        </w:rPr>
        <w:t>一般生产安全事故整改和防范措施</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落实情况评估报告</w:t>
      </w:r>
    </w:p>
    <w:p>
      <w:pPr>
        <w:spacing w:line="540" w:lineRule="exact"/>
        <w:jc w:val="center"/>
        <w:rPr>
          <w:rFonts w:ascii="方正小标宋简体" w:eastAsia="方正小标宋简体"/>
          <w:sz w:val="44"/>
          <w:szCs w:val="44"/>
        </w:rPr>
      </w:pPr>
    </w:p>
    <w:p>
      <w:pPr>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市安委会、区委区政府做好生产安全事故调查的工作要求，充分发挥事故调查处理对加强和改进安全生产工作的促进作用，督促本区生产安全事故整改和防范措施有效落实，防范生产安全事故发生，依据《中华人民共和国安全生产法》、国务院安委会办公室《生产安全事故整改和防范措施落实情况评估办法》及《北京市生产安全事故整改和防范措施落实情况评估办法》要求，朝阳区应急管理局会同公安朝阳分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区总工会、区司法局、区人力社保局、区住建委</w:t>
      </w:r>
      <w:r>
        <w:rPr>
          <w:rFonts w:hint="default" w:ascii="Times New Roman" w:hAnsi="Times New Roman" w:eastAsia="仿宋_GB2312" w:cs="Times New Roman"/>
          <w:sz w:val="32"/>
          <w:szCs w:val="32"/>
        </w:rPr>
        <w:t>等有关部门组成评估组，邀请区纪委区监委参与评估，并聘请专业技术机构配合评估组对</w:t>
      </w:r>
      <w:r>
        <w:rPr>
          <w:rFonts w:hint="default" w:ascii="Times New Roman" w:hAnsi="Times New Roman" w:eastAsia="仿宋_GB2312" w:cs="Times New Roman"/>
          <w:sz w:val="32"/>
          <w:szCs w:val="32"/>
          <w:lang w:eastAsia="zh-CN"/>
        </w:rPr>
        <w:t>北京智地兴凯房地产开发有限公司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3·30</w:t>
      </w:r>
      <w:r>
        <w:rPr>
          <w:rFonts w:hint="default" w:ascii="Times New Roman" w:hAnsi="Times New Roman" w:eastAsia="仿宋_GB2312" w:cs="Times New Roman"/>
          <w:sz w:val="32"/>
          <w:szCs w:val="32"/>
        </w:rPr>
        <w:t>”一般生产安全事故责任追究和整改防范措施建议的落实情况进行评估。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一、评估工作开展情况及相关做法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评估组依据相关规定，召开了会议研讨评估工作，并依据《</w:t>
      </w:r>
      <w:r>
        <w:rPr>
          <w:rFonts w:hint="default" w:ascii="Times New Roman" w:hAnsi="Times New Roman" w:eastAsia="仿宋_GB2312" w:cs="Times New Roman"/>
          <w:sz w:val="32"/>
          <w:szCs w:val="32"/>
          <w:lang w:eastAsia="zh-CN"/>
        </w:rPr>
        <w:t>北京智地兴凯房地产开发有限公司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3·30</w:t>
      </w:r>
      <w:r>
        <w:rPr>
          <w:rFonts w:hint="default" w:ascii="Times New Roman" w:hAnsi="Times New Roman" w:eastAsia="仿宋_GB2312" w:cs="Times New Roman"/>
          <w:sz w:val="32"/>
          <w:szCs w:val="32"/>
        </w:rPr>
        <w:t>”一般生产安全事故调查报告》（以下简称《事故调查报告》）中明确的责任追究建议和整改防范措施要求，通过资料审查、查阅文件、座谈询问、走访核查等方式，对该事故责任追究落实情况、涉事单位事故整改和防范措施的落实情况及安全</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现状进行了评估。参与评估的第三方专业技术单位根据评估情况编制了《</w:t>
      </w:r>
      <w:r>
        <w:rPr>
          <w:rFonts w:hint="default" w:ascii="Times New Roman" w:hAnsi="Times New Roman" w:eastAsia="仿宋_GB2312" w:cs="Times New Roman"/>
          <w:sz w:val="32"/>
          <w:szCs w:val="32"/>
          <w:lang w:eastAsia="zh-CN"/>
        </w:rPr>
        <w:t>北京智地兴凯房地产开发有限公司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3·30</w:t>
      </w:r>
      <w:r>
        <w:rPr>
          <w:rFonts w:hint="default" w:ascii="Times New Roman" w:hAnsi="Times New Roman" w:eastAsia="仿宋_GB2312" w:cs="Times New Roman"/>
          <w:sz w:val="32"/>
          <w:szCs w:val="32"/>
        </w:rPr>
        <w:t>”一般生产安全事故整改和防范措施落实专项评估报告》（以下简称《专项评估报告》）。主要工作情况如下：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首先，朝阳区应急管理局组织</w:t>
      </w:r>
      <w:r>
        <w:rPr>
          <w:rFonts w:hint="default" w:ascii="Times New Roman" w:hAnsi="Times New Roman" w:eastAsia="仿宋_GB2312" w:cs="Times New Roman"/>
          <w:sz w:val="32"/>
          <w:szCs w:val="32"/>
          <w:lang w:eastAsia="zh-CN"/>
        </w:rPr>
        <w:t>智地兴凯开发公司、中建一局三公司和日日豪监理公司</w:t>
      </w:r>
      <w:r>
        <w:rPr>
          <w:rFonts w:hint="default" w:ascii="Times New Roman" w:hAnsi="Times New Roman" w:eastAsia="仿宋_GB2312" w:cs="Times New Roman"/>
          <w:sz w:val="32"/>
          <w:szCs w:val="32"/>
        </w:rPr>
        <w:t>等事故单位召开工作部署会，明确事后评估工作内容及要求，要求各单位进一步提高重视程度，切实</w:t>
      </w:r>
      <w:r>
        <w:rPr>
          <w:rFonts w:hint="default" w:ascii="Times New Roman" w:hAnsi="Times New Roman" w:eastAsia="仿宋_GB2312" w:cs="Times New Roman"/>
          <w:sz w:val="32"/>
          <w:szCs w:val="32"/>
          <w:lang w:eastAsia="zh-CN"/>
        </w:rPr>
        <w:t>配合做好</w:t>
      </w:r>
      <w:r>
        <w:rPr>
          <w:rFonts w:hint="default" w:ascii="Times New Roman" w:hAnsi="Times New Roman" w:eastAsia="仿宋_GB2312" w:cs="Times New Roman"/>
          <w:sz w:val="32"/>
          <w:szCs w:val="32"/>
        </w:rPr>
        <w:t>评估工作，认真评估企业安全现状，严格制定并落实整改计划，保证本次评估的权威性、公正性、客观性。</w:t>
      </w:r>
    </w:p>
    <w:p>
      <w:pPr>
        <w:spacing w:line="560"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随后，评估组对智地兴凯开发公司、中建一局三公司和日日豪监理公司进行访谈，</w:t>
      </w:r>
      <w:r>
        <w:rPr>
          <w:rFonts w:hint="default" w:ascii="Times New Roman" w:hAnsi="Times New Roman" w:eastAsia="仿宋_GB2312" w:cs="Times New Roman"/>
          <w:sz w:val="32"/>
          <w:szCs w:val="32"/>
        </w:rPr>
        <w:t>会上听取了</w:t>
      </w:r>
      <w:r>
        <w:rPr>
          <w:rFonts w:hint="default" w:ascii="Times New Roman" w:hAnsi="Times New Roman" w:eastAsia="仿宋_GB2312" w:cs="Times New Roman"/>
          <w:sz w:val="32"/>
          <w:szCs w:val="32"/>
          <w:lang w:val="en-US" w:eastAsia="zh-CN"/>
        </w:rPr>
        <w:t>事故单位整改落实</w:t>
      </w:r>
      <w:r>
        <w:rPr>
          <w:rFonts w:hint="default" w:ascii="Times New Roman" w:hAnsi="Times New Roman" w:eastAsia="仿宋_GB2312" w:cs="Times New Roman"/>
          <w:sz w:val="32"/>
          <w:szCs w:val="32"/>
        </w:rPr>
        <w:t>工作情况</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汇报。会后组织人员赴事故现场勘查。经核实，事故地点——朝阳区崔各庄乡奶西村棚户区改造土地开发项目29-318地块R2二类居住用地项目（1#住宅楼等20项）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基础施工已完成。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最后</w:t>
      </w:r>
      <w:r>
        <w:rPr>
          <w:rFonts w:hint="default" w:ascii="Times New Roman" w:hAnsi="Times New Roman" w:eastAsia="仿宋_GB2312" w:cs="Times New Roman"/>
          <w:sz w:val="32"/>
          <w:szCs w:val="32"/>
        </w:rPr>
        <w:t>，评估组对《事故调查报告》中被调查单位的责任追究落实情况、事故整改和防范措施落实情况的相关证明资料初步分析，并要求事故相关单位补充提交落实责任追究及整改防范措施的相关证明材料；收到补交资料后，评估组再次对事故相关单位责任追究及事故整改和防范措施落实的相关证明资料进行分析。</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专业技术机构在前期调研访谈、资料分析的基础上，依据相关规定编制完成了《专项评估报告》。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评估组结合专业技术机构出具的《专项评估报告》，起草了《</w:t>
      </w:r>
      <w:r>
        <w:rPr>
          <w:rFonts w:hint="default" w:ascii="Times New Roman" w:hAnsi="Times New Roman" w:eastAsia="仿宋_GB2312" w:cs="Times New Roman"/>
          <w:sz w:val="32"/>
          <w:szCs w:val="32"/>
          <w:lang w:eastAsia="zh-CN"/>
        </w:rPr>
        <w:t>北京智地兴凯房地产开发有限公司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3·30</w:t>
      </w:r>
      <w:r>
        <w:rPr>
          <w:rFonts w:hint="default" w:ascii="Times New Roman" w:hAnsi="Times New Roman" w:eastAsia="仿宋_GB2312" w:cs="Times New Roman"/>
          <w:sz w:val="32"/>
          <w:szCs w:val="32"/>
        </w:rPr>
        <w:t>”一般生产安全事故整改和防范措施建议落实情况评估报告》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以下简称《评估报告》）。</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责任追究落实情况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《事故调查报告》中要求对责任单位依法进行责任追究，</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落实处理情况如下：</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1.刘某立不具备承揽工程项目的安全生产条件和相关资质，对事故发生负有直接责任。建议公安机关立案侦查，依法追究其刑事责任。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公安朝阳分局已根据《事故调查报告》的上述要求，依法对刘某立立案侦查，刘某立取保候审中。</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智地兴凯开发公司总经理钮某，作为该单位的主要负责人，未严格履行安全生产法定职责；未组织建立并落实安全风险分级管控和隐患排查治理双重预防工作机制，督促、检查本单位的安全生产工作不到位，没有及时消除本单位将生产经营项目发包给刘某立个人的生产安全事故隐患，其行为违反了《中华人民共和国安全生产法》第二十一条第（五）项的规定，对事故发生负有管理责任。依据《中华人民共和国安全生产法》第九十五条第（一）项的规定，建议由朝阳区应急管理局给予钮某处上一年年收入百分之四十罚款的行政处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区应急管理局已根据《事故调查报告》的上述要求，依法对钮某处以人民币壹拾叁万叁仟捌佰柒拾贰元整的行政处罚，处罚决定书编号：（京朝）应急罚〔2023〕015-A2号，并已结案</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智地兴凯开发公司将生产经营项目发包给不具备安全生产条件和相关资质的刘某立个人，其行为违反了《中华人民共和国安全生产法》第四十九条第一款的规定，对事故发生负有主要管理责任。依据《中华人民共和国安全生产法》第一百一十四条第一款第（一）项的规定，建议由朝阳区应急管理局给予智地兴凯开发公司罚款的行政处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区应急管理局已根据《事故调查报告》的上述要求，依法对智地兴凯开发公司处以人民币伍拾万元整的行政处罚，处罚决定书编号：（京朝）应急罚〔2023〕015-A1号，并已结案</w:t>
      </w:r>
      <w:r>
        <w:rPr>
          <w:rFonts w:hint="default" w:ascii="Times New Roman" w:hAnsi="Times New Roman" w:eastAsia="仿宋_GB2312" w:cs="Times New Roman"/>
          <w:sz w:val="32"/>
          <w:szCs w:val="32"/>
        </w:rPr>
        <w:t>。</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整改和防范措施落实情况</w:t>
      </w:r>
    </w:p>
    <w:p>
      <w:pPr>
        <w:spacing w:line="560" w:lineRule="exact"/>
        <w:ind w:firstLine="608" w:firstLineChars="190"/>
        <w:rPr>
          <w:rFonts w:hint="eastAsia" w:ascii="仿宋_GB2312" w:eastAsia="仿宋_GB2312"/>
          <w:sz w:val="32"/>
          <w:szCs w:val="32"/>
        </w:rPr>
      </w:pPr>
      <w:r>
        <w:rPr>
          <w:rFonts w:hint="eastAsia" w:ascii="仿宋_GB2312" w:eastAsia="仿宋_GB2312"/>
          <w:sz w:val="32"/>
          <w:szCs w:val="32"/>
        </w:rPr>
        <w:t>《事故调查报告》中要求：</w:t>
      </w:r>
    </w:p>
    <w:p>
      <w:pPr>
        <w:spacing w:line="560" w:lineRule="exact"/>
        <w:ind w:firstLine="608" w:firstLineChars="19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1.智地兴凯开发公司要深刻汲取事故教训，加强现场安全管理，协调现场总分包管理，明确各方安全管理责任。加大日常管理力度，辩清现场人员实际隶属关系，避免违法违规行为发生。</w:t>
      </w:r>
    </w:p>
    <w:p>
      <w:pPr>
        <w:spacing w:line="560" w:lineRule="exact"/>
        <w:ind w:firstLine="608" w:firstLineChars="19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中建一局三公司要将所有进入总包管理范围的单位和人员纳入管理范围。对建设单位直接发包的施工单位，要明确双方安全管理责任，对现场存在的违章行为要及时制止，对安全隐患应及时消除，并通知建设单位。</w:t>
      </w:r>
    </w:p>
    <w:p>
      <w:pPr>
        <w:spacing w:line="560" w:lineRule="exact"/>
        <w:ind w:firstLine="608" w:firstLineChars="19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3.日日豪监理公司要进一步健全监理工作制度，加强在施工过程中对现场的巡视检查，发现存在安全事故隐患的，应当要求施工单位及时整改，并及时报告建设单位</w:t>
      </w:r>
      <w:r>
        <w:rPr>
          <w:rFonts w:hint="default" w:ascii="Times New Roman" w:hAnsi="Times New Roman" w:eastAsia="仿宋_GB2312" w:cs="Times New Roman"/>
          <w:sz w:val="32"/>
          <w:szCs w:val="32"/>
        </w:rPr>
        <w:t>。</w:t>
      </w:r>
    </w:p>
    <w:p>
      <w:pPr>
        <w:spacing w:line="560" w:lineRule="exact"/>
        <w:ind w:firstLine="608" w:firstLineChars="19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4.智地兴凯开发公司、中建一局三公司、日日豪监理公司要从事故中汲取教训，同时要对事故中其他负有安全管理责任的人员进行处理，并将处理意见报区事故调查组。</w:t>
      </w:r>
    </w:p>
    <w:p>
      <w:pPr>
        <w:spacing w:line="560" w:lineRule="exact"/>
        <w:ind w:firstLine="608" w:firstLineChars="19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事故单位</w:t>
      </w:r>
      <w:r>
        <w:rPr>
          <w:rFonts w:hint="default" w:ascii="Times New Roman" w:hAnsi="Times New Roman" w:eastAsia="仿宋_GB2312" w:cs="Times New Roman"/>
          <w:sz w:val="32"/>
          <w:szCs w:val="32"/>
        </w:rPr>
        <w:t>深刻汲取事故教训，主要开展</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以下工作：</w:t>
      </w:r>
    </w:p>
    <w:p>
      <w:pPr>
        <w:numPr>
          <w:ilvl w:val="0"/>
          <w:numId w:val="0"/>
        </w:numPr>
        <w:spacing w:line="560" w:lineRule="exact"/>
        <w:ind w:firstLine="608" w:firstLineChars="19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eastAsia="zh-CN"/>
        </w:rPr>
        <w:t>智地兴凯开发公司</w:t>
      </w: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eastAsia="zh-CN"/>
        </w:rPr>
        <w:t>对已施工的围墙开展全面检查，彻底消除围墙倒塌安全隐患；</w:t>
      </w:r>
      <w:r>
        <w:rPr>
          <w:rFonts w:hint="default"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lang w:eastAsia="zh-CN"/>
        </w:rPr>
        <w:t>严肃合约管理，确保工程发包合法合规；</w:t>
      </w:r>
      <w:r>
        <w:rPr>
          <w:rFonts w:hint="default"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lang w:eastAsia="zh-CN"/>
        </w:rPr>
        <w:t>充分发挥建设单位安全首要责任，协调现场总分包管理，压实各方安全管理责任；</w:t>
      </w:r>
      <w:r>
        <w:rPr>
          <w:rFonts w:hint="default" w:ascii="Times New Roman" w:hAnsi="Times New Roman" w:eastAsia="仿宋_GB2312" w:cs="Times New Roman"/>
          <w:sz w:val="32"/>
          <w:szCs w:val="32"/>
          <w:lang w:val="en-US" w:eastAsia="zh-CN"/>
        </w:rPr>
        <w:t>四是</w:t>
      </w:r>
      <w:r>
        <w:rPr>
          <w:rFonts w:hint="default" w:ascii="Times New Roman" w:hAnsi="Times New Roman" w:eastAsia="仿宋_GB2312" w:cs="Times New Roman"/>
          <w:sz w:val="32"/>
          <w:szCs w:val="32"/>
          <w:lang w:eastAsia="zh-CN"/>
        </w:rPr>
        <w:t>深刻汲取事故教训，举一反三，痛定思痛，狠抓安全管理工作落实。</w:t>
      </w:r>
    </w:p>
    <w:p>
      <w:pPr>
        <w:spacing w:line="560" w:lineRule="exact"/>
        <w:ind w:firstLine="608" w:firstLineChars="19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中建一局三公司项目部针对倒塌围墙编制专项处理方案，对项目围墙进行全面检查消隐，成立了以项目经理为组长的安全生产管理机构并配备了专职安全生产管理人员，项目经理、安全员均持证上岗，完善建立了全员安全生产责任制；针对危险性较大的分部分项工程编制了专项施工方案，按程序审批；进一步强化了安全教育培训制度、特种作业的管理制度并落实；组织开展了应急演练；加大了日常检查的频次和力度。</w:t>
      </w:r>
    </w:p>
    <w:p>
      <w:pPr>
        <w:spacing w:line="560" w:lineRule="exact"/>
        <w:ind w:firstLine="608" w:firstLineChars="19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日日豪监理公司</w:t>
      </w:r>
      <w:r>
        <w:rPr>
          <w:rFonts w:hint="default" w:ascii="Times New Roman" w:hAnsi="Times New Roman" w:eastAsia="仿宋_GB2312" w:cs="Times New Roman"/>
          <w:sz w:val="32"/>
          <w:szCs w:val="32"/>
          <w:highlight w:val="none"/>
          <w:lang w:val="en-US" w:eastAsia="zh-CN"/>
        </w:rPr>
        <w:t>一是要求总包单位暂停施工，并及时组织总包单位分别多次对全现场安全和消防进行安全排查，形成安全联合检查整改报告要求总包单位限期整改；二是组织人员学习有关要求，提升监理部安全管理水平，并强化对现场的安全检查工作；三是进一步加大项目监理部对危险性较大的分部分项工程专项施工方案的审核要求，强化旁站检查力度。</w:t>
      </w:r>
    </w:p>
    <w:p>
      <w:pPr>
        <w:spacing w:line="560" w:lineRule="exact"/>
        <w:ind w:firstLine="608" w:firstLineChars="19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内部处理：</w:t>
      </w:r>
      <w:r>
        <w:rPr>
          <w:rFonts w:hint="default" w:ascii="Times New Roman" w:hAnsi="Times New Roman" w:eastAsia="仿宋_GB2312" w:cs="Times New Roman"/>
          <w:sz w:val="32"/>
          <w:szCs w:val="32"/>
          <w:highlight w:val="none"/>
          <w:lang w:eastAsia="zh-CN"/>
        </w:rPr>
        <w:t>智地兴凯开发公司</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eastAsia="zh-CN"/>
        </w:rPr>
        <w:t>项目负责人崔</w:t>
      </w:r>
      <w:r>
        <w:rPr>
          <w:rFonts w:hint="default"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highlight w:val="none"/>
          <w:lang w:eastAsia="zh-CN"/>
        </w:rPr>
        <w:t>龙进行</w:t>
      </w:r>
      <w:bookmarkStart w:id="1" w:name="_GoBack"/>
      <w:bookmarkEnd w:id="1"/>
      <w:r>
        <w:rPr>
          <w:rFonts w:hint="default" w:ascii="Times New Roman" w:hAnsi="Times New Roman" w:eastAsia="仿宋_GB2312" w:cs="Times New Roman"/>
          <w:sz w:val="32"/>
          <w:szCs w:val="32"/>
          <w:highlight w:val="none"/>
          <w:lang w:eastAsia="zh-CN"/>
        </w:rPr>
        <w:t>5万元经济处罚并进行撤职处理。中建一局三公司</w:t>
      </w:r>
      <w:r>
        <w:rPr>
          <w:rFonts w:hint="default" w:ascii="Times New Roman" w:hAnsi="Times New Roman" w:eastAsia="仿宋_GB2312" w:cs="Times New Roman"/>
          <w:sz w:val="32"/>
          <w:szCs w:val="32"/>
          <w:highlight w:val="none"/>
          <w:lang w:val="en-US" w:eastAsia="zh-CN"/>
        </w:rPr>
        <w:t>对项目经理强</w:t>
      </w:r>
      <w:r>
        <w:rPr>
          <w:rFonts w:hint="default"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highlight w:val="none"/>
          <w:lang w:val="en-US" w:eastAsia="zh-CN"/>
        </w:rPr>
        <w:t>进行通报批评并给予1万元经济处罚，取消当年评优评奖资格；对项目书记孙</w:t>
      </w:r>
      <w:r>
        <w:rPr>
          <w:rFonts w:hint="default"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highlight w:val="none"/>
          <w:lang w:val="en-US" w:eastAsia="zh-CN"/>
        </w:rPr>
        <w:t>进行通报批评并给予1万元经济处罚，取消当年评优评奖资格；对项目安全总监李</w:t>
      </w:r>
      <w:r>
        <w:rPr>
          <w:rFonts w:hint="default"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highlight w:val="none"/>
          <w:lang w:val="en-US" w:eastAsia="zh-CN"/>
        </w:rPr>
        <w:t>飞进行通报批评并给予5000元经济处罚，取消当年评优评奖资格。</w:t>
      </w:r>
      <w:r>
        <w:rPr>
          <w:rFonts w:hint="default" w:ascii="Times New Roman" w:hAnsi="Times New Roman" w:eastAsia="仿宋_GB2312" w:cs="Times New Roman"/>
          <w:sz w:val="32"/>
          <w:szCs w:val="32"/>
          <w:highlight w:val="none"/>
          <w:lang w:eastAsia="zh-CN"/>
        </w:rPr>
        <w:t>日日豪监理公司对项目总监理工程师</w:t>
      </w:r>
      <w:r>
        <w:rPr>
          <w:rFonts w:hint="default" w:ascii="Times New Roman" w:hAnsi="Times New Roman" w:eastAsia="仿宋_GB2312" w:cs="Times New Roman"/>
          <w:sz w:val="32"/>
          <w:szCs w:val="32"/>
          <w:highlight w:val="none"/>
          <w:lang w:val="en-US" w:eastAsia="zh-CN"/>
        </w:rPr>
        <w:t>处以</w:t>
      </w:r>
      <w:r>
        <w:rPr>
          <w:rFonts w:hint="default" w:ascii="Times New Roman" w:hAnsi="Times New Roman" w:eastAsia="仿宋_GB2312" w:cs="Times New Roman"/>
          <w:sz w:val="32"/>
          <w:szCs w:val="32"/>
          <w:highlight w:val="none"/>
          <w:lang w:eastAsia="zh-CN"/>
        </w:rPr>
        <w:t>经济处罚5000元，对现场安全监理工程师</w:t>
      </w:r>
      <w:r>
        <w:rPr>
          <w:rFonts w:hint="default" w:ascii="Times New Roman" w:hAnsi="Times New Roman" w:eastAsia="仿宋_GB2312" w:cs="Times New Roman"/>
          <w:sz w:val="32"/>
          <w:szCs w:val="32"/>
          <w:highlight w:val="none"/>
          <w:lang w:val="en-US" w:eastAsia="zh-CN"/>
        </w:rPr>
        <w:t>处以</w:t>
      </w:r>
      <w:r>
        <w:rPr>
          <w:rFonts w:hint="default" w:ascii="Times New Roman" w:hAnsi="Times New Roman" w:eastAsia="仿宋_GB2312" w:cs="Times New Roman"/>
          <w:sz w:val="32"/>
          <w:szCs w:val="32"/>
          <w:highlight w:val="none"/>
          <w:lang w:eastAsia="zh-CN"/>
        </w:rPr>
        <w:t>经济处罚2000元，并在全公司各在建项目监理部进行通报批评。</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事故发生单位安全</w:t>
      </w:r>
      <w:r>
        <w:rPr>
          <w:rFonts w:hint="eastAsia" w:ascii="黑体" w:hAnsi="黑体" w:eastAsia="黑体"/>
          <w:sz w:val="32"/>
          <w:szCs w:val="32"/>
          <w:lang w:val="en-US" w:eastAsia="zh-CN"/>
        </w:rPr>
        <w:t>管理现状</w:t>
      </w:r>
    </w:p>
    <w:p>
      <w:pPr>
        <w:spacing w:line="560" w:lineRule="exact"/>
        <w:ind w:firstLine="608" w:firstLineChars="19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经核实，事故现场建设工作已基本完成，现进入验收阶段。</w:t>
      </w:r>
    </w:p>
    <w:p>
      <w:pPr>
        <w:spacing w:line="560" w:lineRule="exact"/>
        <w:ind w:firstLine="608" w:firstLineChars="19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智地兴凯开发公司</w:t>
      </w:r>
      <w:r>
        <w:rPr>
          <w:rFonts w:hint="default" w:ascii="Times New Roman" w:hAnsi="Times New Roman" w:eastAsia="仿宋_GB2312" w:cs="Times New Roman"/>
          <w:sz w:val="32"/>
          <w:szCs w:val="32"/>
        </w:rPr>
        <w:t>提供了《北京智地兴凯房地产开发有限公司“3·30”一般生产安全事故整改防范措施落实及工作成效报告》《中建智地奶西29-318地块项目岗位安全生产责任管理办法》《中建智地奶西29-318地块项目安全生产资金管理办法》《中建智地奶西29-318地块项目安全生产教育培训管理办法》《中建智地奶西29-318地块项目安全风险分级管理办法》《中建智地奶西29-318地块项目安全生产隐患排查治理管理办法》《中建智地奶西29-318地块项目生产安全事故应急预案》《中建智地奶西29-318地块项目安全例会管理办法》《中建智地奶西29-318地块项目安全生产奖惩管理办法》《宸园项目工程部个人2024年安全生产责任书》以及公司安全管理人员设置及培训情况、安全培训记录情况、劳保用品发放记录、隐患排查和风险评估工作情况、保险购买记录等资料。</w:t>
      </w:r>
      <w:r>
        <w:rPr>
          <w:rFonts w:hint="default" w:ascii="Times New Roman" w:hAnsi="Times New Roman" w:eastAsia="仿宋_GB2312" w:cs="Times New Roman"/>
          <w:sz w:val="32"/>
          <w:szCs w:val="32"/>
          <w:lang w:eastAsia="zh-CN"/>
        </w:rPr>
        <w:t>中建一局三公司</w:t>
      </w:r>
      <w:r>
        <w:rPr>
          <w:rFonts w:hint="default" w:ascii="Times New Roman" w:hAnsi="Times New Roman" w:eastAsia="仿宋_GB2312" w:cs="Times New Roman"/>
          <w:sz w:val="32"/>
          <w:szCs w:val="32"/>
        </w:rPr>
        <w:t>提供了《整改提升报告》《安全生产管理制度》《安全生产责任制》《施工现场生产安全事故应急救援预案》等文件，并提供了安全培训记录、安全会议记录、安全技术交底记录、劳动用品发放记录、教育照片等。</w:t>
      </w:r>
      <w:r>
        <w:rPr>
          <w:rFonts w:hint="default" w:ascii="Times New Roman" w:hAnsi="Times New Roman" w:eastAsia="仿宋_GB2312" w:cs="Times New Roman"/>
          <w:sz w:val="32"/>
          <w:szCs w:val="32"/>
          <w:lang w:eastAsia="zh-CN"/>
        </w:rPr>
        <w:t>日日豪监理公司提供了《监理整改提升报告》，公司针对本项目的《中建智地宸园监理规划》，针对的危险性较大分部分项工程的《施工升降机安装与拆卸监理实施细则》《高大模板及其支撑工程安全监理实施细则》并提供了《超限模板专家论证报告》《电动吊篮叠拼区危大工程专家论证报告》《电动吊篮洋房区危大工程专家论证报告》以及日常的巡检记录等</w:t>
      </w:r>
      <w:r>
        <w:rPr>
          <w:rFonts w:hint="default" w:ascii="Times New Roman" w:hAnsi="Times New Roman" w:eastAsia="仿宋_GB2312" w:cs="Times New Roman"/>
          <w:sz w:val="32"/>
          <w:szCs w:val="32"/>
        </w:rPr>
        <w:t>。</w:t>
      </w:r>
    </w:p>
    <w:p>
      <w:pPr>
        <w:spacing w:line="560" w:lineRule="exact"/>
        <w:ind w:firstLine="608" w:firstLineChars="19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综上，根据</w:t>
      </w:r>
      <w:r>
        <w:rPr>
          <w:rFonts w:hint="default" w:ascii="Times New Roman" w:hAnsi="Times New Roman" w:eastAsia="仿宋_GB2312" w:cs="Times New Roman"/>
          <w:sz w:val="32"/>
          <w:szCs w:val="32"/>
          <w:lang w:eastAsia="zh-CN"/>
        </w:rPr>
        <w:t>智地兴凯开发公司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中建一局三公司</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日日豪监理公司</w:t>
      </w:r>
      <w:r>
        <w:rPr>
          <w:rFonts w:hint="default" w:ascii="Times New Roman" w:hAnsi="Times New Roman" w:eastAsia="仿宋_GB2312" w:cs="Times New Roman"/>
          <w:sz w:val="32"/>
          <w:szCs w:val="32"/>
        </w:rPr>
        <w:t>提供的事故发生后的相关资料，基本可以证明事故单位落实了事故整改和防范措施，安全管理现状符合事故整改要求，且截至本报告提交时间，本施工项目暂未有其他一般生产安全事故发生。</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评估发现的主要问题和相关工作建议</w:t>
      </w:r>
    </w:p>
    <w:p>
      <w:pPr>
        <w:spacing w:line="560" w:lineRule="exact"/>
        <w:ind w:firstLine="608" w:firstLineChars="190"/>
        <w:rPr>
          <w:rFonts w:hint="default" w:ascii="仿宋_GB2312" w:hAnsi="Calibri" w:eastAsia="仿宋_GB2312"/>
          <w:sz w:val="32"/>
          <w:szCs w:val="32"/>
          <w:lang w:val="en-US" w:eastAsia="zh-CN"/>
        </w:rPr>
      </w:pPr>
      <w:r>
        <w:rPr>
          <w:rFonts w:hint="eastAsia" w:ascii="仿宋_GB2312" w:hAnsi="Calibri" w:eastAsia="仿宋_GB2312"/>
          <w:sz w:val="32"/>
          <w:szCs w:val="32"/>
        </w:rPr>
        <w:t>本次事故发生的原因为围墙砌筑作业不符合规范要求</w:t>
      </w:r>
      <w:r>
        <w:rPr>
          <w:rFonts w:hint="eastAsia" w:ascii="仿宋_GB2312" w:hAnsi="Calibri" w:eastAsia="仿宋_GB2312"/>
          <w:sz w:val="32"/>
          <w:szCs w:val="32"/>
          <w:lang w:val="en-US" w:eastAsia="zh-CN"/>
        </w:rPr>
        <w:t>，承揽临时围墙修复项目的人员，不具备安全生产条件和相应资质等。</w:t>
      </w:r>
    </w:p>
    <w:p>
      <w:pPr>
        <w:spacing w:line="560" w:lineRule="exact"/>
        <w:ind w:firstLine="608" w:firstLineChars="190"/>
        <w:rPr>
          <w:rFonts w:ascii="仿宋_GB2312" w:hAnsi="Calibri" w:eastAsia="仿宋_GB2312"/>
          <w:sz w:val="32"/>
          <w:szCs w:val="32"/>
        </w:rPr>
      </w:pPr>
      <w:r>
        <w:rPr>
          <w:rFonts w:hint="eastAsia" w:ascii="仿宋_GB2312" w:hAnsi="Calibri" w:eastAsia="仿宋_GB2312"/>
          <w:sz w:val="32"/>
          <w:szCs w:val="32"/>
        </w:rPr>
        <w:t>具体问题和工作建议如下：</w:t>
      </w:r>
    </w:p>
    <w:p>
      <w:pPr>
        <w:snapToGrid w:val="0"/>
        <w:spacing w:line="600" w:lineRule="exact"/>
        <w:ind w:firstLine="643" w:firstLineChars="200"/>
        <w:rPr>
          <w:rFonts w:ascii="黑体" w:hAnsi="黑体" w:eastAsia="黑体"/>
          <w:sz w:val="32"/>
          <w:szCs w:val="32"/>
        </w:rPr>
      </w:pPr>
      <w:r>
        <w:rPr>
          <w:rFonts w:hint="eastAsia" w:ascii="仿宋_GB2312" w:hAnsi="黑体" w:eastAsia="仿宋_GB2312"/>
          <w:b/>
          <w:sz w:val="32"/>
          <w:szCs w:val="32"/>
        </w:rPr>
        <w:t>问题</w:t>
      </w:r>
      <w:r>
        <w:rPr>
          <w:rFonts w:hint="eastAsia" w:ascii="仿宋_GB2312" w:hAnsi="Calibri" w:eastAsia="仿宋_GB2312"/>
          <w:b/>
          <w:sz w:val="32"/>
          <w:szCs w:val="32"/>
        </w:rPr>
        <w:t>：</w:t>
      </w:r>
      <w:r>
        <w:rPr>
          <w:rFonts w:hint="eastAsia" w:ascii="仿宋_GB2312" w:hAnsi="Calibri" w:eastAsia="仿宋_GB2312"/>
          <w:sz w:val="32"/>
          <w:szCs w:val="32"/>
        </w:rPr>
        <w:t>此次</w:t>
      </w:r>
      <w:r>
        <w:rPr>
          <w:rFonts w:hint="eastAsia" w:ascii="仿宋_GB2312" w:hAnsi="Calibri" w:eastAsia="仿宋_GB2312"/>
          <w:sz w:val="32"/>
          <w:szCs w:val="32"/>
          <w:lang w:val="en-US" w:eastAsia="zh-CN"/>
        </w:rPr>
        <w:t>事故反映了建设单位对有关作业活动要求了解不清、对承包单位资质要求不清的问题</w:t>
      </w:r>
      <w:r>
        <w:rPr>
          <w:rFonts w:hint="eastAsia" w:ascii="仿宋_GB2312" w:hAnsi="Calibri" w:eastAsia="仿宋_GB2312"/>
          <w:sz w:val="32"/>
          <w:szCs w:val="32"/>
        </w:rPr>
        <w:t>。</w:t>
      </w:r>
    </w:p>
    <w:p>
      <w:pPr>
        <w:spacing w:line="560" w:lineRule="exact"/>
        <w:ind w:firstLine="643"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rPr>
        <w:t>建议</w:t>
      </w:r>
      <w:r>
        <w:rPr>
          <w:rFonts w:hint="eastAsia" w:ascii="仿宋_GB2312" w:hAnsi="Calibri" w:eastAsia="仿宋_GB2312" w:cs="Times New Roman"/>
          <w:sz w:val="32"/>
          <w:szCs w:val="32"/>
        </w:rPr>
        <w:t>：建议</w:t>
      </w:r>
      <w:r>
        <w:rPr>
          <w:rFonts w:hint="eastAsia" w:ascii="仿宋_GB2312" w:hAnsi="Calibri" w:eastAsia="仿宋_GB2312" w:cs="Times New Roman"/>
          <w:sz w:val="32"/>
          <w:szCs w:val="32"/>
          <w:lang w:val="en-US" w:eastAsia="zh-CN"/>
        </w:rPr>
        <w:t>相关建设单位进一步强化有关人员培训，了解建筑施工有关要求，同时与总包单位、监理单位就直接发包单位的情况进行沟通，总包单位、监理单位应加强作业现场的安全检查和管理，防止类似事故的发生</w:t>
      </w:r>
      <w:r>
        <w:rPr>
          <w:rFonts w:hint="eastAsia" w:ascii="仿宋_GB2312" w:hAnsi="Calibri" w:eastAsia="仿宋_GB2312" w:cs="Times New Roman"/>
          <w:sz w:val="32"/>
          <w:szCs w:val="32"/>
          <w:lang w:eastAsia="zh-CN"/>
        </w:rPr>
        <w:t>。</w:t>
      </w: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评估工作组综合评估意见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综上所述，评估组依法对</w:t>
      </w:r>
      <w:r>
        <w:rPr>
          <w:rFonts w:hint="default" w:ascii="Times New Roman" w:hAnsi="Times New Roman" w:eastAsia="仿宋_GB2312" w:cs="Times New Roman"/>
          <w:sz w:val="32"/>
          <w:szCs w:val="32"/>
          <w:lang w:eastAsia="zh-CN"/>
        </w:rPr>
        <w:t>北京智地兴凯房地产开发有限公司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3·30</w:t>
      </w:r>
      <w:r>
        <w:rPr>
          <w:rFonts w:hint="default" w:ascii="Times New Roman" w:hAnsi="Times New Roman" w:eastAsia="仿宋_GB2312" w:cs="Times New Roman"/>
          <w:sz w:val="32"/>
          <w:szCs w:val="32"/>
        </w:rPr>
        <w:t>”一般生产安全事故责任追究和防范整改措施落实情况进行评估后认定：区应急管理局已依法落实了对</w:t>
      </w:r>
      <w:r>
        <w:rPr>
          <w:rFonts w:hint="default" w:ascii="Times New Roman" w:hAnsi="Times New Roman" w:eastAsia="仿宋_GB2312" w:cs="Times New Roman"/>
          <w:sz w:val="32"/>
          <w:szCs w:val="32"/>
          <w:lang w:eastAsia="zh-CN"/>
        </w:rPr>
        <w:t>智地兴凯开发公司</w:t>
      </w:r>
      <w:r>
        <w:rPr>
          <w:rFonts w:hint="default" w:ascii="Times New Roman" w:hAnsi="Times New Roman" w:eastAsia="仿宋_GB2312" w:cs="Times New Roman"/>
          <w:sz w:val="32"/>
          <w:szCs w:val="32"/>
          <w:lang w:val="en-US" w:eastAsia="zh-CN"/>
        </w:rPr>
        <w:t>及相关人员</w:t>
      </w:r>
      <w:r>
        <w:rPr>
          <w:rFonts w:hint="default" w:ascii="Times New Roman" w:hAnsi="Times New Roman" w:eastAsia="仿宋_GB2312" w:cs="Times New Roman"/>
          <w:sz w:val="32"/>
          <w:szCs w:val="32"/>
        </w:rPr>
        <w:t>的行政处罚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公安朝阳分局依法追究了有关人员的刑事责任</w:t>
      </w:r>
      <w:r>
        <w:rPr>
          <w:rFonts w:hint="default" w:ascii="Times New Roman" w:hAnsi="Times New Roman" w:eastAsia="仿宋_GB2312" w:cs="Times New Roman"/>
          <w:sz w:val="32"/>
          <w:szCs w:val="32"/>
          <w:lang w:eastAsia="zh-CN"/>
        </w:rPr>
        <w:t>。智地兴凯开发公司、中建一局三公司和日日豪监理公司</w:t>
      </w:r>
      <w:r>
        <w:rPr>
          <w:rFonts w:hint="default" w:ascii="Times New Roman" w:hAnsi="Times New Roman" w:eastAsia="仿宋_GB2312" w:cs="Times New Roman"/>
          <w:sz w:val="32"/>
          <w:szCs w:val="32"/>
        </w:rPr>
        <w:t>已基本落实了事故整改和防范措施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现状基本符合《事故调查报告》中的要求。</w:t>
      </w:r>
    </w:p>
    <w:p>
      <w:pPr>
        <w:spacing w:line="560" w:lineRule="exact"/>
        <w:ind w:firstLine="640" w:firstLineChars="200"/>
        <w:rPr>
          <w:rFonts w:hint="eastAsia" w:ascii="仿宋_GB2312" w:hAnsi="Calibri" w:eastAsia="仿宋_GB2312"/>
          <w:sz w:val="32"/>
          <w:szCs w:val="32"/>
        </w:rPr>
      </w:pPr>
    </w:p>
    <w:p>
      <w:pPr>
        <w:spacing w:line="560" w:lineRule="exact"/>
        <w:ind w:firstLine="640" w:firstLineChars="200"/>
        <w:rPr>
          <w:rFonts w:hint="eastAsia" w:ascii="仿宋_GB2312" w:hAnsi="Calibri" w:eastAsia="仿宋_GB2312"/>
          <w:sz w:val="32"/>
          <w:szCs w:val="32"/>
        </w:rPr>
      </w:pPr>
    </w:p>
    <w:p>
      <w:pPr>
        <w:spacing w:line="560" w:lineRule="exact"/>
        <w:ind w:firstLine="640" w:firstLineChars="200"/>
        <w:rPr>
          <w:rFonts w:hint="eastAsia" w:ascii="仿宋_GB2312" w:hAnsi="Calibri" w:eastAsia="仿宋_GB2312"/>
          <w:sz w:val="32"/>
          <w:szCs w:val="32"/>
        </w:rPr>
      </w:pPr>
    </w:p>
    <w:p>
      <w:pPr>
        <w:spacing w:line="560" w:lineRule="exact"/>
        <w:ind w:firstLine="640" w:firstLineChars="200"/>
        <w:rPr>
          <w:rFonts w:hint="eastAsia" w:ascii="仿宋_GB2312" w:hAnsi="Calibri" w:eastAsia="仿宋_GB2312"/>
          <w:sz w:val="32"/>
          <w:szCs w:val="32"/>
        </w:rPr>
      </w:pPr>
    </w:p>
    <w:p>
      <w:pPr>
        <w:spacing w:line="560" w:lineRule="exact"/>
        <w:ind w:firstLine="640" w:firstLineChars="200"/>
        <w:rPr>
          <w:rFonts w:hint="eastAsia" w:ascii="仿宋_GB2312" w:hAnsi="Calibri" w:eastAsia="仿宋_GB2312"/>
          <w:sz w:val="32"/>
          <w:szCs w:val="32"/>
        </w:rPr>
      </w:pPr>
    </w:p>
    <w:p>
      <w:pPr>
        <w:spacing w:line="560" w:lineRule="exact"/>
        <w:ind w:firstLine="640" w:firstLineChars="200"/>
        <w:rPr>
          <w:rFonts w:hint="eastAsia" w:ascii="仿宋_GB2312" w:hAnsi="Calibri" w:eastAsia="仿宋_GB2312"/>
          <w:sz w:val="32"/>
          <w:szCs w:val="32"/>
        </w:rPr>
      </w:pPr>
    </w:p>
    <w:p>
      <w:pPr>
        <w:spacing w:line="560" w:lineRule="exact"/>
        <w:rPr>
          <w:rFonts w:hint="eastAsia" w:ascii="仿宋_GB2312" w:hAnsi="Calibri" w:eastAsia="仿宋_GB2312"/>
          <w:sz w:val="32"/>
          <w:szCs w:val="32"/>
        </w:rPr>
      </w:pPr>
    </w:p>
    <w:p>
      <w:pPr>
        <w:spacing w:line="560" w:lineRule="exact"/>
        <w:rPr>
          <w:rFonts w:hint="eastAsia" w:ascii="仿宋_GB2312" w:hAnsi="Calibri" w:eastAsia="仿宋_GB2312"/>
          <w:sz w:val="32"/>
          <w:szCs w:val="32"/>
        </w:rPr>
      </w:pPr>
    </w:p>
    <w:p>
      <w:pPr>
        <w:spacing w:line="560" w:lineRule="exact"/>
        <w:rPr>
          <w:rFonts w:hint="eastAsia" w:ascii="仿宋_GB2312" w:hAnsi="Calibri" w:eastAsia="仿宋_GB2312"/>
          <w:sz w:val="32"/>
          <w:szCs w:val="32"/>
        </w:rPr>
      </w:pPr>
    </w:p>
    <w:p>
      <w:pPr>
        <w:spacing w:line="560" w:lineRule="exact"/>
        <w:ind w:firstLine="640" w:firstLineChars="200"/>
        <w:rPr>
          <w:rFonts w:hint="eastAsia" w:ascii="仿宋_GB2312" w:hAnsi="Calibri" w:eastAsia="仿宋_GB2312"/>
          <w:sz w:val="32"/>
          <w:szCs w:val="32"/>
        </w:rPr>
      </w:pPr>
    </w:p>
    <w:p>
      <w:pPr>
        <w:spacing w:line="560" w:lineRule="exact"/>
        <w:rPr>
          <w:rFonts w:hint="eastAsia" w:ascii="仿宋_GB2312" w:hAnsi="Calibri" w:eastAsia="仿宋_GB2312"/>
          <w:sz w:val="32"/>
          <w:szCs w:val="32"/>
        </w:rPr>
      </w:pP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spacing w:line="360" w:lineRule="exact"/>
        <w:ind w:right="640" w:firstLine="160" w:firstLineChars="50"/>
        <w:jc w:val="left"/>
        <w:textAlignment w:val="auto"/>
        <w:rPr>
          <w:rFonts w:ascii="仿宋" w:hAnsi="仿宋" w:eastAsia="仿宋"/>
          <w:sz w:val="32"/>
          <w:szCs w:val="32"/>
        </w:rPr>
      </w:pPr>
      <w:r>
        <w:rPr>
          <w:rFonts w:ascii="仿宋" w:hAnsi="仿宋" w:eastAsia="仿宋"/>
          <w:sz w:val="32"/>
          <w:szCs w:val="32"/>
          <w:lang w:bidi="ta-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44185" cy="0"/>
                <wp:effectExtent l="0" t="6350" r="0" b="6350"/>
                <wp:wrapNone/>
                <wp:docPr id="3" name="直线 8"/>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0pt;margin-top:0pt;height:0pt;width:436.55pt;z-index:251659264;mso-width-relative:page;mso-height-relative:page;" filled="f" stroked="t" coordsize="21600,21600" o:gfxdata="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PP&#10;rdMAAAACAQAADwAAAAAAAAABACAAAAAiAAAAZHJzL2Rvd25yZXYueG1sUEsBAhQAFAAAAAgAh07i&#10;QGyauG7uAQAA6gMAAA4AAAAAAAAAAQAgAAAAIgEAAGRycy9lMm9Eb2MueG1sUEsFBgAAAAAGAAYA&#10;WQEAAIIFAAAAAA==&#10;">
                <v:fill on="f" focussize="0,0"/>
                <v:stroke weight="1pt" color="#000000" joinstyle="round"/>
                <v:imagedata o:title=""/>
                <o:lock v:ext="edit" aspectratio="f"/>
              </v:line>
            </w:pict>
          </mc:Fallback>
        </mc:AlternateContent>
      </w:r>
      <w:r>
        <w:rPr>
          <w:rFonts w:hint="eastAsia" w:ascii="仿宋" w:hAnsi="仿宋" w:eastAsia="仿宋"/>
          <w:sz w:val="32"/>
          <w:szCs w:val="32"/>
        </w:rPr>
        <w:t>朝阳区</w:t>
      </w:r>
      <w:r>
        <w:rPr>
          <w:rFonts w:hint="eastAsia" w:ascii="仿宋" w:hAnsi="仿宋" w:eastAsia="仿宋"/>
          <w:sz w:val="32"/>
          <w:szCs w:val="32"/>
          <w:lang w:eastAsia="zh-CN"/>
        </w:rPr>
        <w:t>应急</w:t>
      </w:r>
      <w:r>
        <w:rPr>
          <w:rFonts w:hint="eastAsia" w:ascii="仿宋" w:hAnsi="仿宋" w:eastAsia="仿宋"/>
          <w:sz w:val="32"/>
          <w:szCs w:val="32"/>
        </w:rPr>
        <w:t xml:space="preserve">管理局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日印发</w:t>
      </w:r>
    </w:p>
    <w:p>
      <w:pPr>
        <w:keepNext w:val="0"/>
        <w:keepLines w:val="0"/>
        <w:pageBreakBefore w:val="0"/>
        <w:widowControl/>
        <w:kinsoku/>
        <w:wordWrap/>
        <w:overflowPunct/>
        <w:topLinePunct w:val="0"/>
        <w:autoSpaceDE/>
        <w:autoSpaceDN/>
        <w:bidi w:val="0"/>
        <w:adjustRightInd/>
        <w:snapToGrid/>
        <w:spacing w:line="360" w:lineRule="exact"/>
        <w:ind w:right="641"/>
        <w:textAlignment w:val="auto"/>
        <w:rPr>
          <w:rFonts w:hint="eastAsia" w:ascii="仿宋_GB2312" w:hAnsi="Calibri" w:eastAsia="仿宋_GB2312"/>
          <w:sz w:val="32"/>
          <w:szCs w:val="32"/>
        </w:rPr>
      </w:pPr>
      <w:r>
        <w:rPr>
          <w:rFonts w:ascii="仿宋" w:hAnsi="仿宋" w:eastAsia="仿宋"/>
          <w:sz w:val="18"/>
          <w:szCs w:val="18"/>
          <w:lang w:bidi="ta-I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44185" cy="0"/>
                <wp:effectExtent l="0" t="6350" r="0" b="6350"/>
                <wp:wrapNone/>
                <wp:docPr id="4" name="直线 9"/>
                <wp:cNvGraphicFramePr/>
                <a:graphic xmlns:a="http://schemas.openxmlformats.org/drawingml/2006/main">
                  <a:graphicData uri="http://schemas.microsoft.com/office/word/2010/wordprocessingShape">
                    <wps:wsp>
                      <wps:cNvCnPr/>
                      <wps:spPr>
                        <a:xfrm>
                          <a:off x="0" y="0"/>
                          <a:ext cx="554418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pt;margin-top:0pt;height:0pt;width:436.55pt;z-index:251660288;mso-width-relative:page;mso-height-relative:page;" filled="f" stroked="t" coordsize="21600,21600" o:gfxdata="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PP&#10;rdMAAAACAQAADwAAAAAAAAABACAAAAAiAAAAZHJzL2Rvd25yZXYueG1sUEsBAhQAFAAAAAgAh07i&#10;QPzOoRfuAQAA6gMAAA4AAAAAAAAAAQAgAAAAIgEAAGRycy9lMm9Eb2MueG1sUEsFBgAAAAAGAAYA&#10;WQEAAIIFAAAAAA==&#10;">
                <v:fill on="f" focussize="0,0"/>
                <v:stroke weight="1pt" color="#000000" joinstyle="round"/>
                <v:imagedata o:title=""/>
                <o:lock v:ext="edit" aspectratio="f"/>
              </v:line>
            </w:pict>
          </mc:Fallback>
        </mc:AlternateConten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001367-6A41-42D9-8DB5-8FDBB71E95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4A2718A-AA2D-4DF1-BB55-68AC44B9BACE}"/>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31B3284D-08E7-4F6C-B652-C9F45625B8D8}"/>
  </w:font>
  <w:font w:name="方正小标宋简体">
    <w:panose1 w:val="03000509000000000000"/>
    <w:charset w:val="86"/>
    <w:family w:val="auto"/>
    <w:pitch w:val="default"/>
    <w:sig w:usb0="00000001" w:usb1="080E0000" w:usb2="00000000" w:usb3="00000000" w:csb0="00040000" w:csb1="00000000"/>
    <w:embedRegular r:id="rId4" w:fontKey="{CD94437A-3954-4660-8522-13C794BE9FC9}"/>
  </w:font>
  <w:font w:name="仿宋">
    <w:panose1 w:val="02010609060101010101"/>
    <w:charset w:val="86"/>
    <w:family w:val="modern"/>
    <w:pitch w:val="default"/>
    <w:sig w:usb0="800002BF" w:usb1="38CF7CFA" w:usb2="00000016" w:usb3="00000000" w:csb0="00040001" w:csb1="00000000"/>
    <w:embedRegular r:id="rId5" w:fontKey="{781FD5A1-AF16-484B-9199-32315DE5F4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4F919"/>
    <w:multiLevelType w:val="singleLevel"/>
    <w:tmpl w:val="9B44F9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2YjM0NTJjYjk0ZmNhZDYyMTMxM2E2N2EyZDM5ZDQifQ=="/>
  </w:docVars>
  <w:rsids>
    <w:rsidRoot w:val="00EA6BD4"/>
    <w:rsid w:val="00000288"/>
    <w:rsid w:val="000018C0"/>
    <w:rsid w:val="00003409"/>
    <w:rsid w:val="00004BCE"/>
    <w:rsid w:val="00004F43"/>
    <w:rsid w:val="000059E5"/>
    <w:rsid w:val="00011606"/>
    <w:rsid w:val="0001279E"/>
    <w:rsid w:val="00012828"/>
    <w:rsid w:val="0001412E"/>
    <w:rsid w:val="00015021"/>
    <w:rsid w:val="0001700E"/>
    <w:rsid w:val="000245E9"/>
    <w:rsid w:val="00027967"/>
    <w:rsid w:val="00027B02"/>
    <w:rsid w:val="00027E36"/>
    <w:rsid w:val="00032BD1"/>
    <w:rsid w:val="000339D2"/>
    <w:rsid w:val="00037EE2"/>
    <w:rsid w:val="000403E5"/>
    <w:rsid w:val="000418FA"/>
    <w:rsid w:val="00041952"/>
    <w:rsid w:val="00042626"/>
    <w:rsid w:val="00042E7A"/>
    <w:rsid w:val="000474C1"/>
    <w:rsid w:val="000514AF"/>
    <w:rsid w:val="00060F8E"/>
    <w:rsid w:val="000627E8"/>
    <w:rsid w:val="00062B1E"/>
    <w:rsid w:val="000634FF"/>
    <w:rsid w:val="000658F3"/>
    <w:rsid w:val="00066D29"/>
    <w:rsid w:val="00067608"/>
    <w:rsid w:val="000700E7"/>
    <w:rsid w:val="00070D36"/>
    <w:rsid w:val="00071718"/>
    <w:rsid w:val="00071912"/>
    <w:rsid w:val="000773FD"/>
    <w:rsid w:val="00077C5B"/>
    <w:rsid w:val="00090B8C"/>
    <w:rsid w:val="00095402"/>
    <w:rsid w:val="000959AE"/>
    <w:rsid w:val="0009699C"/>
    <w:rsid w:val="000A040B"/>
    <w:rsid w:val="000A0C4B"/>
    <w:rsid w:val="000A2969"/>
    <w:rsid w:val="000B0452"/>
    <w:rsid w:val="000B08D6"/>
    <w:rsid w:val="000B0B68"/>
    <w:rsid w:val="000B13BC"/>
    <w:rsid w:val="000B1DDA"/>
    <w:rsid w:val="000B2C6A"/>
    <w:rsid w:val="000B31D3"/>
    <w:rsid w:val="000B77B7"/>
    <w:rsid w:val="000C6EB8"/>
    <w:rsid w:val="000D0442"/>
    <w:rsid w:val="000D0B1B"/>
    <w:rsid w:val="000D1151"/>
    <w:rsid w:val="000D1C31"/>
    <w:rsid w:val="000D32FE"/>
    <w:rsid w:val="000D6C41"/>
    <w:rsid w:val="000E1E9B"/>
    <w:rsid w:val="000E2E45"/>
    <w:rsid w:val="000E42CC"/>
    <w:rsid w:val="000E5142"/>
    <w:rsid w:val="000F450F"/>
    <w:rsid w:val="000F73C9"/>
    <w:rsid w:val="00100929"/>
    <w:rsid w:val="00100971"/>
    <w:rsid w:val="00102FD2"/>
    <w:rsid w:val="00103E9E"/>
    <w:rsid w:val="001126B0"/>
    <w:rsid w:val="001147A0"/>
    <w:rsid w:val="00114F0E"/>
    <w:rsid w:val="001158AD"/>
    <w:rsid w:val="00115F55"/>
    <w:rsid w:val="0011724B"/>
    <w:rsid w:val="0012002D"/>
    <w:rsid w:val="00120C20"/>
    <w:rsid w:val="00121CD3"/>
    <w:rsid w:val="001228D1"/>
    <w:rsid w:val="00123966"/>
    <w:rsid w:val="00130CEE"/>
    <w:rsid w:val="001315D3"/>
    <w:rsid w:val="00132279"/>
    <w:rsid w:val="00132DD8"/>
    <w:rsid w:val="00135699"/>
    <w:rsid w:val="0013620A"/>
    <w:rsid w:val="00136A0D"/>
    <w:rsid w:val="00136CC0"/>
    <w:rsid w:val="00137A55"/>
    <w:rsid w:val="001419C7"/>
    <w:rsid w:val="001428AC"/>
    <w:rsid w:val="0014556C"/>
    <w:rsid w:val="00146305"/>
    <w:rsid w:val="00152030"/>
    <w:rsid w:val="0015205C"/>
    <w:rsid w:val="001526FE"/>
    <w:rsid w:val="00155D5C"/>
    <w:rsid w:val="0016221F"/>
    <w:rsid w:val="00163E6D"/>
    <w:rsid w:val="0016523C"/>
    <w:rsid w:val="001655B6"/>
    <w:rsid w:val="00166701"/>
    <w:rsid w:val="00170511"/>
    <w:rsid w:val="00173A69"/>
    <w:rsid w:val="00174F70"/>
    <w:rsid w:val="00177C53"/>
    <w:rsid w:val="00180CF1"/>
    <w:rsid w:val="00181D1F"/>
    <w:rsid w:val="00181F81"/>
    <w:rsid w:val="001823A5"/>
    <w:rsid w:val="00182530"/>
    <w:rsid w:val="001831FC"/>
    <w:rsid w:val="001832C8"/>
    <w:rsid w:val="001835DA"/>
    <w:rsid w:val="001841A4"/>
    <w:rsid w:val="0018475F"/>
    <w:rsid w:val="001859B0"/>
    <w:rsid w:val="00185D59"/>
    <w:rsid w:val="00186380"/>
    <w:rsid w:val="00193654"/>
    <w:rsid w:val="00197A96"/>
    <w:rsid w:val="001A0921"/>
    <w:rsid w:val="001A1BEC"/>
    <w:rsid w:val="001A1EDE"/>
    <w:rsid w:val="001A31B8"/>
    <w:rsid w:val="001A32E2"/>
    <w:rsid w:val="001A4C9B"/>
    <w:rsid w:val="001A60AA"/>
    <w:rsid w:val="001B4516"/>
    <w:rsid w:val="001B7CAB"/>
    <w:rsid w:val="001C0F94"/>
    <w:rsid w:val="001C2AE5"/>
    <w:rsid w:val="001C57AA"/>
    <w:rsid w:val="001C7DDA"/>
    <w:rsid w:val="001D2A53"/>
    <w:rsid w:val="001D36B8"/>
    <w:rsid w:val="001D4CD3"/>
    <w:rsid w:val="001D6BB2"/>
    <w:rsid w:val="001E015F"/>
    <w:rsid w:val="001E3463"/>
    <w:rsid w:val="001E3C69"/>
    <w:rsid w:val="001E4A5F"/>
    <w:rsid w:val="001E505D"/>
    <w:rsid w:val="001E6AC5"/>
    <w:rsid w:val="001F054C"/>
    <w:rsid w:val="001F0F59"/>
    <w:rsid w:val="001F1342"/>
    <w:rsid w:val="001F7763"/>
    <w:rsid w:val="0020598A"/>
    <w:rsid w:val="0020602C"/>
    <w:rsid w:val="00206F96"/>
    <w:rsid w:val="00207BDA"/>
    <w:rsid w:val="002117B2"/>
    <w:rsid w:val="0021209B"/>
    <w:rsid w:val="0021744B"/>
    <w:rsid w:val="00220895"/>
    <w:rsid w:val="00222069"/>
    <w:rsid w:val="0022742C"/>
    <w:rsid w:val="00231FAA"/>
    <w:rsid w:val="00235CD2"/>
    <w:rsid w:val="00241E84"/>
    <w:rsid w:val="0024552E"/>
    <w:rsid w:val="002455CE"/>
    <w:rsid w:val="0024716B"/>
    <w:rsid w:val="00250886"/>
    <w:rsid w:val="00255ED8"/>
    <w:rsid w:val="0025767B"/>
    <w:rsid w:val="00262FEE"/>
    <w:rsid w:val="002643BC"/>
    <w:rsid w:val="00264A0B"/>
    <w:rsid w:val="002666E7"/>
    <w:rsid w:val="00266F8B"/>
    <w:rsid w:val="002735D7"/>
    <w:rsid w:val="002764D6"/>
    <w:rsid w:val="00276CEC"/>
    <w:rsid w:val="00282119"/>
    <w:rsid w:val="00284C2C"/>
    <w:rsid w:val="002865C8"/>
    <w:rsid w:val="00286D35"/>
    <w:rsid w:val="00290ECE"/>
    <w:rsid w:val="00290F91"/>
    <w:rsid w:val="00292E4D"/>
    <w:rsid w:val="00293948"/>
    <w:rsid w:val="00293A8B"/>
    <w:rsid w:val="002A0436"/>
    <w:rsid w:val="002A1657"/>
    <w:rsid w:val="002A1BA9"/>
    <w:rsid w:val="002A41AA"/>
    <w:rsid w:val="002A7810"/>
    <w:rsid w:val="002A7D4B"/>
    <w:rsid w:val="002B0172"/>
    <w:rsid w:val="002B27F9"/>
    <w:rsid w:val="002B42F6"/>
    <w:rsid w:val="002B5CE6"/>
    <w:rsid w:val="002C072A"/>
    <w:rsid w:val="002C0C26"/>
    <w:rsid w:val="002C481D"/>
    <w:rsid w:val="002D0DD3"/>
    <w:rsid w:val="002D1C96"/>
    <w:rsid w:val="002D3C35"/>
    <w:rsid w:val="002D43AD"/>
    <w:rsid w:val="002D583E"/>
    <w:rsid w:val="002D70E6"/>
    <w:rsid w:val="002E1E00"/>
    <w:rsid w:val="002E303A"/>
    <w:rsid w:val="002E3E24"/>
    <w:rsid w:val="002F6F17"/>
    <w:rsid w:val="00301C1E"/>
    <w:rsid w:val="00305AD5"/>
    <w:rsid w:val="00306C44"/>
    <w:rsid w:val="00307114"/>
    <w:rsid w:val="00310851"/>
    <w:rsid w:val="00311A90"/>
    <w:rsid w:val="00311BAE"/>
    <w:rsid w:val="00314144"/>
    <w:rsid w:val="00317CDD"/>
    <w:rsid w:val="003210BD"/>
    <w:rsid w:val="003229E4"/>
    <w:rsid w:val="003229E9"/>
    <w:rsid w:val="00324EE1"/>
    <w:rsid w:val="00325DD6"/>
    <w:rsid w:val="0032762C"/>
    <w:rsid w:val="00331B73"/>
    <w:rsid w:val="0033200C"/>
    <w:rsid w:val="00332511"/>
    <w:rsid w:val="00343712"/>
    <w:rsid w:val="00344590"/>
    <w:rsid w:val="00351BF3"/>
    <w:rsid w:val="003521E2"/>
    <w:rsid w:val="00356FBE"/>
    <w:rsid w:val="003700DF"/>
    <w:rsid w:val="003706BE"/>
    <w:rsid w:val="003708E4"/>
    <w:rsid w:val="00376008"/>
    <w:rsid w:val="003770C2"/>
    <w:rsid w:val="00387599"/>
    <w:rsid w:val="00387B9E"/>
    <w:rsid w:val="00387F27"/>
    <w:rsid w:val="0039001D"/>
    <w:rsid w:val="00390AA6"/>
    <w:rsid w:val="003915A0"/>
    <w:rsid w:val="00391F96"/>
    <w:rsid w:val="00392A9E"/>
    <w:rsid w:val="00392C86"/>
    <w:rsid w:val="003973E5"/>
    <w:rsid w:val="003A00D8"/>
    <w:rsid w:val="003A07A9"/>
    <w:rsid w:val="003A1705"/>
    <w:rsid w:val="003A3271"/>
    <w:rsid w:val="003A615E"/>
    <w:rsid w:val="003B5335"/>
    <w:rsid w:val="003B6261"/>
    <w:rsid w:val="003B6CDC"/>
    <w:rsid w:val="003C009D"/>
    <w:rsid w:val="003C22CE"/>
    <w:rsid w:val="003C2813"/>
    <w:rsid w:val="003C3D86"/>
    <w:rsid w:val="003D6FE3"/>
    <w:rsid w:val="003E1363"/>
    <w:rsid w:val="003E57D1"/>
    <w:rsid w:val="003E6263"/>
    <w:rsid w:val="003F3C26"/>
    <w:rsid w:val="00400BDE"/>
    <w:rsid w:val="00400FAD"/>
    <w:rsid w:val="00401BC2"/>
    <w:rsid w:val="0040455B"/>
    <w:rsid w:val="004074C7"/>
    <w:rsid w:val="004117F3"/>
    <w:rsid w:val="00412AA3"/>
    <w:rsid w:val="00415C61"/>
    <w:rsid w:val="004160AE"/>
    <w:rsid w:val="00420FD8"/>
    <w:rsid w:val="00423056"/>
    <w:rsid w:val="00423A5E"/>
    <w:rsid w:val="0043039A"/>
    <w:rsid w:val="00432B34"/>
    <w:rsid w:val="0043434B"/>
    <w:rsid w:val="004379F3"/>
    <w:rsid w:val="0044310E"/>
    <w:rsid w:val="00444F13"/>
    <w:rsid w:val="00450D19"/>
    <w:rsid w:val="004515F0"/>
    <w:rsid w:val="00453E0A"/>
    <w:rsid w:val="00457570"/>
    <w:rsid w:val="0046145F"/>
    <w:rsid w:val="0046374C"/>
    <w:rsid w:val="00463ABD"/>
    <w:rsid w:val="00466B25"/>
    <w:rsid w:val="00466FC5"/>
    <w:rsid w:val="004732F0"/>
    <w:rsid w:val="00473727"/>
    <w:rsid w:val="004740DB"/>
    <w:rsid w:val="00477A51"/>
    <w:rsid w:val="00477FCA"/>
    <w:rsid w:val="00480BA7"/>
    <w:rsid w:val="00483028"/>
    <w:rsid w:val="00483A2B"/>
    <w:rsid w:val="004916FA"/>
    <w:rsid w:val="00492EC2"/>
    <w:rsid w:val="00494816"/>
    <w:rsid w:val="004A0301"/>
    <w:rsid w:val="004A286E"/>
    <w:rsid w:val="004A338F"/>
    <w:rsid w:val="004A36AA"/>
    <w:rsid w:val="004A7753"/>
    <w:rsid w:val="004B1BA1"/>
    <w:rsid w:val="004B20FC"/>
    <w:rsid w:val="004C076F"/>
    <w:rsid w:val="004C1460"/>
    <w:rsid w:val="004C31BC"/>
    <w:rsid w:val="004C5933"/>
    <w:rsid w:val="004D7A05"/>
    <w:rsid w:val="004E05BE"/>
    <w:rsid w:val="004E0966"/>
    <w:rsid w:val="004E0A9A"/>
    <w:rsid w:val="004E1321"/>
    <w:rsid w:val="004E337D"/>
    <w:rsid w:val="004E4F75"/>
    <w:rsid w:val="004E7CEE"/>
    <w:rsid w:val="004F01C3"/>
    <w:rsid w:val="004F337B"/>
    <w:rsid w:val="004F5F97"/>
    <w:rsid w:val="00505D0A"/>
    <w:rsid w:val="00522E65"/>
    <w:rsid w:val="005230BB"/>
    <w:rsid w:val="005249D6"/>
    <w:rsid w:val="00525F96"/>
    <w:rsid w:val="00531482"/>
    <w:rsid w:val="005354F2"/>
    <w:rsid w:val="00536293"/>
    <w:rsid w:val="00536AFB"/>
    <w:rsid w:val="0054187D"/>
    <w:rsid w:val="005437F4"/>
    <w:rsid w:val="0055098B"/>
    <w:rsid w:val="0055208F"/>
    <w:rsid w:val="00554BFB"/>
    <w:rsid w:val="00555CF7"/>
    <w:rsid w:val="005738B5"/>
    <w:rsid w:val="00575665"/>
    <w:rsid w:val="005766B6"/>
    <w:rsid w:val="00577813"/>
    <w:rsid w:val="0058143C"/>
    <w:rsid w:val="00591CF1"/>
    <w:rsid w:val="00596896"/>
    <w:rsid w:val="005A002E"/>
    <w:rsid w:val="005A1B9E"/>
    <w:rsid w:val="005A23FF"/>
    <w:rsid w:val="005A4AE2"/>
    <w:rsid w:val="005A683B"/>
    <w:rsid w:val="005A70A2"/>
    <w:rsid w:val="005A7861"/>
    <w:rsid w:val="005B261C"/>
    <w:rsid w:val="005B341C"/>
    <w:rsid w:val="005B5FE5"/>
    <w:rsid w:val="005C2DA9"/>
    <w:rsid w:val="005C4D16"/>
    <w:rsid w:val="005C546C"/>
    <w:rsid w:val="005C6D0B"/>
    <w:rsid w:val="005C75E1"/>
    <w:rsid w:val="005D097E"/>
    <w:rsid w:val="005D4E90"/>
    <w:rsid w:val="005D7EC8"/>
    <w:rsid w:val="005E1A5A"/>
    <w:rsid w:val="005E1EBC"/>
    <w:rsid w:val="005E27E0"/>
    <w:rsid w:val="005E36DD"/>
    <w:rsid w:val="005E37F2"/>
    <w:rsid w:val="005E6BB9"/>
    <w:rsid w:val="005F0340"/>
    <w:rsid w:val="005F2FC2"/>
    <w:rsid w:val="005F31AA"/>
    <w:rsid w:val="005F5356"/>
    <w:rsid w:val="005F602D"/>
    <w:rsid w:val="005F78D6"/>
    <w:rsid w:val="006011F0"/>
    <w:rsid w:val="00601BA1"/>
    <w:rsid w:val="00605138"/>
    <w:rsid w:val="006056EF"/>
    <w:rsid w:val="006057B6"/>
    <w:rsid w:val="00606EC3"/>
    <w:rsid w:val="00611905"/>
    <w:rsid w:val="00615DCB"/>
    <w:rsid w:val="006168ED"/>
    <w:rsid w:val="0061733F"/>
    <w:rsid w:val="00617387"/>
    <w:rsid w:val="006239B7"/>
    <w:rsid w:val="00624CE3"/>
    <w:rsid w:val="00624D43"/>
    <w:rsid w:val="006255E9"/>
    <w:rsid w:val="00627816"/>
    <w:rsid w:val="00634DF7"/>
    <w:rsid w:val="00635CDD"/>
    <w:rsid w:val="00640D61"/>
    <w:rsid w:val="006413E8"/>
    <w:rsid w:val="0064214F"/>
    <w:rsid w:val="00642D5C"/>
    <w:rsid w:val="00644BF0"/>
    <w:rsid w:val="0064541D"/>
    <w:rsid w:val="00647F7A"/>
    <w:rsid w:val="00651022"/>
    <w:rsid w:val="006512EA"/>
    <w:rsid w:val="00654C87"/>
    <w:rsid w:val="00655C54"/>
    <w:rsid w:val="006641B0"/>
    <w:rsid w:val="00666BD5"/>
    <w:rsid w:val="00666FB6"/>
    <w:rsid w:val="00667DB1"/>
    <w:rsid w:val="0067565B"/>
    <w:rsid w:val="00677FEA"/>
    <w:rsid w:val="0068150B"/>
    <w:rsid w:val="00684317"/>
    <w:rsid w:val="00684DA9"/>
    <w:rsid w:val="00684E15"/>
    <w:rsid w:val="00685205"/>
    <w:rsid w:val="006853DD"/>
    <w:rsid w:val="00686DE9"/>
    <w:rsid w:val="00691121"/>
    <w:rsid w:val="006956E7"/>
    <w:rsid w:val="006A051C"/>
    <w:rsid w:val="006A155A"/>
    <w:rsid w:val="006A25DC"/>
    <w:rsid w:val="006A2C80"/>
    <w:rsid w:val="006A5058"/>
    <w:rsid w:val="006A5368"/>
    <w:rsid w:val="006A5723"/>
    <w:rsid w:val="006A60C3"/>
    <w:rsid w:val="006A70A2"/>
    <w:rsid w:val="006B0C68"/>
    <w:rsid w:val="006B2B13"/>
    <w:rsid w:val="006B49AF"/>
    <w:rsid w:val="006B5CE3"/>
    <w:rsid w:val="006B7496"/>
    <w:rsid w:val="006C0A19"/>
    <w:rsid w:val="006C15B4"/>
    <w:rsid w:val="006C6CAF"/>
    <w:rsid w:val="006C6DA0"/>
    <w:rsid w:val="006C7670"/>
    <w:rsid w:val="006D0B48"/>
    <w:rsid w:val="006D5B3A"/>
    <w:rsid w:val="006E3977"/>
    <w:rsid w:val="006F1E6F"/>
    <w:rsid w:val="006F7309"/>
    <w:rsid w:val="00701A5D"/>
    <w:rsid w:val="00704FDE"/>
    <w:rsid w:val="00710556"/>
    <w:rsid w:val="0071253E"/>
    <w:rsid w:val="00726169"/>
    <w:rsid w:val="00726213"/>
    <w:rsid w:val="00727A41"/>
    <w:rsid w:val="00727A42"/>
    <w:rsid w:val="0073039F"/>
    <w:rsid w:val="007402A5"/>
    <w:rsid w:val="007402D0"/>
    <w:rsid w:val="00743676"/>
    <w:rsid w:val="00743FA6"/>
    <w:rsid w:val="007449BC"/>
    <w:rsid w:val="00746C59"/>
    <w:rsid w:val="00750BAF"/>
    <w:rsid w:val="00752F07"/>
    <w:rsid w:val="00756F57"/>
    <w:rsid w:val="0076360B"/>
    <w:rsid w:val="00765C62"/>
    <w:rsid w:val="00766F31"/>
    <w:rsid w:val="00770434"/>
    <w:rsid w:val="00772797"/>
    <w:rsid w:val="007743DF"/>
    <w:rsid w:val="00776E03"/>
    <w:rsid w:val="00777948"/>
    <w:rsid w:val="007818EB"/>
    <w:rsid w:val="0078206A"/>
    <w:rsid w:val="0078273F"/>
    <w:rsid w:val="0078522C"/>
    <w:rsid w:val="007910BF"/>
    <w:rsid w:val="00792C42"/>
    <w:rsid w:val="0079647B"/>
    <w:rsid w:val="00797594"/>
    <w:rsid w:val="007A2812"/>
    <w:rsid w:val="007A4EB0"/>
    <w:rsid w:val="007A6602"/>
    <w:rsid w:val="007B05B2"/>
    <w:rsid w:val="007B0B95"/>
    <w:rsid w:val="007B220E"/>
    <w:rsid w:val="007B2EDA"/>
    <w:rsid w:val="007B4820"/>
    <w:rsid w:val="007B4ABF"/>
    <w:rsid w:val="007B5739"/>
    <w:rsid w:val="007B6175"/>
    <w:rsid w:val="007B7884"/>
    <w:rsid w:val="007C0405"/>
    <w:rsid w:val="007C3D1E"/>
    <w:rsid w:val="007C6237"/>
    <w:rsid w:val="007C6937"/>
    <w:rsid w:val="007D3EEC"/>
    <w:rsid w:val="007D4EA0"/>
    <w:rsid w:val="007D5F71"/>
    <w:rsid w:val="007E01DF"/>
    <w:rsid w:val="007E6B44"/>
    <w:rsid w:val="007E7AEA"/>
    <w:rsid w:val="007F357D"/>
    <w:rsid w:val="007F4999"/>
    <w:rsid w:val="007F67B4"/>
    <w:rsid w:val="007F7239"/>
    <w:rsid w:val="008034C5"/>
    <w:rsid w:val="00805282"/>
    <w:rsid w:val="00806BEF"/>
    <w:rsid w:val="00807CB0"/>
    <w:rsid w:val="008108EE"/>
    <w:rsid w:val="00816811"/>
    <w:rsid w:val="008173A9"/>
    <w:rsid w:val="0082109B"/>
    <w:rsid w:val="008219F8"/>
    <w:rsid w:val="008221AF"/>
    <w:rsid w:val="008250CD"/>
    <w:rsid w:val="008250E9"/>
    <w:rsid w:val="00825768"/>
    <w:rsid w:val="008268E2"/>
    <w:rsid w:val="008274E8"/>
    <w:rsid w:val="00827C2F"/>
    <w:rsid w:val="00827C91"/>
    <w:rsid w:val="008304CF"/>
    <w:rsid w:val="008368B5"/>
    <w:rsid w:val="008410D8"/>
    <w:rsid w:val="00841869"/>
    <w:rsid w:val="00842919"/>
    <w:rsid w:val="0084328A"/>
    <w:rsid w:val="0084333C"/>
    <w:rsid w:val="00845C15"/>
    <w:rsid w:val="00846411"/>
    <w:rsid w:val="008619B4"/>
    <w:rsid w:val="00861B3E"/>
    <w:rsid w:val="00864BBC"/>
    <w:rsid w:val="00864F60"/>
    <w:rsid w:val="00865B09"/>
    <w:rsid w:val="00866A9E"/>
    <w:rsid w:val="00871899"/>
    <w:rsid w:val="00873661"/>
    <w:rsid w:val="00873904"/>
    <w:rsid w:val="00873A28"/>
    <w:rsid w:val="00875733"/>
    <w:rsid w:val="00876808"/>
    <w:rsid w:val="00880CC0"/>
    <w:rsid w:val="00882BB3"/>
    <w:rsid w:val="00883EB1"/>
    <w:rsid w:val="0089565A"/>
    <w:rsid w:val="00896E28"/>
    <w:rsid w:val="008A0FDE"/>
    <w:rsid w:val="008A6D96"/>
    <w:rsid w:val="008B075E"/>
    <w:rsid w:val="008B1A42"/>
    <w:rsid w:val="008B239B"/>
    <w:rsid w:val="008B3F2A"/>
    <w:rsid w:val="008C0E03"/>
    <w:rsid w:val="008C301B"/>
    <w:rsid w:val="008C7CCA"/>
    <w:rsid w:val="008D055F"/>
    <w:rsid w:val="008D0ED2"/>
    <w:rsid w:val="008E3DD7"/>
    <w:rsid w:val="008E3FB5"/>
    <w:rsid w:val="008E59C6"/>
    <w:rsid w:val="008F3241"/>
    <w:rsid w:val="008F36AC"/>
    <w:rsid w:val="008F577B"/>
    <w:rsid w:val="008F6BBB"/>
    <w:rsid w:val="008F6D36"/>
    <w:rsid w:val="008F76DB"/>
    <w:rsid w:val="00902C40"/>
    <w:rsid w:val="00903808"/>
    <w:rsid w:val="0090385C"/>
    <w:rsid w:val="009056ED"/>
    <w:rsid w:val="00906CA1"/>
    <w:rsid w:val="00907D8F"/>
    <w:rsid w:val="00910DAF"/>
    <w:rsid w:val="009110E7"/>
    <w:rsid w:val="009112FB"/>
    <w:rsid w:val="009127DD"/>
    <w:rsid w:val="00913BC7"/>
    <w:rsid w:val="009143E4"/>
    <w:rsid w:val="0091577A"/>
    <w:rsid w:val="00916C21"/>
    <w:rsid w:val="009214D6"/>
    <w:rsid w:val="0092307F"/>
    <w:rsid w:val="009240E5"/>
    <w:rsid w:val="009247F1"/>
    <w:rsid w:val="00924D04"/>
    <w:rsid w:val="00930E6D"/>
    <w:rsid w:val="00931711"/>
    <w:rsid w:val="0093788B"/>
    <w:rsid w:val="00940FB0"/>
    <w:rsid w:val="00951247"/>
    <w:rsid w:val="0095234D"/>
    <w:rsid w:val="009550D3"/>
    <w:rsid w:val="00955ABE"/>
    <w:rsid w:val="00966451"/>
    <w:rsid w:val="00970C37"/>
    <w:rsid w:val="00970E63"/>
    <w:rsid w:val="0097245B"/>
    <w:rsid w:val="0097322E"/>
    <w:rsid w:val="00976128"/>
    <w:rsid w:val="009768FE"/>
    <w:rsid w:val="009807DE"/>
    <w:rsid w:val="00982090"/>
    <w:rsid w:val="00984375"/>
    <w:rsid w:val="00984945"/>
    <w:rsid w:val="009849F9"/>
    <w:rsid w:val="009857EC"/>
    <w:rsid w:val="00986148"/>
    <w:rsid w:val="009862D4"/>
    <w:rsid w:val="009878AA"/>
    <w:rsid w:val="00990BB4"/>
    <w:rsid w:val="009A09AF"/>
    <w:rsid w:val="009A1A99"/>
    <w:rsid w:val="009B30F0"/>
    <w:rsid w:val="009B4C67"/>
    <w:rsid w:val="009B73DD"/>
    <w:rsid w:val="009B7EE8"/>
    <w:rsid w:val="009C02F1"/>
    <w:rsid w:val="009C22CA"/>
    <w:rsid w:val="009C3B22"/>
    <w:rsid w:val="009C4C2F"/>
    <w:rsid w:val="009C599D"/>
    <w:rsid w:val="009C6C7D"/>
    <w:rsid w:val="009D0BA0"/>
    <w:rsid w:val="009D1201"/>
    <w:rsid w:val="009D29EB"/>
    <w:rsid w:val="009D4E6E"/>
    <w:rsid w:val="009D5C20"/>
    <w:rsid w:val="009E061F"/>
    <w:rsid w:val="009E15F4"/>
    <w:rsid w:val="009E1A47"/>
    <w:rsid w:val="009E26EE"/>
    <w:rsid w:val="009E68C1"/>
    <w:rsid w:val="009F00E6"/>
    <w:rsid w:val="009F45B4"/>
    <w:rsid w:val="009F4B6A"/>
    <w:rsid w:val="009F5329"/>
    <w:rsid w:val="00A0094B"/>
    <w:rsid w:val="00A01BB3"/>
    <w:rsid w:val="00A02038"/>
    <w:rsid w:val="00A02CB9"/>
    <w:rsid w:val="00A04589"/>
    <w:rsid w:val="00A0565B"/>
    <w:rsid w:val="00A0594F"/>
    <w:rsid w:val="00A06738"/>
    <w:rsid w:val="00A1224E"/>
    <w:rsid w:val="00A1366F"/>
    <w:rsid w:val="00A14DF9"/>
    <w:rsid w:val="00A25551"/>
    <w:rsid w:val="00A35418"/>
    <w:rsid w:val="00A37462"/>
    <w:rsid w:val="00A4138D"/>
    <w:rsid w:val="00A41CB5"/>
    <w:rsid w:val="00A4294E"/>
    <w:rsid w:val="00A45E06"/>
    <w:rsid w:val="00A5095D"/>
    <w:rsid w:val="00A51400"/>
    <w:rsid w:val="00A5442B"/>
    <w:rsid w:val="00A54BDB"/>
    <w:rsid w:val="00A564FF"/>
    <w:rsid w:val="00A607F7"/>
    <w:rsid w:val="00A61C88"/>
    <w:rsid w:val="00A63F5A"/>
    <w:rsid w:val="00A6482B"/>
    <w:rsid w:val="00A65508"/>
    <w:rsid w:val="00A65C8D"/>
    <w:rsid w:val="00A6654E"/>
    <w:rsid w:val="00A726CF"/>
    <w:rsid w:val="00A73BB8"/>
    <w:rsid w:val="00A7415F"/>
    <w:rsid w:val="00A75191"/>
    <w:rsid w:val="00A75F24"/>
    <w:rsid w:val="00A77480"/>
    <w:rsid w:val="00A777C0"/>
    <w:rsid w:val="00A802F3"/>
    <w:rsid w:val="00A8104F"/>
    <w:rsid w:val="00A82543"/>
    <w:rsid w:val="00A859AB"/>
    <w:rsid w:val="00A91270"/>
    <w:rsid w:val="00A924B4"/>
    <w:rsid w:val="00A927DA"/>
    <w:rsid w:val="00A94530"/>
    <w:rsid w:val="00AA17BF"/>
    <w:rsid w:val="00AA25E2"/>
    <w:rsid w:val="00AA2FAA"/>
    <w:rsid w:val="00AA5858"/>
    <w:rsid w:val="00AA6EFB"/>
    <w:rsid w:val="00AA762B"/>
    <w:rsid w:val="00AB08DD"/>
    <w:rsid w:val="00AB1E67"/>
    <w:rsid w:val="00AB1EF0"/>
    <w:rsid w:val="00AB600A"/>
    <w:rsid w:val="00AC50EF"/>
    <w:rsid w:val="00AC534B"/>
    <w:rsid w:val="00AD0300"/>
    <w:rsid w:val="00AD25F9"/>
    <w:rsid w:val="00AD357C"/>
    <w:rsid w:val="00AD48FC"/>
    <w:rsid w:val="00AD5C28"/>
    <w:rsid w:val="00AE0653"/>
    <w:rsid w:val="00AE12ED"/>
    <w:rsid w:val="00AE1B3F"/>
    <w:rsid w:val="00AE2128"/>
    <w:rsid w:val="00AE286E"/>
    <w:rsid w:val="00AF1CF6"/>
    <w:rsid w:val="00AF3B15"/>
    <w:rsid w:val="00AF7599"/>
    <w:rsid w:val="00B06BC9"/>
    <w:rsid w:val="00B07FF7"/>
    <w:rsid w:val="00B10FF4"/>
    <w:rsid w:val="00B1231E"/>
    <w:rsid w:val="00B16D32"/>
    <w:rsid w:val="00B17B91"/>
    <w:rsid w:val="00B221E8"/>
    <w:rsid w:val="00B233EA"/>
    <w:rsid w:val="00B23866"/>
    <w:rsid w:val="00B30CBE"/>
    <w:rsid w:val="00B31FBA"/>
    <w:rsid w:val="00B341A4"/>
    <w:rsid w:val="00B34B64"/>
    <w:rsid w:val="00B35316"/>
    <w:rsid w:val="00B36A25"/>
    <w:rsid w:val="00B37B7F"/>
    <w:rsid w:val="00B4336B"/>
    <w:rsid w:val="00B44040"/>
    <w:rsid w:val="00B449D4"/>
    <w:rsid w:val="00B44F9E"/>
    <w:rsid w:val="00B50D03"/>
    <w:rsid w:val="00B52486"/>
    <w:rsid w:val="00B53AF4"/>
    <w:rsid w:val="00B56CB3"/>
    <w:rsid w:val="00B60375"/>
    <w:rsid w:val="00B617FF"/>
    <w:rsid w:val="00B67FB4"/>
    <w:rsid w:val="00B718D7"/>
    <w:rsid w:val="00B73DD9"/>
    <w:rsid w:val="00B74B1D"/>
    <w:rsid w:val="00B7613A"/>
    <w:rsid w:val="00B82614"/>
    <w:rsid w:val="00B834A2"/>
    <w:rsid w:val="00B85D29"/>
    <w:rsid w:val="00B92695"/>
    <w:rsid w:val="00B93074"/>
    <w:rsid w:val="00B94936"/>
    <w:rsid w:val="00B95AEA"/>
    <w:rsid w:val="00B96D1B"/>
    <w:rsid w:val="00BB3EB1"/>
    <w:rsid w:val="00BB4989"/>
    <w:rsid w:val="00BB62E1"/>
    <w:rsid w:val="00BB7860"/>
    <w:rsid w:val="00BC2BDF"/>
    <w:rsid w:val="00BC325A"/>
    <w:rsid w:val="00BC53D6"/>
    <w:rsid w:val="00BC6BF7"/>
    <w:rsid w:val="00BD56FD"/>
    <w:rsid w:val="00BD7195"/>
    <w:rsid w:val="00BE01B0"/>
    <w:rsid w:val="00BE0267"/>
    <w:rsid w:val="00BE30E9"/>
    <w:rsid w:val="00BE3DA6"/>
    <w:rsid w:val="00BE5649"/>
    <w:rsid w:val="00BE5C16"/>
    <w:rsid w:val="00BF0EC4"/>
    <w:rsid w:val="00BF0F3C"/>
    <w:rsid w:val="00BF2435"/>
    <w:rsid w:val="00BF2449"/>
    <w:rsid w:val="00BF754B"/>
    <w:rsid w:val="00BF77E8"/>
    <w:rsid w:val="00BF7EE9"/>
    <w:rsid w:val="00C006D3"/>
    <w:rsid w:val="00C072DC"/>
    <w:rsid w:val="00C12576"/>
    <w:rsid w:val="00C2053E"/>
    <w:rsid w:val="00C214B0"/>
    <w:rsid w:val="00C21F9D"/>
    <w:rsid w:val="00C25FFC"/>
    <w:rsid w:val="00C2653A"/>
    <w:rsid w:val="00C301C8"/>
    <w:rsid w:val="00C3351E"/>
    <w:rsid w:val="00C34320"/>
    <w:rsid w:val="00C35F16"/>
    <w:rsid w:val="00C442B6"/>
    <w:rsid w:val="00C51468"/>
    <w:rsid w:val="00C53A3A"/>
    <w:rsid w:val="00C53CCB"/>
    <w:rsid w:val="00C541EB"/>
    <w:rsid w:val="00C54B51"/>
    <w:rsid w:val="00C603BE"/>
    <w:rsid w:val="00C61D49"/>
    <w:rsid w:val="00C61EA4"/>
    <w:rsid w:val="00C71767"/>
    <w:rsid w:val="00C76EB3"/>
    <w:rsid w:val="00C7765A"/>
    <w:rsid w:val="00C80D44"/>
    <w:rsid w:val="00C8226D"/>
    <w:rsid w:val="00C82EA5"/>
    <w:rsid w:val="00C870BC"/>
    <w:rsid w:val="00C877F0"/>
    <w:rsid w:val="00C87C35"/>
    <w:rsid w:val="00C90E4E"/>
    <w:rsid w:val="00C92F5B"/>
    <w:rsid w:val="00CA0166"/>
    <w:rsid w:val="00CA0E62"/>
    <w:rsid w:val="00CA1438"/>
    <w:rsid w:val="00CA365E"/>
    <w:rsid w:val="00CA3B1D"/>
    <w:rsid w:val="00CA4178"/>
    <w:rsid w:val="00CB0276"/>
    <w:rsid w:val="00CB328A"/>
    <w:rsid w:val="00CB4675"/>
    <w:rsid w:val="00CB75BF"/>
    <w:rsid w:val="00CC5CF4"/>
    <w:rsid w:val="00CD26DE"/>
    <w:rsid w:val="00CD4EF6"/>
    <w:rsid w:val="00CD59B6"/>
    <w:rsid w:val="00CD69C4"/>
    <w:rsid w:val="00CE13B4"/>
    <w:rsid w:val="00CE3869"/>
    <w:rsid w:val="00CE51D4"/>
    <w:rsid w:val="00CF46E7"/>
    <w:rsid w:val="00CF61DB"/>
    <w:rsid w:val="00CF6A47"/>
    <w:rsid w:val="00CF75A7"/>
    <w:rsid w:val="00D0127D"/>
    <w:rsid w:val="00D05267"/>
    <w:rsid w:val="00D05AC1"/>
    <w:rsid w:val="00D066F8"/>
    <w:rsid w:val="00D06E93"/>
    <w:rsid w:val="00D1253A"/>
    <w:rsid w:val="00D15CDE"/>
    <w:rsid w:val="00D20FF7"/>
    <w:rsid w:val="00D25A41"/>
    <w:rsid w:val="00D25C4C"/>
    <w:rsid w:val="00D25EB8"/>
    <w:rsid w:val="00D26EDA"/>
    <w:rsid w:val="00D271A0"/>
    <w:rsid w:val="00D34D09"/>
    <w:rsid w:val="00D42AEE"/>
    <w:rsid w:val="00D432AC"/>
    <w:rsid w:val="00D457A2"/>
    <w:rsid w:val="00D460A6"/>
    <w:rsid w:val="00D4750D"/>
    <w:rsid w:val="00D47543"/>
    <w:rsid w:val="00D54943"/>
    <w:rsid w:val="00D55642"/>
    <w:rsid w:val="00D55E76"/>
    <w:rsid w:val="00D57DF4"/>
    <w:rsid w:val="00D57F6D"/>
    <w:rsid w:val="00D60258"/>
    <w:rsid w:val="00D62D3C"/>
    <w:rsid w:val="00D62E94"/>
    <w:rsid w:val="00D6370C"/>
    <w:rsid w:val="00D64D5C"/>
    <w:rsid w:val="00D66048"/>
    <w:rsid w:val="00D6762B"/>
    <w:rsid w:val="00D710B4"/>
    <w:rsid w:val="00D755CB"/>
    <w:rsid w:val="00D75FAB"/>
    <w:rsid w:val="00D82D08"/>
    <w:rsid w:val="00D865A5"/>
    <w:rsid w:val="00D87ED7"/>
    <w:rsid w:val="00D919BE"/>
    <w:rsid w:val="00D92E34"/>
    <w:rsid w:val="00D943F7"/>
    <w:rsid w:val="00D97725"/>
    <w:rsid w:val="00DA0778"/>
    <w:rsid w:val="00DA16BD"/>
    <w:rsid w:val="00DA22B4"/>
    <w:rsid w:val="00DA25C5"/>
    <w:rsid w:val="00DA348D"/>
    <w:rsid w:val="00DA366D"/>
    <w:rsid w:val="00DB05E5"/>
    <w:rsid w:val="00DB2A8C"/>
    <w:rsid w:val="00DB406F"/>
    <w:rsid w:val="00DB5095"/>
    <w:rsid w:val="00DB5199"/>
    <w:rsid w:val="00DB7FA1"/>
    <w:rsid w:val="00DC2289"/>
    <w:rsid w:val="00DC33C3"/>
    <w:rsid w:val="00DC3C5B"/>
    <w:rsid w:val="00DC4F25"/>
    <w:rsid w:val="00DC52B9"/>
    <w:rsid w:val="00DC7256"/>
    <w:rsid w:val="00DC72AA"/>
    <w:rsid w:val="00DE0828"/>
    <w:rsid w:val="00DE419F"/>
    <w:rsid w:val="00DE5392"/>
    <w:rsid w:val="00DE7CF2"/>
    <w:rsid w:val="00DF4918"/>
    <w:rsid w:val="00DF4BC4"/>
    <w:rsid w:val="00DF5E7E"/>
    <w:rsid w:val="00DF74CF"/>
    <w:rsid w:val="00E12E05"/>
    <w:rsid w:val="00E16291"/>
    <w:rsid w:val="00E2046F"/>
    <w:rsid w:val="00E21DFA"/>
    <w:rsid w:val="00E23BBB"/>
    <w:rsid w:val="00E254A8"/>
    <w:rsid w:val="00E260A9"/>
    <w:rsid w:val="00E31DBF"/>
    <w:rsid w:val="00E35096"/>
    <w:rsid w:val="00E35202"/>
    <w:rsid w:val="00E36CA4"/>
    <w:rsid w:val="00E37971"/>
    <w:rsid w:val="00E40E32"/>
    <w:rsid w:val="00E41F97"/>
    <w:rsid w:val="00E43E8C"/>
    <w:rsid w:val="00E456BC"/>
    <w:rsid w:val="00E46515"/>
    <w:rsid w:val="00E47176"/>
    <w:rsid w:val="00E47690"/>
    <w:rsid w:val="00E50DC8"/>
    <w:rsid w:val="00E52DAD"/>
    <w:rsid w:val="00E5441A"/>
    <w:rsid w:val="00E614C1"/>
    <w:rsid w:val="00E644C5"/>
    <w:rsid w:val="00E71B8F"/>
    <w:rsid w:val="00E740D5"/>
    <w:rsid w:val="00E749A1"/>
    <w:rsid w:val="00E77A2D"/>
    <w:rsid w:val="00E80358"/>
    <w:rsid w:val="00E81503"/>
    <w:rsid w:val="00E8264C"/>
    <w:rsid w:val="00E85D98"/>
    <w:rsid w:val="00E8755C"/>
    <w:rsid w:val="00E87D95"/>
    <w:rsid w:val="00E901C6"/>
    <w:rsid w:val="00E926E7"/>
    <w:rsid w:val="00E97A72"/>
    <w:rsid w:val="00EA6BD4"/>
    <w:rsid w:val="00EB056A"/>
    <w:rsid w:val="00EB1FDF"/>
    <w:rsid w:val="00EB2147"/>
    <w:rsid w:val="00EB3201"/>
    <w:rsid w:val="00EB4645"/>
    <w:rsid w:val="00EB4755"/>
    <w:rsid w:val="00EB6765"/>
    <w:rsid w:val="00EC1D65"/>
    <w:rsid w:val="00EC52B9"/>
    <w:rsid w:val="00EC5C3B"/>
    <w:rsid w:val="00EC6D41"/>
    <w:rsid w:val="00EC7372"/>
    <w:rsid w:val="00ED0C5D"/>
    <w:rsid w:val="00ED5DA8"/>
    <w:rsid w:val="00ED607C"/>
    <w:rsid w:val="00ED652D"/>
    <w:rsid w:val="00ED6758"/>
    <w:rsid w:val="00EE2579"/>
    <w:rsid w:val="00EE3D5E"/>
    <w:rsid w:val="00EE63F4"/>
    <w:rsid w:val="00EE704B"/>
    <w:rsid w:val="00EF0062"/>
    <w:rsid w:val="00EF30C3"/>
    <w:rsid w:val="00EF553E"/>
    <w:rsid w:val="00F00EE2"/>
    <w:rsid w:val="00F029B4"/>
    <w:rsid w:val="00F03341"/>
    <w:rsid w:val="00F0421B"/>
    <w:rsid w:val="00F07047"/>
    <w:rsid w:val="00F11186"/>
    <w:rsid w:val="00F11750"/>
    <w:rsid w:val="00F14CF7"/>
    <w:rsid w:val="00F1515C"/>
    <w:rsid w:val="00F17508"/>
    <w:rsid w:val="00F21C3C"/>
    <w:rsid w:val="00F27C02"/>
    <w:rsid w:val="00F27E81"/>
    <w:rsid w:val="00F31A38"/>
    <w:rsid w:val="00F31C26"/>
    <w:rsid w:val="00F33692"/>
    <w:rsid w:val="00F33D7C"/>
    <w:rsid w:val="00F35FBE"/>
    <w:rsid w:val="00F43761"/>
    <w:rsid w:val="00F439D3"/>
    <w:rsid w:val="00F46C52"/>
    <w:rsid w:val="00F5036A"/>
    <w:rsid w:val="00F50CBE"/>
    <w:rsid w:val="00F50FFD"/>
    <w:rsid w:val="00F5106C"/>
    <w:rsid w:val="00F51E92"/>
    <w:rsid w:val="00F56736"/>
    <w:rsid w:val="00F57E8C"/>
    <w:rsid w:val="00F623FD"/>
    <w:rsid w:val="00F62B2F"/>
    <w:rsid w:val="00F648AA"/>
    <w:rsid w:val="00F65431"/>
    <w:rsid w:val="00F670D5"/>
    <w:rsid w:val="00F672B0"/>
    <w:rsid w:val="00F67743"/>
    <w:rsid w:val="00F711F5"/>
    <w:rsid w:val="00F73424"/>
    <w:rsid w:val="00F74373"/>
    <w:rsid w:val="00F81637"/>
    <w:rsid w:val="00F81ECE"/>
    <w:rsid w:val="00F82037"/>
    <w:rsid w:val="00F83D3B"/>
    <w:rsid w:val="00F8429B"/>
    <w:rsid w:val="00F85F41"/>
    <w:rsid w:val="00F91038"/>
    <w:rsid w:val="00F91A6E"/>
    <w:rsid w:val="00FA0C2A"/>
    <w:rsid w:val="00FA2937"/>
    <w:rsid w:val="00FA5BDC"/>
    <w:rsid w:val="00FA6D66"/>
    <w:rsid w:val="00FB09E8"/>
    <w:rsid w:val="00FB203A"/>
    <w:rsid w:val="00FB4995"/>
    <w:rsid w:val="00FB4F81"/>
    <w:rsid w:val="00FB5175"/>
    <w:rsid w:val="00FB727A"/>
    <w:rsid w:val="00FC1C8B"/>
    <w:rsid w:val="00FC2C31"/>
    <w:rsid w:val="00FC79BF"/>
    <w:rsid w:val="00FD0655"/>
    <w:rsid w:val="00FD1A3C"/>
    <w:rsid w:val="00FD4038"/>
    <w:rsid w:val="00FD482C"/>
    <w:rsid w:val="00FD6152"/>
    <w:rsid w:val="00FD6DFF"/>
    <w:rsid w:val="00FE0A02"/>
    <w:rsid w:val="00FE2489"/>
    <w:rsid w:val="00FF1441"/>
    <w:rsid w:val="00FF19B4"/>
    <w:rsid w:val="00FF29BC"/>
    <w:rsid w:val="00FF3BC8"/>
    <w:rsid w:val="00FF3C0D"/>
    <w:rsid w:val="00FF72E0"/>
    <w:rsid w:val="02C12A9C"/>
    <w:rsid w:val="037F5278"/>
    <w:rsid w:val="039379CC"/>
    <w:rsid w:val="04E82490"/>
    <w:rsid w:val="04E856CB"/>
    <w:rsid w:val="062A275E"/>
    <w:rsid w:val="06EA2014"/>
    <w:rsid w:val="07B410B9"/>
    <w:rsid w:val="07D50A82"/>
    <w:rsid w:val="08024860"/>
    <w:rsid w:val="080B3CCE"/>
    <w:rsid w:val="083E2DCC"/>
    <w:rsid w:val="09395132"/>
    <w:rsid w:val="093966C8"/>
    <w:rsid w:val="09F5360E"/>
    <w:rsid w:val="0A875662"/>
    <w:rsid w:val="0B325A9E"/>
    <w:rsid w:val="0C580AA0"/>
    <w:rsid w:val="0C932615"/>
    <w:rsid w:val="0CC33E27"/>
    <w:rsid w:val="0D4E25C8"/>
    <w:rsid w:val="0E901BFC"/>
    <w:rsid w:val="0FDA3BDD"/>
    <w:rsid w:val="120A7EEE"/>
    <w:rsid w:val="12761364"/>
    <w:rsid w:val="12C30C0A"/>
    <w:rsid w:val="12CB3273"/>
    <w:rsid w:val="13F11728"/>
    <w:rsid w:val="14D97A25"/>
    <w:rsid w:val="152E7E9C"/>
    <w:rsid w:val="157D4F44"/>
    <w:rsid w:val="15C131C8"/>
    <w:rsid w:val="16045DFE"/>
    <w:rsid w:val="161517B0"/>
    <w:rsid w:val="161C3B02"/>
    <w:rsid w:val="16967D49"/>
    <w:rsid w:val="16A93786"/>
    <w:rsid w:val="176C5189"/>
    <w:rsid w:val="1ACBD757"/>
    <w:rsid w:val="1D011855"/>
    <w:rsid w:val="1D2B6712"/>
    <w:rsid w:val="1E853909"/>
    <w:rsid w:val="1F60219B"/>
    <w:rsid w:val="1FC07808"/>
    <w:rsid w:val="1FD14E87"/>
    <w:rsid w:val="20BE7FB3"/>
    <w:rsid w:val="217B50A8"/>
    <w:rsid w:val="22BA5686"/>
    <w:rsid w:val="231A7848"/>
    <w:rsid w:val="24357E42"/>
    <w:rsid w:val="244C11AC"/>
    <w:rsid w:val="2486211E"/>
    <w:rsid w:val="24AE4950"/>
    <w:rsid w:val="27167CA1"/>
    <w:rsid w:val="275C02AB"/>
    <w:rsid w:val="2B1B1727"/>
    <w:rsid w:val="2DED1171"/>
    <w:rsid w:val="2F4632F5"/>
    <w:rsid w:val="2F6F6CA3"/>
    <w:rsid w:val="2F926FA6"/>
    <w:rsid w:val="3008327B"/>
    <w:rsid w:val="30DF783E"/>
    <w:rsid w:val="318E3C61"/>
    <w:rsid w:val="32B815D2"/>
    <w:rsid w:val="33BE464F"/>
    <w:rsid w:val="34981E4A"/>
    <w:rsid w:val="3772388E"/>
    <w:rsid w:val="37B11C6E"/>
    <w:rsid w:val="38153DAB"/>
    <w:rsid w:val="38655C6B"/>
    <w:rsid w:val="38663E78"/>
    <w:rsid w:val="3AF54945"/>
    <w:rsid w:val="3C1910A3"/>
    <w:rsid w:val="3CF823AB"/>
    <w:rsid w:val="3DAA7D83"/>
    <w:rsid w:val="3DFB2670"/>
    <w:rsid w:val="3E0249D1"/>
    <w:rsid w:val="3E6F7CF1"/>
    <w:rsid w:val="425C4736"/>
    <w:rsid w:val="428325B0"/>
    <w:rsid w:val="44834057"/>
    <w:rsid w:val="448B68F7"/>
    <w:rsid w:val="4539487A"/>
    <w:rsid w:val="45C956D9"/>
    <w:rsid w:val="47416E57"/>
    <w:rsid w:val="477D5248"/>
    <w:rsid w:val="47D20306"/>
    <w:rsid w:val="4C674964"/>
    <w:rsid w:val="4CA656E0"/>
    <w:rsid w:val="4EDF405A"/>
    <w:rsid w:val="4EF10877"/>
    <w:rsid w:val="4F0D5D3B"/>
    <w:rsid w:val="5091017C"/>
    <w:rsid w:val="51AF2D32"/>
    <w:rsid w:val="51D41B82"/>
    <w:rsid w:val="52C850DB"/>
    <w:rsid w:val="53CA1D77"/>
    <w:rsid w:val="56725555"/>
    <w:rsid w:val="577529AD"/>
    <w:rsid w:val="579F29EE"/>
    <w:rsid w:val="57E1517B"/>
    <w:rsid w:val="587C1944"/>
    <w:rsid w:val="592E180D"/>
    <w:rsid w:val="597102E2"/>
    <w:rsid w:val="5AC1757D"/>
    <w:rsid w:val="5AD50D90"/>
    <w:rsid w:val="5B591312"/>
    <w:rsid w:val="5DD64C26"/>
    <w:rsid w:val="5E7728A4"/>
    <w:rsid w:val="5EE83548"/>
    <w:rsid w:val="5F127D50"/>
    <w:rsid w:val="61907509"/>
    <w:rsid w:val="6261568E"/>
    <w:rsid w:val="659624A5"/>
    <w:rsid w:val="65DE54CC"/>
    <w:rsid w:val="66F11A0F"/>
    <w:rsid w:val="67334E8F"/>
    <w:rsid w:val="67CA67ED"/>
    <w:rsid w:val="68FD27D1"/>
    <w:rsid w:val="6903299E"/>
    <w:rsid w:val="6A014B30"/>
    <w:rsid w:val="6C532847"/>
    <w:rsid w:val="6D686754"/>
    <w:rsid w:val="6D762F8A"/>
    <w:rsid w:val="6DCE1342"/>
    <w:rsid w:val="6F930565"/>
    <w:rsid w:val="6FDD0513"/>
    <w:rsid w:val="70153A16"/>
    <w:rsid w:val="706978A3"/>
    <w:rsid w:val="71482BF2"/>
    <w:rsid w:val="71E90846"/>
    <w:rsid w:val="73E33DD2"/>
    <w:rsid w:val="740E252B"/>
    <w:rsid w:val="74BA6EDD"/>
    <w:rsid w:val="74EF7D79"/>
    <w:rsid w:val="75F57250"/>
    <w:rsid w:val="76362243"/>
    <w:rsid w:val="79255E1C"/>
    <w:rsid w:val="798E1737"/>
    <w:rsid w:val="7D0E1EA7"/>
    <w:rsid w:val="7DCD5BEB"/>
    <w:rsid w:val="7EEF9C38"/>
    <w:rsid w:val="7F775004"/>
    <w:rsid w:val="7F7F734A"/>
    <w:rsid w:val="7FD2DB66"/>
    <w:rsid w:val="AFC751EB"/>
    <w:rsid w:val="B5BBE0E6"/>
    <w:rsid w:val="B9EFF973"/>
    <w:rsid w:val="BCFBC3A8"/>
    <w:rsid w:val="BFFE9640"/>
    <w:rsid w:val="DF1F1F51"/>
    <w:rsid w:val="F74778BE"/>
    <w:rsid w:val="F7F641A9"/>
    <w:rsid w:val="F7FEF767"/>
    <w:rsid w:val="FDEC00FC"/>
    <w:rsid w:val="FF9BBFBA"/>
    <w:rsid w:val="FFF8C7F0"/>
    <w:rsid w:val="FFFBE5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locked/>
    <w:uiPriority w:val="0"/>
    <w:pPr>
      <w:spacing w:beforeAutospacing="1" w:afterAutospacing="1"/>
      <w:jc w:val="left"/>
      <w:outlineLvl w:val="1"/>
    </w:pPr>
    <w:rPr>
      <w:rFonts w:hint="eastAsia" w:ascii="宋体" w:hAnsi="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等线 Light" w:hAnsi="等线 Light"/>
    </w:rPr>
  </w:style>
  <w:style w:type="paragraph" w:styleId="4">
    <w:name w:val="annotation text"/>
    <w:basedOn w:val="1"/>
    <w:link w:val="24"/>
    <w:unhideWhenUsed/>
    <w:qFormat/>
    <w:uiPriority w:val="99"/>
    <w:pPr>
      <w:jc w:val="left"/>
    </w:pPr>
  </w:style>
  <w:style w:type="paragraph" w:styleId="5">
    <w:name w:val="Body Text"/>
    <w:basedOn w:val="1"/>
    <w:qFormat/>
    <w:uiPriority w:val="1"/>
    <w:pPr>
      <w:autoSpaceDE w:val="0"/>
      <w:autoSpaceDN w:val="0"/>
      <w:jc w:val="left"/>
    </w:pPr>
    <w:rPr>
      <w:rFonts w:ascii="仿宋_GB2312" w:hAnsi="仿宋_GB2312" w:eastAsia="仿宋_GB2312" w:cs="仿宋_GB2312"/>
      <w:kern w:val="0"/>
      <w:sz w:val="32"/>
      <w:szCs w:val="32"/>
    </w:rPr>
  </w:style>
  <w:style w:type="paragraph" w:styleId="6">
    <w:name w:val="Body Text Indent"/>
    <w:basedOn w:val="1"/>
    <w:qFormat/>
    <w:uiPriority w:val="0"/>
    <w:pPr>
      <w:spacing w:after="120"/>
      <w:ind w:left="420" w:leftChars="200"/>
    </w:pPr>
  </w:style>
  <w:style w:type="paragraph" w:styleId="7">
    <w:name w:val="Date"/>
    <w:basedOn w:val="1"/>
    <w:next w:val="1"/>
    <w:link w:val="19"/>
    <w:semiHidden/>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5"/>
    <w:semiHidden/>
    <w:unhideWhenUsed/>
    <w:qFormat/>
    <w:uiPriority w:val="99"/>
    <w:rPr>
      <w:b/>
      <w:bCs/>
    </w:rPr>
  </w:style>
  <w:style w:type="character" w:styleId="15">
    <w:name w:val="page number"/>
    <w:basedOn w:val="14"/>
    <w:qFormat/>
    <w:uiPriority w:val="99"/>
    <w:rPr>
      <w:rFonts w:cs="Times New Roman"/>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10"/>
    <w:qFormat/>
    <w:locked/>
    <w:uiPriority w:val="99"/>
    <w:rPr>
      <w:rFonts w:cs="Times New Roman"/>
      <w:sz w:val="18"/>
      <w:szCs w:val="18"/>
    </w:rPr>
  </w:style>
  <w:style w:type="character" w:customStyle="1" w:styleId="18">
    <w:name w:val="页脚 字符"/>
    <w:basedOn w:val="14"/>
    <w:link w:val="9"/>
    <w:qFormat/>
    <w:locked/>
    <w:uiPriority w:val="99"/>
    <w:rPr>
      <w:rFonts w:cs="Times New Roman"/>
      <w:sz w:val="18"/>
      <w:szCs w:val="18"/>
    </w:rPr>
  </w:style>
  <w:style w:type="character" w:customStyle="1" w:styleId="19">
    <w:name w:val="日期 字符"/>
    <w:basedOn w:val="14"/>
    <w:link w:val="7"/>
    <w:semiHidden/>
    <w:qFormat/>
    <w:locked/>
    <w:uiPriority w:val="99"/>
    <w:rPr>
      <w:rFonts w:ascii="Times New Roman" w:hAnsi="Times New Roman" w:eastAsia="宋体" w:cs="Times New Roman"/>
      <w:sz w:val="24"/>
      <w:szCs w:val="24"/>
    </w:rPr>
  </w:style>
  <w:style w:type="character" w:customStyle="1" w:styleId="20">
    <w:name w:val="font11"/>
    <w:basedOn w:val="14"/>
    <w:qFormat/>
    <w:uiPriority w:val="99"/>
    <w:rPr>
      <w:rFonts w:ascii="仿宋_GB2312" w:eastAsia="仿宋_GB2312" w:cs="Times New Roman"/>
      <w:sz w:val="24"/>
      <w:szCs w:val="24"/>
    </w:rPr>
  </w:style>
  <w:style w:type="character" w:customStyle="1" w:styleId="21">
    <w:name w:val="Char Char3"/>
    <w:qFormat/>
    <w:uiPriority w:val="99"/>
    <w:rPr>
      <w:kern w:val="2"/>
      <w:sz w:val="18"/>
    </w:rPr>
  </w:style>
  <w:style w:type="paragraph" w:styleId="22">
    <w:name w:val="List Paragraph"/>
    <w:basedOn w:val="1"/>
    <w:qFormat/>
    <w:uiPriority w:val="99"/>
    <w:pPr>
      <w:ind w:firstLine="420" w:firstLineChars="200"/>
    </w:pPr>
    <w:rPr>
      <w:rFonts w:ascii="Calibri" w:hAnsi="Calibri"/>
      <w:szCs w:val="22"/>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4"/>
    <w:link w:val="4"/>
    <w:qFormat/>
    <w:uiPriority w:val="99"/>
    <w:rPr>
      <w:kern w:val="2"/>
      <w:sz w:val="21"/>
      <w:szCs w:val="24"/>
    </w:rPr>
  </w:style>
  <w:style w:type="character" w:customStyle="1" w:styleId="25">
    <w:name w:val="批注主题 字符"/>
    <w:basedOn w:val="24"/>
    <w:link w:val="12"/>
    <w:semiHidden/>
    <w:qFormat/>
    <w:uiPriority w:val="99"/>
    <w:rPr>
      <w:b/>
      <w:bCs/>
      <w:kern w:val="2"/>
      <w:sz w:val="21"/>
      <w:szCs w:val="24"/>
    </w:rPr>
  </w:style>
  <w:style w:type="character" w:customStyle="1" w:styleId="26">
    <w:name w:val="批注框文本 字符"/>
    <w:basedOn w:val="14"/>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LG</Company>
  <Pages>8</Pages>
  <Words>4041</Words>
  <Characters>4135</Characters>
  <Lines>27</Lines>
  <Paragraphs>7</Paragraphs>
  <TotalTime>3</TotalTime>
  <ScaleCrop>false</ScaleCrop>
  <LinksUpToDate>false</LinksUpToDate>
  <CharactersWithSpaces>4135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2022-07-19T04:26:00Z</dcterms:created>
  <dc:creator>lenovo</dc:creator>
  <cp:lastModifiedBy>小月月友</cp:lastModifiedBy>
  <cp:lastPrinted>2023-05-06T10:58:00Z</cp:lastPrinted>
  <dcterms:modified xsi:type="dcterms:W3CDTF">2024-12-23T07:44:33Z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328E811CFFEC43B0961C84C8E98C4503_13</vt:lpwstr>
  </property>
</Properties>
</file>