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F9" w:rsidRDefault="008E77F9" w:rsidP="00926DD3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麦子店街道办事处</w:t>
      </w:r>
    </w:p>
    <w:p w:rsidR="00926DD3" w:rsidRDefault="00926DD3" w:rsidP="00926DD3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 w:rsidR="008C75B0">
        <w:rPr>
          <w:rFonts w:ascii="Times New Roman" w:eastAsia="方正小标宋简体" w:hAnsi="Times New Roman" w:cs="Times New Roman" w:hint="eastAsia"/>
          <w:sz w:val="44"/>
          <w:szCs w:val="44"/>
        </w:rPr>
        <w:t>1</w:t>
      </w:r>
      <w:r w:rsidRPr="000E7F04">
        <w:rPr>
          <w:rFonts w:ascii="Times New Roman" w:eastAsia="方正小标宋简体" w:hAnsi="Times New Roman" w:cs="Times New Roman"/>
          <w:sz w:val="44"/>
          <w:szCs w:val="44"/>
        </w:rPr>
        <w:t>年度行政执法统计年报</w:t>
      </w:r>
    </w:p>
    <w:p w:rsidR="00926DD3" w:rsidRDefault="00926DD3" w:rsidP="00926DD3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26DD3" w:rsidRPr="000E7F04" w:rsidRDefault="00926DD3" w:rsidP="00926DD3">
      <w:pPr>
        <w:spacing w:line="580" w:lineRule="exact"/>
        <w:ind w:firstLineChars="200" w:firstLine="640"/>
        <w:rPr>
          <w:rFonts w:ascii="Times New Roman" w:eastAsia="方正小标宋简体" w:hAnsi="Times New Roman" w:cs="Times New Roman"/>
          <w:sz w:val="44"/>
          <w:szCs w:val="44"/>
        </w:rPr>
      </w:pPr>
      <w:r w:rsidRPr="000E7F04">
        <w:rPr>
          <w:rFonts w:ascii="Times New Roman" w:eastAsia="仿宋_GB2312" w:hAnsi="Times New Roman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麦子店街道办事处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将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C75B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0E7F04">
        <w:rPr>
          <w:rFonts w:ascii="Times New Roman" w:eastAsia="仿宋_GB2312" w:hAnsi="Times New Roman" w:cs="Times New Roman"/>
          <w:sz w:val="32"/>
          <w:szCs w:val="32"/>
        </w:rPr>
        <w:t>年度行政执法情况报告如下：</w:t>
      </w:r>
    </w:p>
    <w:p w:rsidR="00926DD3" w:rsidRPr="000E7F04" w:rsidRDefault="00926DD3" w:rsidP="00926DD3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一、执法主体名称</w:t>
      </w:r>
    </w:p>
    <w:p w:rsidR="00926DD3" w:rsidRPr="006E7160" w:rsidRDefault="00926DD3" w:rsidP="00926DD3">
      <w:pPr>
        <w:widowControl/>
        <w:shd w:val="clear" w:color="auto" w:fill="FFFFFF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E7160">
        <w:rPr>
          <w:rFonts w:ascii="仿宋" w:eastAsia="仿宋" w:hAnsi="仿宋"/>
          <w:sz w:val="32"/>
          <w:szCs w:val="32"/>
        </w:rPr>
        <w:t>执法主体名称：</w:t>
      </w:r>
      <w:r w:rsidRPr="006E7160">
        <w:rPr>
          <w:rFonts w:ascii="仿宋" w:eastAsia="仿宋" w:hAnsi="仿宋" w:hint="eastAsia"/>
          <w:sz w:val="32"/>
          <w:szCs w:val="32"/>
        </w:rPr>
        <w:t>北京市</w:t>
      </w:r>
      <w:r w:rsidRPr="006E7160">
        <w:rPr>
          <w:rFonts w:ascii="仿宋" w:eastAsia="仿宋" w:hAnsi="仿宋"/>
          <w:sz w:val="32"/>
          <w:szCs w:val="32"/>
        </w:rPr>
        <w:t>朝阳区人民政府</w:t>
      </w:r>
      <w:r w:rsidRPr="006E7160">
        <w:rPr>
          <w:rFonts w:ascii="仿宋" w:eastAsia="仿宋" w:hAnsi="仿宋" w:hint="eastAsia"/>
          <w:sz w:val="32"/>
          <w:szCs w:val="32"/>
        </w:rPr>
        <w:t>麦子店街道办事处</w:t>
      </w:r>
      <w:r w:rsidRPr="006E7160">
        <w:rPr>
          <w:rFonts w:ascii="仿宋" w:eastAsia="仿宋" w:hAnsi="仿宋"/>
          <w:sz w:val="32"/>
          <w:szCs w:val="32"/>
        </w:rPr>
        <w:t xml:space="preserve"> </w:t>
      </w:r>
    </w:p>
    <w:p w:rsidR="00926DD3" w:rsidRPr="000E7F04" w:rsidRDefault="00926DD3" w:rsidP="00926DD3">
      <w:pPr>
        <w:widowControl/>
        <w:shd w:val="clear" w:color="auto" w:fill="FFFFFF"/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　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 xml:space="preserve">  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二、执法岗位设置及执法人员在岗情况</w:t>
      </w:r>
    </w:p>
    <w:p w:rsidR="008E53CE" w:rsidRPr="008E53CE" w:rsidRDefault="008E53CE" w:rsidP="008E53CE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8E53CE">
        <w:rPr>
          <w:rFonts w:ascii="仿宋" w:eastAsia="仿宋" w:hAnsi="仿宋" w:hint="eastAsia"/>
          <w:sz w:val="32"/>
          <w:szCs w:val="32"/>
        </w:rPr>
        <w:t>承担执法工作的科室编制数为</w:t>
      </w:r>
      <w:r>
        <w:rPr>
          <w:rFonts w:ascii="仿宋" w:eastAsia="仿宋" w:hAnsi="仿宋" w:hint="eastAsia"/>
          <w:sz w:val="32"/>
          <w:szCs w:val="32"/>
        </w:rPr>
        <w:t>1</w:t>
      </w:r>
      <w:r w:rsidRPr="008E53CE">
        <w:rPr>
          <w:rFonts w:ascii="仿宋" w:eastAsia="仿宋" w:hAnsi="仿宋" w:hint="eastAsia"/>
          <w:sz w:val="32"/>
          <w:szCs w:val="32"/>
        </w:rPr>
        <w:t>个，执法队编制数为</w:t>
      </w:r>
      <w:r>
        <w:rPr>
          <w:rFonts w:ascii="仿宋" w:eastAsia="仿宋" w:hAnsi="仿宋" w:hint="eastAsia"/>
          <w:sz w:val="32"/>
          <w:szCs w:val="32"/>
        </w:rPr>
        <w:t>26</w:t>
      </w:r>
      <w:r w:rsidRPr="008E53CE">
        <w:rPr>
          <w:rFonts w:ascii="仿宋" w:eastAsia="仿宋" w:hAnsi="仿宋" w:hint="eastAsia"/>
          <w:sz w:val="32"/>
          <w:szCs w:val="32"/>
        </w:rPr>
        <w:t>个。</w:t>
      </w:r>
      <w:r w:rsidRPr="008E53CE">
        <w:rPr>
          <w:rFonts w:ascii="仿宋" w:eastAsia="仿宋" w:hAnsi="仿宋"/>
          <w:sz w:val="32"/>
          <w:szCs w:val="32"/>
        </w:rPr>
        <w:t>按照科室职责分工设置了</w:t>
      </w:r>
      <w:r w:rsidR="00FC1FFA">
        <w:rPr>
          <w:rFonts w:ascii="仿宋" w:eastAsia="仿宋" w:hAnsi="仿宋" w:hint="eastAsia"/>
          <w:sz w:val="32"/>
          <w:szCs w:val="32"/>
        </w:rPr>
        <w:t>2</w:t>
      </w:r>
      <w:r w:rsidRPr="008E53CE">
        <w:rPr>
          <w:rFonts w:ascii="仿宋" w:eastAsia="仿宋" w:hAnsi="仿宋"/>
          <w:sz w:val="32"/>
          <w:szCs w:val="32"/>
        </w:rPr>
        <w:t>个执法岗位，</w:t>
      </w:r>
      <w:r w:rsidR="00FC1FFA" w:rsidRPr="008E53CE">
        <w:rPr>
          <w:rFonts w:ascii="仿宋" w:eastAsia="仿宋" w:hAnsi="仿宋"/>
          <w:sz w:val="32"/>
          <w:szCs w:val="32"/>
        </w:rPr>
        <w:t xml:space="preserve"> </w:t>
      </w:r>
      <w:r w:rsidR="00FC1FFA">
        <w:rPr>
          <w:rFonts w:ascii="仿宋" w:eastAsia="仿宋" w:hAnsi="仿宋" w:hint="eastAsia"/>
          <w:sz w:val="32"/>
          <w:szCs w:val="32"/>
        </w:rPr>
        <w:t>全部为</w:t>
      </w:r>
      <w:r w:rsidRPr="008E53CE">
        <w:rPr>
          <w:rFonts w:ascii="仿宋" w:eastAsia="仿宋" w:hAnsi="仿宋"/>
          <w:sz w:val="32"/>
          <w:szCs w:val="32"/>
        </w:rPr>
        <w:t>A岗</w:t>
      </w:r>
      <w:r w:rsidR="00FC1FFA">
        <w:rPr>
          <w:rFonts w:ascii="仿宋" w:eastAsia="仿宋" w:hAnsi="仿宋" w:hint="eastAsia"/>
          <w:sz w:val="32"/>
          <w:szCs w:val="32"/>
        </w:rPr>
        <w:t>,</w:t>
      </w:r>
      <w:r w:rsidRPr="008E53CE">
        <w:rPr>
          <w:rFonts w:ascii="仿宋" w:eastAsia="仿宋" w:hAnsi="仿宋"/>
          <w:sz w:val="32"/>
          <w:szCs w:val="32"/>
        </w:rPr>
        <w:t>在岗人员</w:t>
      </w:r>
      <w:r w:rsidR="00FC1FFA">
        <w:rPr>
          <w:rFonts w:ascii="仿宋" w:eastAsia="仿宋" w:hAnsi="仿宋" w:hint="eastAsia"/>
          <w:sz w:val="32"/>
          <w:szCs w:val="32"/>
        </w:rPr>
        <w:t>19</w:t>
      </w:r>
      <w:r w:rsidRPr="008E53CE">
        <w:rPr>
          <w:rFonts w:ascii="仿宋" w:eastAsia="仿宋" w:hAnsi="仿宋"/>
          <w:sz w:val="32"/>
          <w:szCs w:val="32"/>
        </w:rPr>
        <w:t>人。</w:t>
      </w:r>
    </w:p>
    <w:p w:rsidR="00926DD3" w:rsidRPr="000E7F04" w:rsidRDefault="00926DD3" w:rsidP="00926DD3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三、执法力量投入情况</w:t>
      </w:r>
    </w:p>
    <w:p w:rsidR="00AA108E" w:rsidRPr="00AA108E" w:rsidRDefault="00AA108E" w:rsidP="00AA108E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AA108E">
        <w:rPr>
          <w:rFonts w:ascii="仿宋" w:eastAsia="仿宋" w:hAnsi="仿宋"/>
          <w:sz w:val="32"/>
          <w:szCs w:val="32"/>
        </w:rPr>
        <w:t>取得</w:t>
      </w:r>
      <w:r w:rsidRPr="00AA108E">
        <w:rPr>
          <w:rFonts w:ascii="仿宋" w:eastAsia="仿宋" w:hAnsi="仿宋" w:hint="eastAsia"/>
          <w:sz w:val="32"/>
          <w:szCs w:val="32"/>
        </w:rPr>
        <w:t>行政</w:t>
      </w:r>
      <w:r w:rsidRPr="00AA108E">
        <w:rPr>
          <w:rFonts w:ascii="仿宋" w:eastAsia="仿宋" w:hAnsi="仿宋"/>
          <w:sz w:val="32"/>
          <w:szCs w:val="32"/>
        </w:rPr>
        <w:t>执法资格证的人员有</w:t>
      </w:r>
      <w:r>
        <w:rPr>
          <w:rFonts w:ascii="仿宋" w:eastAsia="仿宋" w:hAnsi="仿宋" w:hint="eastAsia"/>
          <w:sz w:val="32"/>
          <w:szCs w:val="32"/>
        </w:rPr>
        <w:t>22</w:t>
      </w:r>
      <w:r w:rsidRPr="00AA108E">
        <w:rPr>
          <w:rFonts w:ascii="仿宋" w:eastAsia="仿宋" w:hAnsi="仿宋"/>
          <w:sz w:val="32"/>
          <w:szCs w:val="32"/>
        </w:rPr>
        <w:t>人，全年参与执法人数为</w:t>
      </w:r>
      <w:r>
        <w:rPr>
          <w:rFonts w:ascii="仿宋" w:eastAsia="仿宋" w:hAnsi="仿宋" w:hint="eastAsia"/>
          <w:sz w:val="32"/>
          <w:szCs w:val="32"/>
        </w:rPr>
        <w:t>1</w:t>
      </w:r>
      <w:r w:rsidR="00AA7DDE">
        <w:rPr>
          <w:rFonts w:ascii="仿宋" w:eastAsia="仿宋" w:hAnsi="仿宋" w:hint="eastAsia"/>
          <w:sz w:val="32"/>
          <w:szCs w:val="32"/>
        </w:rPr>
        <w:t>9</w:t>
      </w:r>
      <w:r w:rsidRPr="00AA108E">
        <w:rPr>
          <w:rFonts w:ascii="仿宋" w:eastAsia="仿宋" w:hAnsi="仿宋"/>
          <w:sz w:val="32"/>
          <w:szCs w:val="32"/>
        </w:rPr>
        <w:t>人。</w:t>
      </w:r>
    </w:p>
    <w:p w:rsidR="00926DD3" w:rsidRPr="000E7F04" w:rsidRDefault="00926DD3" w:rsidP="00926DD3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四、政务服务事项的办理情况</w:t>
      </w:r>
    </w:p>
    <w:p w:rsidR="006E7160" w:rsidRPr="006E7160" w:rsidRDefault="006E7160" w:rsidP="006E716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E7160">
        <w:rPr>
          <w:rFonts w:ascii="仿宋" w:eastAsia="仿宋" w:hAnsi="仿宋" w:hint="eastAsia"/>
          <w:sz w:val="32"/>
          <w:szCs w:val="32"/>
        </w:rPr>
        <w:t>街道政务服务中心共办理165项业务，涉及民政、残联、计生、住保、社保等，政务中心设立对外综合窗口8个、专业窗口2个，全年社保业务量</w:t>
      </w:r>
      <w:r w:rsidR="00E66CE8">
        <w:rPr>
          <w:rFonts w:ascii="仿宋" w:eastAsia="仿宋" w:hAnsi="仿宋" w:hint="eastAsia"/>
          <w:sz w:val="32"/>
          <w:szCs w:val="32"/>
        </w:rPr>
        <w:t>4940</w:t>
      </w:r>
      <w:r w:rsidRPr="006E7160">
        <w:rPr>
          <w:rFonts w:ascii="仿宋" w:eastAsia="仿宋" w:hAnsi="仿宋" w:hint="eastAsia"/>
          <w:sz w:val="32"/>
          <w:szCs w:val="32"/>
        </w:rPr>
        <w:t>件，计生业务量</w:t>
      </w:r>
      <w:r w:rsidR="00573B74">
        <w:rPr>
          <w:rFonts w:ascii="仿宋" w:eastAsia="仿宋" w:hAnsi="仿宋" w:hint="eastAsia"/>
          <w:sz w:val="32"/>
          <w:szCs w:val="32"/>
        </w:rPr>
        <w:t>574</w:t>
      </w:r>
      <w:r w:rsidRPr="006E7160">
        <w:rPr>
          <w:rFonts w:ascii="仿宋" w:eastAsia="仿宋" w:hAnsi="仿宋" w:hint="eastAsia"/>
          <w:sz w:val="32"/>
          <w:szCs w:val="32"/>
        </w:rPr>
        <w:t>件，住保业务量</w:t>
      </w:r>
      <w:r w:rsidR="003A4376">
        <w:rPr>
          <w:rFonts w:ascii="仿宋" w:eastAsia="仿宋" w:hAnsi="仿宋" w:hint="eastAsia"/>
          <w:sz w:val="32"/>
          <w:szCs w:val="32"/>
        </w:rPr>
        <w:t>751</w:t>
      </w:r>
      <w:r w:rsidR="00A4786E">
        <w:rPr>
          <w:rFonts w:ascii="仿宋" w:eastAsia="仿宋" w:hAnsi="仿宋" w:hint="eastAsia"/>
          <w:sz w:val="32"/>
          <w:szCs w:val="32"/>
        </w:rPr>
        <w:t>人次</w:t>
      </w:r>
      <w:r w:rsidRPr="006E7160">
        <w:rPr>
          <w:rFonts w:ascii="仿宋" w:eastAsia="仿宋" w:hAnsi="仿宋" w:hint="eastAsia"/>
          <w:sz w:val="32"/>
          <w:szCs w:val="32"/>
        </w:rPr>
        <w:t>，民政残联业务量</w:t>
      </w:r>
      <w:r w:rsidR="00573B74">
        <w:rPr>
          <w:rFonts w:ascii="仿宋" w:eastAsia="仿宋" w:hAnsi="仿宋" w:hint="eastAsia"/>
          <w:sz w:val="32"/>
          <w:szCs w:val="32"/>
        </w:rPr>
        <w:t>579</w:t>
      </w:r>
      <w:r w:rsidRPr="006E7160">
        <w:rPr>
          <w:rFonts w:ascii="仿宋" w:eastAsia="仿宋" w:hAnsi="仿宋" w:hint="eastAsia"/>
          <w:sz w:val="32"/>
          <w:szCs w:val="32"/>
        </w:rPr>
        <w:t>件，全年共</w:t>
      </w:r>
      <w:r w:rsidR="00E66CE8">
        <w:rPr>
          <w:rFonts w:ascii="仿宋" w:eastAsia="仿宋" w:hAnsi="仿宋" w:hint="eastAsia"/>
          <w:sz w:val="32"/>
          <w:szCs w:val="32"/>
        </w:rPr>
        <w:t>6844</w:t>
      </w:r>
      <w:r w:rsidRPr="006E7160">
        <w:rPr>
          <w:rFonts w:ascii="仿宋" w:eastAsia="仿宋" w:hAnsi="仿宋" w:hint="eastAsia"/>
          <w:sz w:val="32"/>
          <w:szCs w:val="32"/>
        </w:rPr>
        <w:t>件。</w:t>
      </w:r>
    </w:p>
    <w:p w:rsidR="00926DD3" w:rsidRPr="000E7F04" w:rsidRDefault="00926DD3" w:rsidP="00926DD3">
      <w:pPr>
        <w:widowControl/>
        <w:shd w:val="clear" w:color="auto" w:fill="FFFFFF"/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 xml:space="preserve">　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 xml:space="preserve">  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五、执法检查计划执行情况</w:t>
      </w:r>
    </w:p>
    <w:p w:rsidR="00926DD3" w:rsidRPr="00926DD3" w:rsidRDefault="00CE71D8" w:rsidP="00CE71D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71D8">
        <w:rPr>
          <w:rFonts w:ascii="仿宋" w:eastAsia="仿宋" w:hAnsi="仿宋"/>
          <w:sz w:val="32"/>
          <w:szCs w:val="32"/>
        </w:rPr>
        <w:t>2021年，在全力做好防控疫情的同时，聚焦任务指标，全面启动各项执法治理工作，细化重大活动服务保障工作，坚持</w:t>
      </w:r>
      <w:r w:rsidRPr="00CE71D8">
        <w:rPr>
          <w:rFonts w:ascii="仿宋" w:eastAsia="仿宋" w:hAnsi="仿宋"/>
          <w:sz w:val="32"/>
          <w:szCs w:val="32"/>
        </w:rPr>
        <w:lastRenderedPageBreak/>
        <w:t>“既定目标”不放松，严查违法违规行为。全年，共完成执法检查5021次，人均检查量278次，人均执法量278次，违法行为实施检查率100%。出动执法车辆2000余台次，组织参与联合执法99次，借助媒体宣传各类执法行动32次。规范各类违法行为1700余起，纠正店外经营违法行为300余起；整治城市乱点，清理占道垃圾、堆物堆料100余起。</w:t>
      </w:r>
    </w:p>
    <w:p w:rsidR="00926DD3" w:rsidRDefault="00926DD3" w:rsidP="00926DD3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黑体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六、行政处罚案件的办理情况</w:t>
      </w:r>
    </w:p>
    <w:p w:rsidR="00B145D5" w:rsidRPr="00926DD3" w:rsidRDefault="00B145D5" w:rsidP="00B145D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D17F4">
        <w:rPr>
          <w:rFonts w:ascii="仿宋" w:eastAsia="仿宋" w:hAnsi="仿宋" w:hint="eastAsia"/>
          <w:sz w:val="32"/>
          <w:szCs w:val="32"/>
        </w:rPr>
        <w:t>依法立案处罚各类违法行为</w:t>
      </w:r>
      <w:r w:rsidR="00CE71D8" w:rsidRPr="00CE71D8">
        <w:rPr>
          <w:rFonts w:ascii="仿宋" w:eastAsia="仿宋" w:hAnsi="仿宋"/>
          <w:sz w:val="32"/>
          <w:szCs w:val="32"/>
        </w:rPr>
        <w:t>298件，简易流程处理违法行为95件，罚款</w:t>
      </w:r>
      <w:r w:rsidR="00CE71D8">
        <w:rPr>
          <w:rFonts w:ascii="仿宋" w:eastAsia="仿宋" w:hAnsi="仿宋" w:hint="eastAsia"/>
          <w:sz w:val="32"/>
          <w:szCs w:val="32"/>
        </w:rPr>
        <w:t>总额</w:t>
      </w:r>
      <w:r w:rsidR="00CE71D8" w:rsidRPr="00CE71D8">
        <w:rPr>
          <w:rFonts w:ascii="仿宋" w:eastAsia="仿宋" w:hAnsi="仿宋"/>
          <w:sz w:val="32"/>
          <w:szCs w:val="32"/>
        </w:rPr>
        <w:t>433948</w:t>
      </w:r>
      <w:r w:rsidR="00CE71D8">
        <w:rPr>
          <w:rFonts w:ascii="仿宋" w:eastAsia="仿宋" w:hAnsi="仿宋"/>
          <w:sz w:val="32"/>
          <w:szCs w:val="32"/>
        </w:rPr>
        <w:t>元</w:t>
      </w:r>
      <w:r w:rsidR="00CE71D8">
        <w:rPr>
          <w:rFonts w:ascii="仿宋" w:eastAsia="仿宋" w:hAnsi="仿宋" w:hint="eastAsia"/>
          <w:sz w:val="32"/>
          <w:szCs w:val="32"/>
        </w:rPr>
        <w:t>。</w:t>
      </w:r>
    </w:p>
    <w:p w:rsidR="00E94561" w:rsidRPr="00E94561" w:rsidRDefault="00E94561" w:rsidP="00E9456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561">
        <w:rPr>
          <w:rFonts w:ascii="仿宋" w:eastAsia="仿宋" w:hAnsi="仿宋"/>
          <w:sz w:val="32"/>
          <w:szCs w:val="32"/>
        </w:rPr>
        <w:t>1.聚焦街面环境纵深推进市容秩序整治。为提高精细化管理水平，通过季节性研判，采用人盯车守、错峰执法等模式，配合“靓街行动”，严格管控辖区环境秩序。取缔无照擅摆54起，罚款12000元；查处散发（张贴）小广告12起，罚款3200元；查处私安地锁3起，罚款2500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94561" w:rsidRPr="00E94561" w:rsidRDefault="00E94561" w:rsidP="00E9456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561">
        <w:rPr>
          <w:rFonts w:ascii="仿宋" w:eastAsia="仿宋" w:hAnsi="仿宋"/>
          <w:sz w:val="32"/>
          <w:szCs w:val="32"/>
        </w:rPr>
        <w:t>2.聚焦关键小事深入推进垃圾分类。细化完善地区商户垃圾分类台账，加大对商户和居民垃圾分类执法检查力度，严抓混投混放、混装混运等违法行为。生活垃圾管理条例处罚案件69件，罚款79680元。</w:t>
      </w:r>
    </w:p>
    <w:p w:rsidR="00E94561" w:rsidRPr="00E94561" w:rsidRDefault="00E94561" w:rsidP="00E9456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561">
        <w:rPr>
          <w:rFonts w:ascii="仿宋" w:eastAsia="仿宋" w:hAnsi="仿宋"/>
          <w:sz w:val="32"/>
          <w:szCs w:val="32"/>
        </w:rPr>
        <w:t>3.聚焦门前三包常态化文明城区创建。狠抓“门前三包”工作落实，确保“门前三包”责任书签订率达100%，严格落实监督员实名制，联合社区、物业，商户，对“门前三包”形成共管自治态势。针对门前三包问题立案处罚9起，罚款2040元；店外经营、乱堆物料38起，罚款23900元。</w:t>
      </w:r>
    </w:p>
    <w:p w:rsidR="00E94561" w:rsidRPr="00E94561" w:rsidRDefault="00E94561" w:rsidP="00E9456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94561">
        <w:rPr>
          <w:rFonts w:ascii="仿宋" w:eastAsia="仿宋" w:hAnsi="仿宋"/>
          <w:sz w:val="32"/>
          <w:szCs w:val="32"/>
        </w:rPr>
        <w:t>4.聚焦大气污染防治强化工地管理。加强执法管控，督促</w:t>
      </w:r>
      <w:r w:rsidRPr="00E94561">
        <w:rPr>
          <w:rFonts w:ascii="仿宋" w:eastAsia="仿宋" w:hAnsi="仿宋"/>
          <w:sz w:val="32"/>
          <w:szCs w:val="32"/>
        </w:rPr>
        <w:lastRenderedPageBreak/>
        <w:t>施工单位严格落实“六个百分百”文明施工要求，尤其对环保转办问题及群众举报频率较高的工地实行日查夜盯，强化现场监管及问题整改。共查处施工现场违法违规行为37起，罚款238000元。</w:t>
      </w:r>
    </w:p>
    <w:p w:rsidR="00E94561" w:rsidRPr="00E94561" w:rsidRDefault="00E94561" w:rsidP="00E9456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94561">
        <w:rPr>
          <w:rFonts w:ascii="仿宋" w:eastAsia="仿宋" w:hAnsi="仿宋"/>
          <w:sz w:val="32"/>
          <w:szCs w:val="32"/>
        </w:rPr>
        <w:t>5.聚焦下放职权强化执法领域全覆盖。积极行使新划转的卫生健康室内控烟及水务类处罚权。共查处公共卫生类违法行为35起，罚款29500元；水务类违法行为1起，罚款10000元。</w:t>
      </w:r>
    </w:p>
    <w:p w:rsidR="00926DD3" w:rsidRPr="000E7F04" w:rsidRDefault="00926DD3" w:rsidP="00E94561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七、行政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>强制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案件的办理情况</w:t>
      </w:r>
    </w:p>
    <w:p w:rsidR="00926DD3" w:rsidRPr="00A65E97" w:rsidRDefault="00A65E97" w:rsidP="00926DD3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 w:cs="Arial"/>
          <w:color w:val="000000"/>
          <w:sz w:val="32"/>
          <w:szCs w:val="32"/>
        </w:rPr>
      </w:pPr>
      <w:r w:rsidRPr="00A65E97">
        <w:rPr>
          <w:rFonts w:ascii="仿宋" w:eastAsia="仿宋" w:hAnsi="仿宋" w:cs="Arial" w:hint="eastAsia"/>
          <w:color w:val="000000"/>
          <w:sz w:val="32"/>
          <w:szCs w:val="32"/>
        </w:rPr>
        <w:t>本年度无行政强制案件。</w:t>
      </w:r>
    </w:p>
    <w:p w:rsidR="00926DD3" w:rsidRPr="000E7F04" w:rsidRDefault="00926DD3" w:rsidP="00926DD3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八</w:t>
      </w:r>
      <w:r w:rsidRPr="000E7F04">
        <w:rPr>
          <w:rFonts w:ascii="Times New Roman" w:eastAsia="黑体" w:hAnsi="黑体" w:cs="Times New Roman"/>
          <w:kern w:val="0"/>
          <w:sz w:val="32"/>
          <w:szCs w:val="32"/>
        </w:rPr>
        <w:t>、投诉、举报案件的受理和分类办理情况</w:t>
      </w:r>
    </w:p>
    <w:p w:rsidR="001F34A4" w:rsidRDefault="009A598B" w:rsidP="009A598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A598B">
        <w:rPr>
          <w:rFonts w:ascii="仿宋" w:eastAsia="仿宋" w:hAnsi="仿宋" w:hint="eastAsia"/>
          <w:sz w:val="32"/>
          <w:szCs w:val="32"/>
        </w:rPr>
        <w:t>严格落实热线案件“一单到底”工作，即从受理、办理直到结束全程监督，最大程度提高工作效率和案件办理质量。执法前移，提前发现处置各类违法行为，做到未诉先办，提升群众满意度。全年共处理</w:t>
      </w:r>
      <w:r w:rsidRPr="009A598B">
        <w:rPr>
          <w:rFonts w:ascii="仿宋" w:eastAsia="仿宋" w:hAnsi="仿宋"/>
          <w:sz w:val="32"/>
          <w:szCs w:val="32"/>
        </w:rPr>
        <w:t>12345热线派遣案件1002件，结案率100%。案件类型多为：住房、市容环卫、交通管理、城乡建设、公共安全等。网格平台新发案网格共3916件，结案3677，结案率93.8%。</w:t>
      </w:r>
    </w:p>
    <w:p w:rsidR="00D862F4" w:rsidRDefault="00D862F4"/>
    <w:p w:rsidR="00D862F4" w:rsidRPr="00D862F4" w:rsidRDefault="00D862F4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</w:t>
      </w:r>
      <w:r w:rsidRPr="00D862F4">
        <w:rPr>
          <w:rFonts w:ascii="仿宋" w:eastAsia="仿宋" w:hAnsi="仿宋" w:hint="eastAsia"/>
          <w:sz w:val="32"/>
          <w:szCs w:val="32"/>
        </w:rPr>
        <w:t>北京市朝阳区人民政府麦子店街道办事处</w:t>
      </w:r>
    </w:p>
    <w:p w:rsidR="00A87598" w:rsidRPr="00D862F4" w:rsidRDefault="00D862F4">
      <w:pPr>
        <w:rPr>
          <w:rFonts w:ascii="仿宋" w:eastAsia="仿宋" w:hAnsi="仿宋"/>
          <w:sz w:val="32"/>
          <w:szCs w:val="32"/>
        </w:rPr>
      </w:pPr>
      <w:r w:rsidRPr="00D862F4">
        <w:rPr>
          <w:rFonts w:ascii="仿宋" w:eastAsia="仿宋" w:hAnsi="仿宋" w:hint="eastAsia"/>
          <w:sz w:val="32"/>
          <w:szCs w:val="32"/>
        </w:rPr>
        <w:t xml:space="preserve">                            202</w:t>
      </w:r>
      <w:r w:rsidR="00A7699D">
        <w:rPr>
          <w:rFonts w:ascii="仿宋" w:eastAsia="仿宋" w:hAnsi="仿宋" w:hint="eastAsia"/>
          <w:sz w:val="32"/>
          <w:szCs w:val="32"/>
        </w:rPr>
        <w:t>2</w:t>
      </w:r>
      <w:r w:rsidRPr="00D862F4">
        <w:rPr>
          <w:rFonts w:ascii="仿宋" w:eastAsia="仿宋" w:hAnsi="仿宋" w:hint="eastAsia"/>
          <w:sz w:val="32"/>
          <w:szCs w:val="32"/>
        </w:rPr>
        <w:t>年1月2</w:t>
      </w:r>
      <w:r w:rsidR="00A7699D">
        <w:rPr>
          <w:rFonts w:ascii="仿宋" w:eastAsia="仿宋" w:hAnsi="仿宋" w:hint="eastAsia"/>
          <w:sz w:val="32"/>
          <w:szCs w:val="32"/>
        </w:rPr>
        <w:t>6</w:t>
      </w:r>
      <w:r w:rsidRPr="00D862F4">
        <w:rPr>
          <w:rFonts w:ascii="仿宋" w:eastAsia="仿宋" w:hAnsi="仿宋" w:hint="eastAsia"/>
          <w:sz w:val="32"/>
          <w:szCs w:val="32"/>
        </w:rPr>
        <w:t>日</w:t>
      </w:r>
    </w:p>
    <w:sectPr w:rsidR="00A87598" w:rsidRPr="00D862F4" w:rsidSect="00845159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6C" w:rsidRDefault="0055326C">
      <w:r>
        <w:separator/>
      </w:r>
    </w:p>
  </w:endnote>
  <w:endnote w:type="continuationSeparator" w:id="1">
    <w:p w:rsidR="0055326C" w:rsidRDefault="00553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9431"/>
    </w:sdtPr>
    <w:sdtContent>
      <w:p w:rsidR="0087268A" w:rsidRDefault="00094A07">
        <w:pPr>
          <w:pStyle w:val="a3"/>
          <w:jc w:val="center"/>
        </w:pPr>
        <w:r w:rsidRPr="00094A07">
          <w:fldChar w:fldCharType="begin"/>
        </w:r>
        <w:r w:rsidR="00926DD3">
          <w:instrText xml:space="preserve"> PAGE   \* MERGEFORMAT </w:instrText>
        </w:r>
        <w:r w:rsidRPr="00094A07">
          <w:fldChar w:fldCharType="separate"/>
        </w:r>
        <w:r w:rsidR="00E66CE8" w:rsidRPr="00E66CE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7268A" w:rsidRDefault="005532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6C" w:rsidRDefault="0055326C">
      <w:r>
        <w:separator/>
      </w:r>
    </w:p>
  </w:footnote>
  <w:footnote w:type="continuationSeparator" w:id="1">
    <w:p w:rsidR="0055326C" w:rsidRDefault="00553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DD3"/>
    <w:rsid w:val="00037B17"/>
    <w:rsid w:val="00094A07"/>
    <w:rsid w:val="000E7D4B"/>
    <w:rsid w:val="00162305"/>
    <w:rsid w:val="001D4774"/>
    <w:rsid w:val="001F34A4"/>
    <w:rsid w:val="002850F1"/>
    <w:rsid w:val="003240A9"/>
    <w:rsid w:val="0038571A"/>
    <w:rsid w:val="003A4376"/>
    <w:rsid w:val="003C10BC"/>
    <w:rsid w:val="004863D6"/>
    <w:rsid w:val="004A0E34"/>
    <w:rsid w:val="00500105"/>
    <w:rsid w:val="0055326C"/>
    <w:rsid w:val="00573B74"/>
    <w:rsid w:val="005A24A5"/>
    <w:rsid w:val="006E7160"/>
    <w:rsid w:val="007B6AF0"/>
    <w:rsid w:val="007C000C"/>
    <w:rsid w:val="00815F9F"/>
    <w:rsid w:val="00861B27"/>
    <w:rsid w:val="008C75B0"/>
    <w:rsid w:val="008E53CE"/>
    <w:rsid w:val="008E77F9"/>
    <w:rsid w:val="00926DD3"/>
    <w:rsid w:val="00927920"/>
    <w:rsid w:val="00936C95"/>
    <w:rsid w:val="009A598B"/>
    <w:rsid w:val="009C3663"/>
    <w:rsid w:val="00A4786E"/>
    <w:rsid w:val="00A65E97"/>
    <w:rsid w:val="00A7699D"/>
    <w:rsid w:val="00A849DB"/>
    <w:rsid w:val="00A87598"/>
    <w:rsid w:val="00AA108E"/>
    <w:rsid w:val="00AA7DDE"/>
    <w:rsid w:val="00AC56D8"/>
    <w:rsid w:val="00B145D5"/>
    <w:rsid w:val="00B40487"/>
    <w:rsid w:val="00B57CED"/>
    <w:rsid w:val="00C1114F"/>
    <w:rsid w:val="00C17BA5"/>
    <w:rsid w:val="00CB3101"/>
    <w:rsid w:val="00CE3996"/>
    <w:rsid w:val="00CE71D8"/>
    <w:rsid w:val="00D862F4"/>
    <w:rsid w:val="00DC6DB1"/>
    <w:rsid w:val="00E66CE8"/>
    <w:rsid w:val="00E94561"/>
    <w:rsid w:val="00FC1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6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26DD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4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45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77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77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sfs-liu-pc</cp:lastModifiedBy>
  <cp:revision>124</cp:revision>
  <dcterms:created xsi:type="dcterms:W3CDTF">2021-01-19T08:58:00Z</dcterms:created>
  <dcterms:modified xsi:type="dcterms:W3CDTF">2022-01-26T06:49:00Z</dcterms:modified>
</cp:coreProperties>
</file>