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41" w:rsidRPr="000B7241" w:rsidRDefault="000B7241" w:rsidP="00931205">
      <w:pPr>
        <w:jc w:val="center"/>
        <w:rPr>
          <w:rFonts w:ascii="方正小标宋简体" w:eastAsia="方正小标宋简体"/>
          <w:sz w:val="30"/>
          <w:szCs w:val="30"/>
        </w:rPr>
      </w:pPr>
      <w:r w:rsidRPr="000B7241">
        <w:rPr>
          <w:rFonts w:ascii="方正小标宋简体" w:eastAsia="方正小标宋简体" w:hint="eastAsia"/>
          <w:sz w:val="30"/>
          <w:szCs w:val="30"/>
        </w:rPr>
        <w:t>党建引领 共商共议！高碑店乡召开党建工作协调委员会推进会</w:t>
      </w:r>
    </w:p>
    <w:p w:rsidR="00EE046E" w:rsidRPr="000B7241" w:rsidRDefault="000B7241" w:rsidP="000B7241">
      <w:pPr>
        <w:ind w:firstLineChars="200" w:firstLine="600"/>
        <w:rPr>
          <w:sz w:val="30"/>
          <w:szCs w:val="30"/>
        </w:rPr>
      </w:pPr>
      <w:r w:rsidRPr="000B7241">
        <w:rPr>
          <w:rFonts w:hint="eastAsia"/>
          <w:sz w:val="30"/>
          <w:szCs w:val="30"/>
        </w:rPr>
        <w:t>为健全辖区各单位、各行业和各领域主体参与社会治理的机制，完善党建共商、资源共享、难题共解的工作机制，着力推动基层治理体系和治理能力现代化建设水平的提升，</w:t>
      </w:r>
      <w:r w:rsidRPr="000B7241">
        <w:rPr>
          <w:rFonts w:hint="eastAsia"/>
          <w:sz w:val="30"/>
          <w:szCs w:val="30"/>
        </w:rPr>
        <w:t>1</w:t>
      </w:r>
      <w:r w:rsidRPr="000B7241">
        <w:rPr>
          <w:rFonts w:hint="eastAsia"/>
          <w:sz w:val="30"/>
          <w:szCs w:val="30"/>
        </w:rPr>
        <w:t>月</w:t>
      </w:r>
      <w:r w:rsidRPr="000B7241">
        <w:rPr>
          <w:rFonts w:hint="eastAsia"/>
          <w:sz w:val="30"/>
          <w:szCs w:val="30"/>
        </w:rPr>
        <w:t>19</w:t>
      </w:r>
      <w:r w:rsidRPr="000B7241">
        <w:rPr>
          <w:rFonts w:hint="eastAsia"/>
          <w:sz w:val="30"/>
          <w:szCs w:val="30"/>
        </w:rPr>
        <w:t>日，高碑店乡召开党建工作协调委员会推进会，就物业管理、垃圾分类、疫情防控等工作开展共商共议。乡领导班子成员，机关各办、委、队、中心负责人，村、社区、直属企业负责人以及党建工作协调委员会成员单位负责人参加会议。乡长杜磊主持会议。</w:t>
      </w:r>
    </w:p>
    <w:p w:rsidR="000B7241" w:rsidRPr="000B7241" w:rsidRDefault="000B7241" w:rsidP="000B7241">
      <w:pPr>
        <w:ind w:firstLineChars="200" w:firstLine="600"/>
        <w:rPr>
          <w:sz w:val="30"/>
          <w:szCs w:val="30"/>
        </w:rPr>
      </w:pPr>
      <w:r w:rsidRPr="000B7241">
        <w:rPr>
          <w:rFonts w:hint="eastAsia"/>
          <w:sz w:val="30"/>
          <w:szCs w:val="30"/>
        </w:rPr>
        <w:t>会上，刘红委员宣读《高碑店地区党建工作协调委员会委员及成员单位名单》；王喜环副乡长部署物业管理和垃圾分类工作；彭飞副乡长部署疫情防控工作；高晓蒙副主任传达上级疫情防控工作文件精神。高碑店村、康家园东社区、道桥建设集团等成员单位代表发言。</w:t>
      </w:r>
    </w:p>
    <w:p w:rsidR="000B7241" w:rsidRPr="000B7241" w:rsidRDefault="000B7241" w:rsidP="000B7241">
      <w:pPr>
        <w:ind w:firstLineChars="200" w:firstLine="600"/>
        <w:rPr>
          <w:sz w:val="30"/>
          <w:szCs w:val="30"/>
        </w:rPr>
      </w:pPr>
      <w:r w:rsidRPr="000B7241">
        <w:rPr>
          <w:rFonts w:hint="eastAsia"/>
          <w:sz w:val="30"/>
          <w:szCs w:val="30"/>
        </w:rPr>
        <w:t>结合工作实际，杜磊乡长提出三点要求：</w:t>
      </w:r>
    </w:p>
    <w:p w:rsidR="000B7241" w:rsidRPr="000B7241" w:rsidRDefault="000B7241" w:rsidP="000B7241">
      <w:pPr>
        <w:ind w:firstLineChars="200" w:firstLine="600"/>
        <w:rPr>
          <w:sz w:val="30"/>
          <w:szCs w:val="30"/>
        </w:rPr>
      </w:pPr>
      <w:r w:rsidRPr="000B7241">
        <w:rPr>
          <w:rFonts w:hint="eastAsia"/>
          <w:sz w:val="30"/>
          <w:szCs w:val="30"/>
        </w:rPr>
        <w:t>促共商共议</w:t>
      </w:r>
      <w:r w:rsidRPr="000B7241">
        <w:rPr>
          <w:rFonts w:hint="eastAsia"/>
          <w:sz w:val="30"/>
          <w:szCs w:val="30"/>
        </w:rPr>
        <w:t xml:space="preserve"> </w:t>
      </w:r>
      <w:r w:rsidRPr="000B7241">
        <w:rPr>
          <w:rFonts w:hint="eastAsia"/>
          <w:sz w:val="30"/>
          <w:szCs w:val="30"/>
        </w:rPr>
        <w:t>创发展格局。本次党建工作协调委员会的会议召开，部署了乡重点工作，传达学习了上级疫情防控工作文件精神，进一步提升了对基层党建工作重要性的认识，为进一步激发成员单位的作用发挥创造了条件，确保党建协调委员会的各项工作再上新台阶。</w:t>
      </w:r>
    </w:p>
    <w:p w:rsidR="000B7241" w:rsidRPr="000B7241" w:rsidRDefault="000B7241" w:rsidP="000B7241">
      <w:pPr>
        <w:ind w:firstLineChars="200" w:firstLine="600"/>
        <w:rPr>
          <w:sz w:val="30"/>
          <w:szCs w:val="30"/>
        </w:rPr>
      </w:pPr>
      <w:r w:rsidRPr="000B7241">
        <w:rPr>
          <w:rFonts w:hint="eastAsia"/>
          <w:sz w:val="30"/>
          <w:szCs w:val="30"/>
        </w:rPr>
        <w:t>聚党建合力</w:t>
      </w:r>
      <w:r w:rsidRPr="000B7241">
        <w:rPr>
          <w:rFonts w:hint="eastAsia"/>
          <w:sz w:val="30"/>
          <w:szCs w:val="30"/>
        </w:rPr>
        <w:t xml:space="preserve"> </w:t>
      </w:r>
      <w:r w:rsidRPr="000B7241">
        <w:rPr>
          <w:rFonts w:hint="eastAsia"/>
          <w:sz w:val="30"/>
          <w:szCs w:val="30"/>
        </w:rPr>
        <w:t>显共建效力。在今后推动工作中，要加强党建资源统筹，深入推进需求和资源对接匹配；要强化党建工作协调委员会作用，推动区域发展；要放大专业优势，强化治理效能，</w:t>
      </w:r>
      <w:r w:rsidRPr="000B7241">
        <w:rPr>
          <w:rFonts w:hint="eastAsia"/>
          <w:sz w:val="30"/>
          <w:szCs w:val="30"/>
        </w:rPr>
        <w:lastRenderedPageBreak/>
        <w:t>引导各单位把“根”扎下来，把“责”担起来。</w:t>
      </w:r>
    </w:p>
    <w:p w:rsidR="000B7241" w:rsidRPr="000B7241" w:rsidRDefault="000B7241" w:rsidP="000B7241">
      <w:pPr>
        <w:ind w:firstLineChars="200" w:firstLine="600"/>
        <w:rPr>
          <w:sz w:val="30"/>
          <w:szCs w:val="30"/>
        </w:rPr>
      </w:pPr>
      <w:r w:rsidRPr="000B7241">
        <w:rPr>
          <w:rFonts w:hint="eastAsia"/>
          <w:sz w:val="30"/>
          <w:szCs w:val="30"/>
        </w:rPr>
        <w:t>借平台优势</w:t>
      </w:r>
      <w:r w:rsidRPr="000B7241">
        <w:rPr>
          <w:rFonts w:hint="eastAsia"/>
          <w:sz w:val="30"/>
          <w:szCs w:val="30"/>
        </w:rPr>
        <w:t xml:space="preserve"> </w:t>
      </w:r>
      <w:r w:rsidRPr="000B7241">
        <w:rPr>
          <w:rFonts w:hint="eastAsia"/>
          <w:sz w:val="30"/>
          <w:szCs w:val="30"/>
        </w:rPr>
        <w:t>抓发展新机。各成员单位要充分利用区位优势和发展基础，借助党建工作协调委员会的平台，共享资源，共谋发展，做好物业管理、垃圾分类、接诉即办、疫情防控等重点工作，按照委员会章程，定期参加委员会会议，积极参与地区各项工作，努力为“七个高碑店”发展目标贡献力量。</w:t>
      </w:r>
    </w:p>
    <w:p w:rsidR="000B7241" w:rsidRPr="000B7241" w:rsidRDefault="000B7241" w:rsidP="000B7241">
      <w:pPr>
        <w:ind w:firstLineChars="200" w:firstLine="600"/>
        <w:rPr>
          <w:sz w:val="30"/>
          <w:szCs w:val="30"/>
        </w:rPr>
      </w:pPr>
      <w:r w:rsidRPr="000B7241">
        <w:rPr>
          <w:rFonts w:hint="eastAsia"/>
          <w:sz w:val="30"/>
          <w:szCs w:val="30"/>
        </w:rPr>
        <w:t>最后，顾洪涛书记强调指出各成员单位要把握好新形势下抓好党建工作的新要求，统筹区域资源，发挥好党建工作协调委员会作用，共同促进地区各项事业发展，并从三个方面提出工作要求：</w:t>
      </w:r>
    </w:p>
    <w:p w:rsidR="000B7241" w:rsidRPr="000B7241" w:rsidRDefault="000B7241" w:rsidP="000B7241">
      <w:pPr>
        <w:ind w:firstLineChars="200" w:firstLine="600"/>
        <w:rPr>
          <w:sz w:val="30"/>
          <w:szCs w:val="30"/>
        </w:rPr>
      </w:pPr>
      <w:r w:rsidRPr="000B7241">
        <w:rPr>
          <w:rFonts w:hint="eastAsia"/>
          <w:sz w:val="30"/>
          <w:szCs w:val="30"/>
        </w:rPr>
        <w:t>提高认识，正确把握党建工作协调委员会的功能定位。以区域整合为基础，形成多元主体参与的党建联合体，在深化拓展区域化党建工作中发挥主体作用。党建工作协调委员会就是要解决载体的问题，解决抓手的问题，解决区域化党建落地的问题，在基层党建工作中发挥示范引领作用。通过党建引领带动，社会单位、社会组织积极参与地区建设，充分发挥各自资源优势为地区提供了力所能及的特色服务，在推进社会治理中发挥合力作用。</w:t>
      </w:r>
    </w:p>
    <w:p w:rsidR="000B7241" w:rsidRPr="000B7241" w:rsidRDefault="000B7241" w:rsidP="000B7241">
      <w:pPr>
        <w:ind w:firstLineChars="200" w:firstLine="600"/>
        <w:rPr>
          <w:sz w:val="30"/>
          <w:szCs w:val="30"/>
        </w:rPr>
      </w:pPr>
      <w:r w:rsidRPr="000B7241">
        <w:rPr>
          <w:rFonts w:hint="eastAsia"/>
          <w:sz w:val="30"/>
          <w:szCs w:val="30"/>
        </w:rPr>
        <w:t>把握机遇，大力推动区域化党建工作提质增效。加大社会领域党建资源的挖潜和整合工作，继续做实做强党建品牌，继续按照“一村一社一园区一品牌”的要求，重点指导和培育一批立得住的创新品牌，健全和完善区域化党建工作大格局，大力突显党建品牌的作用发挥。持续不断加强服务型党组织建设，利用好党</w:t>
      </w:r>
      <w:r w:rsidRPr="000B7241">
        <w:rPr>
          <w:rFonts w:hint="eastAsia"/>
          <w:sz w:val="30"/>
          <w:szCs w:val="30"/>
        </w:rPr>
        <w:lastRenderedPageBreak/>
        <w:t>建工作协调委员会这个平台，以党建为引领、多方集中民主协商为出发点，以发挥党员先锋模范作用为着力点，把准群众的需求脉，针对群众反映的具体问题，坐在一起想办法，干在一处谋出路。</w:t>
      </w:r>
    </w:p>
    <w:p w:rsidR="000B7241" w:rsidRPr="000B7241" w:rsidRDefault="000B7241" w:rsidP="000B7241">
      <w:pPr>
        <w:ind w:firstLineChars="200" w:firstLine="600"/>
        <w:rPr>
          <w:sz w:val="30"/>
          <w:szCs w:val="30"/>
        </w:rPr>
      </w:pPr>
      <w:r w:rsidRPr="000B7241">
        <w:rPr>
          <w:rFonts w:hint="eastAsia"/>
          <w:sz w:val="30"/>
          <w:szCs w:val="30"/>
        </w:rPr>
        <w:t>加强协作，充分发挥党建工作协调委员会的职能作用。党建工作协调委员会是一个协调议事机构，发挥作用的关键是加强联系，密切配合，共同合作。各成员单位要增强大局意识、主动意识和奉献精神，共同推动平台的顺利运行。加强资源共享，共同构建区域化党建新格局；积极献计献策，增强地区党建整体合力；密切沟通互联，营造党建工作的浓厚氛围，发挥好党建工作协调委员会作用，不断提升区域化党建工作水平。</w:t>
      </w:r>
    </w:p>
    <w:sectPr w:rsidR="000B7241" w:rsidRPr="000B7241" w:rsidSect="00EE04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908" w:rsidRDefault="007A3908" w:rsidP="00931205">
      <w:r>
        <w:separator/>
      </w:r>
    </w:p>
  </w:endnote>
  <w:endnote w:type="continuationSeparator" w:id="1">
    <w:p w:rsidR="007A3908" w:rsidRDefault="007A3908" w:rsidP="00931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908" w:rsidRDefault="007A3908" w:rsidP="00931205">
      <w:r>
        <w:separator/>
      </w:r>
    </w:p>
  </w:footnote>
  <w:footnote w:type="continuationSeparator" w:id="1">
    <w:p w:rsidR="007A3908" w:rsidRDefault="007A3908" w:rsidP="009312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241"/>
    <w:rsid w:val="000B7241"/>
    <w:rsid w:val="00654941"/>
    <w:rsid w:val="00720C24"/>
    <w:rsid w:val="007A3908"/>
    <w:rsid w:val="00931205"/>
    <w:rsid w:val="00EE04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1205"/>
    <w:rPr>
      <w:sz w:val="18"/>
      <w:szCs w:val="18"/>
    </w:rPr>
  </w:style>
  <w:style w:type="paragraph" w:styleId="a4">
    <w:name w:val="footer"/>
    <w:basedOn w:val="a"/>
    <w:link w:val="Char0"/>
    <w:uiPriority w:val="99"/>
    <w:semiHidden/>
    <w:unhideWhenUsed/>
    <w:rsid w:val="009312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12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20201103g</dc:creator>
  <cp:lastModifiedBy>20201103g</cp:lastModifiedBy>
  <cp:revision>2</cp:revision>
  <dcterms:created xsi:type="dcterms:W3CDTF">2021-01-22T02:26:00Z</dcterms:created>
  <dcterms:modified xsi:type="dcterms:W3CDTF">2021-01-22T02:50:00Z</dcterms:modified>
</cp:coreProperties>
</file>